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9F3F" w14:textId="77777777" w:rsidR="00B7488B" w:rsidRDefault="00000000">
      <w:pPr>
        <w:jc w:val="right"/>
      </w:pPr>
      <w:r>
        <w:rPr>
          <w:noProof/>
        </w:rPr>
        <w:drawing>
          <wp:anchor distT="0" distB="0" distL="114300" distR="114300" simplePos="0" relativeHeight="4" behindDoc="0" locked="0" layoutInCell="0" allowOverlap="1" wp14:anchorId="45064EE5" wp14:editId="5B7F6D33">
            <wp:simplePos x="0" y="0"/>
            <wp:positionH relativeFrom="column">
              <wp:posOffset>2776855</wp:posOffset>
            </wp:positionH>
            <wp:positionV relativeFrom="paragraph">
              <wp:posOffset>-260985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609D4" w14:textId="77777777" w:rsidR="00B7488B" w:rsidRDefault="00B7488B">
      <w:pPr>
        <w:jc w:val="right"/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2"/>
        <w:gridCol w:w="993"/>
        <w:gridCol w:w="3827"/>
      </w:tblGrid>
      <w:tr w:rsidR="00B7488B" w14:paraId="3EB1DE53" w14:textId="77777777">
        <w:trPr>
          <w:trHeight w:val="761"/>
        </w:trPr>
        <w:tc>
          <w:tcPr>
            <w:tcW w:w="4252" w:type="dxa"/>
          </w:tcPr>
          <w:p w14:paraId="21984582" w14:textId="77777777" w:rsidR="00B7488B" w:rsidRDefault="00000000">
            <w:pPr>
              <w:pStyle w:val="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14:paraId="69AF4E03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14:paraId="0550B55D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14:paraId="044A7653" w14:textId="77777777" w:rsidR="00B7488B" w:rsidRDefault="00B7488B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14:paraId="37A9F0D8" w14:textId="77777777" w:rsidR="00B7488B" w:rsidRDefault="00000000">
            <w:pPr>
              <w:pStyle w:val="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14:paraId="0D896C22" w14:textId="77777777" w:rsidR="00B7488B" w:rsidRDefault="00000000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14:paraId="6C0609C6" w14:textId="77777777" w:rsidR="00B7488B" w:rsidRDefault="00000000">
            <w:pPr>
              <w:pStyle w:val="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14:paraId="48AAF77C" w14:textId="0119B4EE" w:rsidR="00B7488B" w:rsidRDefault="00000000">
      <w:pPr>
        <w:spacing w:after="0" w:line="240" w:lineRule="auto"/>
      </w:pPr>
      <w:r>
        <w:rPr>
          <w:noProof/>
        </w:rPr>
        <w:pict w14:anchorId="02C445CE">
          <v:line id="Прямая соединительная линия 4" o:spid="_x0000_s1026" style="position:absolute;z-index:5;visibility:visible;mso-wrap-style:square;mso-wrap-distance-left:0;mso-wrap-distance-top:1pt;mso-wrap-distance-right:0;mso-wrap-distance-bottom:1pt;mso-position-horizontal:absolute;mso-position-horizontal-relative:page;mso-position-vertical:absolute;mso-position-vertical-relative:text" from="87pt,9.05pt" to="53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" o:allowincell="f" strokeweight=".51mm">
            <v:stroke joinstyle="miter"/>
            <w10:wrap anchorx="page"/>
          </v:line>
        </w:pict>
      </w:r>
    </w:p>
    <w:p w14:paraId="61E52803" w14:textId="77777777" w:rsidR="00B7488B" w:rsidRDefault="0000000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14:paraId="4D2BAFD6" w14:textId="77777777" w:rsidR="00B7488B" w:rsidRDefault="00B7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58FF8" w14:textId="25CA8B38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46AC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6AC7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A73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46AC7">
        <w:rPr>
          <w:rFonts w:ascii="Times New Roman" w:hAnsi="Times New Roman" w:cs="Times New Roman"/>
          <w:sz w:val="28"/>
          <w:szCs w:val="28"/>
        </w:rPr>
        <w:t>131-р</w:t>
      </w:r>
    </w:p>
    <w:p w14:paraId="1070CDCD" w14:textId="77777777" w:rsidR="00B7488B" w:rsidRDefault="00B7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3E77F" w14:textId="77777777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14:paraId="065A333E" w14:textId="77777777" w:rsidR="00B7488B" w:rsidRDefault="00B7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88F39" w14:textId="77777777" w:rsidR="00CF56ED" w:rsidRPr="00DD6377" w:rsidRDefault="00CF56ED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F3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</w:p>
    <w:p w14:paraId="286B3AB3" w14:textId="77777777" w:rsidR="00CF56ED" w:rsidRDefault="00CF56ED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FA735C" w14:textId="60132FA3" w:rsidR="00AA731D" w:rsidRDefault="00CF56ED" w:rsidP="00AA73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в перечень для предоставления земельных участков льготным категориям граждан, утвержденный распоряжением №458/1-р от 06.10.2023г. «Об утверждении перечня земельных участков для бесплатного предоставления льготным категориям граждан </w:t>
      </w:r>
      <w:r w:rsidRPr="00786A82">
        <w:rPr>
          <w:rFonts w:ascii="Times New Roman" w:hAnsi="Times New Roman"/>
          <w:sz w:val="28"/>
          <w:szCs w:val="28"/>
        </w:rPr>
        <w:t>и признании утратившим силу распоряжения</w:t>
      </w:r>
      <w:r>
        <w:rPr>
          <w:rFonts w:ascii="Times New Roman" w:hAnsi="Times New Roman"/>
          <w:sz w:val="28"/>
          <w:szCs w:val="28"/>
        </w:rPr>
        <w:t>», следующими земельными участками:</w:t>
      </w:r>
    </w:p>
    <w:p w14:paraId="598E011C" w14:textId="54D160FD" w:rsidR="00AA731D" w:rsidRDefault="00AA731D" w:rsidP="003A4E7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94D">
        <w:rPr>
          <w:rFonts w:ascii="Times New Roman" w:hAnsi="Times New Roman"/>
          <w:sz w:val="28"/>
          <w:szCs w:val="28"/>
        </w:rPr>
        <w:t xml:space="preserve">Земельный участок с кадастровым номером </w:t>
      </w:r>
      <w:r w:rsidRPr="00AA731D">
        <w:rPr>
          <w:rFonts w:ascii="Times New Roman" w:hAnsi="Times New Roman"/>
          <w:sz w:val="28"/>
          <w:szCs w:val="28"/>
        </w:rPr>
        <w:t>04:05:070201:</w:t>
      </w:r>
      <w:r>
        <w:rPr>
          <w:rFonts w:ascii="Times New Roman" w:hAnsi="Times New Roman"/>
          <w:sz w:val="28"/>
          <w:szCs w:val="28"/>
        </w:rPr>
        <w:t>892</w:t>
      </w:r>
      <w:r w:rsidRPr="005F694D">
        <w:rPr>
          <w:rFonts w:ascii="Times New Roman" w:hAnsi="Times New Roman"/>
          <w:sz w:val="28"/>
          <w:szCs w:val="28"/>
        </w:rPr>
        <w:t>, площадью 9</w:t>
      </w:r>
      <w:r w:rsidR="003A4E73">
        <w:rPr>
          <w:rFonts w:ascii="Times New Roman" w:hAnsi="Times New Roman"/>
          <w:sz w:val="28"/>
          <w:szCs w:val="28"/>
        </w:rPr>
        <w:t>51</w:t>
      </w:r>
      <w:r w:rsidRPr="005F694D">
        <w:rPr>
          <w:rFonts w:ascii="Times New Roman" w:hAnsi="Times New Roman"/>
          <w:sz w:val="28"/>
          <w:szCs w:val="28"/>
        </w:rPr>
        <w:t xml:space="preserve"> кв.м., категория земель – земли населенных пунктов, вид разрешенного использования – для жилищного строительства, расположенный по адресу: </w:t>
      </w:r>
      <w:r w:rsidR="003A4E73" w:rsidRPr="003A4E73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Республика Алтай, Чемальский район, с. Чемал</w:t>
      </w:r>
      <w:r w:rsidRPr="005F694D">
        <w:rPr>
          <w:rFonts w:ascii="Times New Roman" w:hAnsi="Times New Roman"/>
          <w:sz w:val="28"/>
          <w:szCs w:val="28"/>
        </w:rPr>
        <w:t>;</w:t>
      </w:r>
    </w:p>
    <w:p w14:paraId="42ACE81B" w14:textId="725A321A" w:rsidR="00AA731D" w:rsidRDefault="00AA731D" w:rsidP="00AA731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94D">
        <w:rPr>
          <w:rFonts w:ascii="Times New Roman" w:hAnsi="Times New Roman"/>
          <w:sz w:val="28"/>
          <w:szCs w:val="28"/>
        </w:rPr>
        <w:t xml:space="preserve">Земельный участок с кадастровым номером </w:t>
      </w:r>
      <w:r w:rsidRPr="00AA731D">
        <w:rPr>
          <w:rFonts w:ascii="Times New Roman" w:hAnsi="Times New Roman"/>
          <w:sz w:val="28"/>
          <w:szCs w:val="28"/>
        </w:rPr>
        <w:t>04:05:070201:</w:t>
      </w:r>
      <w:r>
        <w:rPr>
          <w:rFonts w:ascii="Times New Roman" w:hAnsi="Times New Roman"/>
          <w:sz w:val="28"/>
          <w:szCs w:val="28"/>
        </w:rPr>
        <w:t>893</w:t>
      </w:r>
      <w:r w:rsidRPr="005F694D">
        <w:rPr>
          <w:rFonts w:ascii="Times New Roman" w:hAnsi="Times New Roman"/>
          <w:sz w:val="28"/>
          <w:szCs w:val="28"/>
        </w:rPr>
        <w:t xml:space="preserve">, площадью </w:t>
      </w:r>
      <w:r w:rsidR="003A4E73">
        <w:rPr>
          <w:rFonts w:ascii="Times New Roman" w:hAnsi="Times New Roman"/>
          <w:sz w:val="28"/>
          <w:szCs w:val="28"/>
        </w:rPr>
        <w:t>1096</w:t>
      </w:r>
      <w:r w:rsidRPr="005F694D">
        <w:rPr>
          <w:rFonts w:ascii="Times New Roman" w:hAnsi="Times New Roman"/>
          <w:sz w:val="28"/>
          <w:szCs w:val="28"/>
        </w:rPr>
        <w:t xml:space="preserve">кв.м., категория земель – земли населенных пунктов, вид разрешенного использования – для жилищного строительства, расположенный по адресу: </w:t>
      </w:r>
      <w:r w:rsidR="003A4E73" w:rsidRPr="003A4E73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Республика Алтай, Чемальский район, с. Чемал</w:t>
      </w:r>
      <w:r w:rsidRPr="005F694D">
        <w:rPr>
          <w:rFonts w:ascii="Times New Roman" w:hAnsi="Times New Roman"/>
          <w:sz w:val="28"/>
          <w:szCs w:val="28"/>
        </w:rPr>
        <w:t>;</w:t>
      </w:r>
    </w:p>
    <w:p w14:paraId="3F7C499B" w14:textId="2FE70E0E" w:rsidR="00AA731D" w:rsidRPr="005F694D" w:rsidRDefault="00AA731D" w:rsidP="00AA731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94D">
        <w:rPr>
          <w:rFonts w:ascii="Times New Roman" w:hAnsi="Times New Roman"/>
          <w:sz w:val="28"/>
          <w:szCs w:val="28"/>
        </w:rPr>
        <w:t xml:space="preserve">Земельный участок с кадастровым номером </w:t>
      </w:r>
      <w:r w:rsidRPr="00AA731D">
        <w:rPr>
          <w:rFonts w:ascii="Times New Roman" w:hAnsi="Times New Roman"/>
          <w:sz w:val="28"/>
          <w:szCs w:val="28"/>
        </w:rPr>
        <w:t>04:05:070201:</w:t>
      </w:r>
      <w:r>
        <w:rPr>
          <w:rFonts w:ascii="Times New Roman" w:hAnsi="Times New Roman"/>
          <w:sz w:val="28"/>
          <w:szCs w:val="28"/>
        </w:rPr>
        <w:t>894</w:t>
      </w:r>
      <w:r w:rsidRPr="005F694D">
        <w:rPr>
          <w:rFonts w:ascii="Times New Roman" w:hAnsi="Times New Roman"/>
          <w:sz w:val="28"/>
          <w:szCs w:val="28"/>
        </w:rPr>
        <w:t xml:space="preserve">, площадью </w:t>
      </w:r>
      <w:r w:rsidR="00BA54E5">
        <w:rPr>
          <w:rFonts w:ascii="Times New Roman" w:hAnsi="Times New Roman"/>
          <w:sz w:val="28"/>
          <w:szCs w:val="28"/>
        </w:rPr>
        <w:t>1096</w:t>
      </w:r>
      <w:r w:rsidRPr="005F694D">
        <w:rPr>
          <w:rFonts w:ascii="Times New Roman" w:hAnsi="Times New Roman"/>
          <w:sz w:val="28"/>
          <w:szCs w:val="28"/>
        </w:rPr>
        <w:t xml:space="preserve"> кв.м., категория земель – земли населенных пунктов, вид разрешенного использования – для жилищного строительства, расположенный по адресу: </w:t>
      </w:r>
      <w:r w:rsidR="00BA54E5" w:rsidRPr="003A4E73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Республика Алтай, Чемальский район, с. Чемал</w:t>
      </w:r>
      <w:r>
        <w:rPr>
          <w:rFonts w:ascii="Times New Roman" w:hAnsi="Times New Roman"/>
          <w:sz w:val="28"/>
          <w:szCs w:val="28"/>
        </w:rPr>
        <w:t>.</w:t>
      </w:r>
    </w:p>
    <w:p w14:paraId="3B278F7E" w14:textId="77777777" w:rsidR="00B7488B" w:rsidRDefault="00B748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B8ADB6" w14:textId="77777777" w:rsidR="00B7488B" w:rsidRDefault="00B748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1E8A98" w14:textId="664BA188" w:rsidR="00D0559B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Чемальского района                                </w:t>
      </w:r>
      <w:r w:rsidR="00BA54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5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5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54E5">
        <w:rPr>
          <w:rFonts w:ascii="Times New Roman" w:hAnsi="Times New Roman" w:cs="Times New Roman"/>
          <w:sz w:val="28"/>
          <w:szCs w:val="28"/>
        </w:rPr>
        <w:t>Елеков</w:t>
      </w:r>
    </w:p>
    <w:sectPr w:rsidR="00D0559B">
      <w:pgSz w:w="11906" w:h="16838"/>
      <w:pgMar w:top="1134" w:right="568" w:bottom="1134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30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362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88B"/>
    <w:rsid w:val="00046AC7"/>
    <w:rsid w:val="003A4E73"/>
    <w:rsid w:val="00AA731D"/>
    <w:rsid w:val="00B7488B"/>
    <w:rsid w:val="00BA54E5"/>
    <w:rsid w:val="00CF56ED"/>
    <w:rsid w:val="00D0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FF3D1E"/>
  <w15:docId w15:val="{7E7A4B40-BECA-4F7C-A4A0-79D085F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table" w:styleId="aa">
    <w:name w:val="Table Grid"/>
    <w:basedOn w:val="a1"/>
    <w:uiPriority w:val="59"/>
    <w:rsid w:val="00D0559B"/>
    <w:pPr>
      <w:suppressAutoHyphens w:val="0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14</cp:revision>
  <cp:lastPrinted>2024-03-12T02:52:00Z</cp:lastPrinted>
  <dcterms:created xsi:type="dcterms:W3CDTF">2024-01-31T03:59:00Z</dcterms:created>
  <dcterms:modified xsi:type="dcterms:W3CDTF">2024-03-13T07:33:00Z</dcterms:modified>
  <dc:language>ru-RU</dc:language>
</cp:coreProperties>
</file>