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AA4FF7" w:rsidRDefault="00AA4FF7" w:rsidP="00AA4FF7">
      <w:pPr>
        <w:pStyle w:val="western"/>
        <w:spacing w:after="0" w:afterAutospacing="0"/>
        <w:jc w:val="center"/>
      </w:pPr>
      <w:r>
        <w:rPr>
          <w:b/>
          <w:bCs/>
          <w:sz w:val="27"/>
          <w:szCs w:val="27"/>
        </w:rPr>
        <w:t xml:space="preserve">МУНИЦИПАЛЬНАЯ ПРОГРАММА </w:t>
      </w:r>
    </w:p>
    <w:p w:rsidR="00AA4FF7" w:rsidRDefault="00AA4FF7" w:rsidP="00AA4FF7">
      <w:pPr>
        <w:pStyle w:val="western"/>
        <w:spacing w:after="0" w:afterAutospacing="0"/>
        <w:jc w:val="center"/>
      </w:pPr>
      <w:r>
        <w:rPr>
          <w:b/>
          <w:bCs/>
          <w:sz w:val="27"/>
          <w:szCs w:val="27"/>
        </w:rPr>
        <w:t>СОЦИАЛЬНОЕ РАЗВИТИЕ МО «ЧЕМАЛЬСКИЙ РАЙОН»</w:t>
      </w:r>
    </w:p>
    <w:p w:rsidR="00AA4FF7" w:rsidRDefault="00AA4FF7" w:rsidP="00AA4FF7">
      <w:pPr>
        <w:pStyle w:val="western"/>
        <w:spacing w:after="0" w:afterAutospacing="0"/>
        <w:jc w:val="center"/>
      </w:pPr>
      <w:r>
        <w:rPr>
          <w:b/>
          <w:bCs/>
          <w:sz w:val="27"/>
          <w:szCs w:val="27"/>
        </w:rPr>
        <w:t xml:space="preserve">НА 2014 - 2019 ГОДЫ </w:t>
      </w: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pStyle w:val="western"/>
        <w:spacing w:after="0" w:afterAutospacing="0"/>
        <w:jc w:val="center"/>
      </w:pPr>
    </w:p>
    <w:p w:rsidR="00AA4FF7" w:rsidRDefault="00AA4FF7" w:rsidP="00AA4FF7">
      <w:pPr>
        <w:ind w:firstLine="5103"/>
        <w:jc w:val="center"/>
        <w:outlineLvl w:val="0"/>
        <w:rPr>
          <w:sz w:val="28"/>
          <w:szCs w:val="28"/>
          <w:lang w:val="ru-RU"/>
        </w:rPr>
      </w:pPr>
    </w:p>
    <w:p w:rsidR="00AA4FF7" w:rsidRPr="000B0097" w:rsidRDefault="00AA4FF7" w:rsidP="00AA4FF7">
      <w:pPr>
        <w:ind w:firstLine="5103"/>
        <w:jc w:val="center"/>
        <w:outlineLvl w:val="0"/>
        <w:rPr>
          <w:sz w:val="28"/>
          <w:szCs w:val="28"/>
          <w:lang w:val="ru-RU"/>
        </w:rPr>
      </w:pPr>
      <w:r w:rsidRPr="000B0097">
        <w:rPr>
          <w:sz w:val="28"/>
          <w:szCs w:val="28"/>
          <w:lang w:val="ru-RU"/>
        </w:rPr>
        <w:lastRenderedPageBreak/>
        <w:t>УТВЕРЖДЕНА</w:t>
      </w:r>
    </w:p>
    <w:p w:rsidR="00AA4FF7" w:rsidRPr="000B0097" w:rsidRDefault="00AA4FF7" w:rsidP="00AA4FF7">
      <w:pPr>
        <w:ind w:firstLine="5103"/>
        <w:jc w:val="center"/>
        <w:outlineLvl w:val="0"/>
        <w:rPr>
          <w:sz w:val="28"/>
          <w:szCs w:val="28"/>
          <w:lang w:val="ru-RU"/>
        </w:rPr>
      </w:pPr>
      <w:r w:rsidRPr="000B0097">
        <w:rPr>
          <w:sz w:val="28"/>
          <w:szCs w:val="28"/>
          <w:lang w:val="ru-RU"/>
        </w:rPr>
        <w:t>постановлением Администрации</w:t>
      </w:r>
    </w:p>
    <w:p w:rsidR="00AA4FF7" w:rsidRPr="000B0097" w:rsidRDefault="00AA4FF7" w:rsidP="00AA4FF7">
      <w:pPr>
        <w:ind w:firstLine="5103"/>
        <w:jc w:val="center"/>
        <w:outlineLvl w:val="0"/>
        <w:rPr>
          <w:sz w:val="28"/>
          <w:szCs w:val="28"/>
          <w:lang w:val="ru-RU"/>
        </w:rPr>
      </w:pPr>
      <w:r w:rsidRPr="000B0097">
        <w:rPr>
          <w:sz w:val="28"/>
          <w:szCs w:val="28"/>
          <w:lang w:val="ru-RU"/>
        </w:rPr>
        <w:t>Чемальского района</w:t>
      </w:r>
    </w:p>
    <w:p w:rsidR="00AA4FF7" w:rsidRPr="000B0097" w:rsidRDefault="00AA4FF7" w:rsidP="00AA4FF7">
      <w:pPr>
        <w:ind w:firstLine="5103"/>
        <w:jc w:val="center"/>
        <w:rPr>
          <w:sz w:val="28"/>
          <w:szCs w:val="28"/>
          <w:lang w:val="ru-RU"/>
        </w:rPr>
      </w:pPr>
      <w:r w:rsidRPr="00AA4FF7">
        <w:rPr>
          <w:sz w:val="28"/>
          <w:szCs w:val="28"/>
          <w:lang w:val="ru-RU"/>
        </w:rPr>
        <w:t xml:space="preserve">от « </w:t>
      </w:r>
      <w:r>
        <w:rPr>
          <w:sz w:val="28"/>
          <w:szCs w:val="28"/>
          <w:lang w:val="ru-RU"/>
        </w:rPr>
        <w:t>01</w:t>
      </w:r>
      <w:r w:rsidRPr="00AA4FF7">
        <w:rPr>
          <w:sz w:val="28"/>
          <w:szCs w:val="28"/>
          <w:lang w:val="ru-RU"/>
        </w:rPr>
        <w:t xml:space="preserve"> » </w:t>
      </w:r>
      <w:r>
        <w:rPr>
          <w:sz w:val="28"/>
          <w:szCs w:val="28"/>
          <w:lang w:val="ru-RU"/>
        </w:rPr>
        <w:t>октября</w:t>
      </w:r>
      <w:r w:rsidRPr="00AA4FF7">
        <w:rPr>
          <w:sz w:val="28"/>
          <w:szCs w:val="28"/>
          <w:lang w:val="ru-RU"/>
        </w:rPr>
        <w:t xml:space="preserve"> 2014 года № 13</w:t>
      </w:r>
      <w:r>
        <w:rPr>
          <w:sz w:val="28"/>
          <w:szCs w:val="28"/>
          <w:lang w:val="ru-RU"/>
        </w:rPr>
        <w:t>1</w:t>
      </w:r>
    </w:p>
    <w:p w:rsidR="00AA4FF7" w:rsidRDefault="00AA4FF7" w:rsidP="00AA4FF7">
      <w:pPr>
        <w:widowControl w:val="0"/>
        <w:jc w:val="center"/>
        <w:rPr>
          <w:b/>
          <w:sz w:val="27"/>
          <w:szCs w:val="27"/>
          <w:lang w:val="ru-RU"/>
        </w:rPr>
      </w:pPr>
    </w:p>
    <w:p w:rsidR="00AA4FF7" w:rsidRDefault="00AA4FF7" w:rsidP="00AA4FF7">
      <w:pPr>
        <w:widowControl w:val="0"/>
        <w:jc w:val="center"/>
        <w:rPr>
          <w:b/>
          <w:sz w:val="27"/>
          <w:szCs w:val="27"/>
          <w:lang w:val="ru-RU"/>
        </w:rPr>
      </w:pPr>
    </w:p>
    <w:p w:rsidR="00AA4FF7" w:rsidRDefault="00AA4FF7" w:rsidP="00AA4FF7">
      <w:pPr>
        <w:widowControl w:val="0"/>
        <w:jc w:val="center"/>
        <w:rPr>
          <w:b/>
          <w:sz w:val="27"/>
          <w:szCs w:val="27"/>
          <w:lang w:val="ru-RU"/>
        </w:rPr>
      </w:pPr>
      <w:r w:rsidRPr="00BE6272">
        <w:rPr>
          <w:b/>
          <w:sz w:val="27"/>
          <w:szCs w:val="27"/>
          <w:lang w:val="ru-RU"/>
        </w:rPr>
        <w:t>МУНИЦИПАЛЬНАЯ ПРОГРАММА</w:t>
      </w:r>
    </w:p>
    <w:p w:rsidR="00AA4FF7" w:rsidRPr="00BE6272" w:rsidRDefault="00AA4FF7" w:rsidP="00AA4FF7">
      <w:pPr>
        <w:widowControl w:val="0"/>
        <w:jc w:val="center"/>
        <w:rPr>
          <w:b/>
          <w:sz w:val="27"/>
          <w:szCs w:val="27"/>
          <w:lang w:val="ru-RU"/>
        </w:rPr>
      </w:pPr>
      <w:r w:rsidRPr="00BE6272">
        <w:rPr>
          <w:b/>
          <w:sz w:val="27"/>
          <w:szCs w:val="27"/>
          <w:lang w:val="ru-RU"/>
        </w:rPr>
        <w:t xml:space="preserve">СОЦИАЛЬНОЕ РАЗВИТИЕ </w:t>
      </w:r>
      <w:r>
        <w:rPr>
          <w:b/>
          <w:sz w:val="27"/>
          <w:szCs w:val="27"/>
          <w:lang w:val="ru-RU"/>
        </w:rPr>
        <w:t>МО «ЧЕМАЛЬСКИЙ РАЙОН</w:t>
      </w:r>
      <w:r w:rsidRPr="00BE6272">
        <w:rPr>
          <w:b/>
          <w:sz w:val="27"/>
          <w:szCs w:val="27"/>
          <w:lang w:val="ru-RU"/>
        </w:rPr>
        <w:t>»</w:t>
      </w:r>
    </w:p>
    <w:p w:rsidR="00AA4FF7" w:rsidRPr="00BE6272" w:rsidRDefault="00AA4FF7" w:rsidP="00AA4FF7">
      <w:pPr>
        <w:widowControl w:val="0"/>
        <w:jc w:val="center"/>
        <w:rPr>
          <w:sz w:val="27"/>
          <w:szCs w:val="27"/>
          <w:lang w:val="ru-RU"/>
        </w:rPr>
      </w:pPr>
    </w:p>
    <w:p w:rsidR="00AA4FF7" w:rsidRPr="00BE6272" w:rsidRDefault="00AA4FF7" w:rsidP="00AA4FF7">
      <w:pPr>
        <w:widowControl w:val="0"/>
        <w:jc w:val="center"/>
        <w:rPr>
          <w:sz w:val="27"/>
          <w:szCs w:val="27"/>
          <w:lang w:val="ru-RU"/>
        </w:rPr>
      </w:pPr>
      <w:smartTag w:uri="urn:schemas-microsoft-com:office:smarttags" w:element="place">
        <w:r w:rsidRPr="00BE6272">
          <w:rPr>
            <w:sz w:val="27"/>
            <w:szCs w:val="27"/>
            <w:lang w:val="en-US"/>
          </w:rPr>
          <w:t>I</w:t>
        </w:r>
        <w:r w:rsidRPr="00BE6272">
          <w:rPr>
            <w:sz w:val="27"/>
            <w:szCs w:val="27"/>
            <w:lang w:val="ru-RU"/>
          </w:rPr>
          <w:t>.</w:t>
        </w:r>
      </w:smartTag>
      <w:r w:rsidRPr="00BE6272">
        <w:rPr>
          <w:sz w:val="27"/>
          <w:szCs w:val="27"/>
          <w:lang w:val="ru-RU"/>
        </w:rPr>
        <w:t xml:space="preserve"> ПАСПОРТ</w:t>
      </w:r>
    </w:p>
    <w:p w:rsidR="00AA4FF7" w:rsidRDefault="00AA4FF7" w:rsidP="00AA4FF7">
      <w:pPr>
        <w:widowControl w:val="0"/>
        <w:jc w:val="center"/>
        <w:rPr>
          <w:sz w:val="27"/>
          <w:szCs w:val="27"/>
          <w:lang w:val="ru-RU"/>
        </w:rPr>
      </w:pPr>
      <w:r w:rsidRPr="00BE6272">
        <w:rPr>
          <w:sz w:val="27"/>
          <w:szCs w:val="27"/>
          <w:lang w:val="ru-RU"/>
        </w:rPr>
        <w:t xml:space="preserve">МУНИЦИПАЛЬНОЙ ПРОГРАММЫ </w:t>
      </w:r>
    </w:p>
    <w:p w:rsidR="00AA4FF7" w:rsidRPr="00BE6272" w:rsidRDefault="00AA4FF7" w:rsidP="00AA4FF7">
      <w:pPr>
        <w:widowControl w:val="0"/>
        <w:jc w:val="center"/>
        <w:rPr>
          <w:sz w:val="27"/>
          <w:szCs w:val="27"/>
          <w:lang w:val="ru-RU"/>
        </w:rPr>
      </w:pPr>
      <w:r w:rsidRPr="00BE6272">
        <w:rPr>
          <w:sz w:val="27"/>
          <w:szCs w:val="27"/>
          <w:lang w:val="ru-RU"/>
        </w:rPr>
        <w:t>МУНИЦИПАЛЬНОГО ОБРАЗОВАНИЯ «</w:t>
      </w:r>
      <w:r>
        <w:rPr>
          <w:sz w:val="27"/>
          <w:szCs w:val="27"/>
          <w:lang w:val="ru-RU"/>
        </w:rPr>
        <w:t>ЧЕМАЛЬСКИЙ РАЙОН</w:t>
      </w:r>
      <w:r w:rsidRPr="00BE6272">
        <w:rPr>
          <w:sz w:val="27"/>
          <w:szCs w:val="27"/>
          <w:lang w:val="ru-RU"/>
        </w:rPr>
        <w:t>»</w:t>
      </w:r>
    </w:p>
    <w:p w:rsidR="00AA4FF7" w:rsidRPr="00BE6272" w:rsidRDefault="00AA4FF7" w:rsidP="00AA4FF7">
      <w:pPr>
        <w:widowControl w:val="0"/>
        <w:ind w:firstLine="709"/>
        <w:jc w:val="both"/>
        <w:rPr>
          <w:sz w:val="27"/>
          <w:szCs w:val="27"/>
          <w:lang w:val="ru-RU"/>
        </w:rPr>
      </w:pPr>
    </w:p>
    <w:tbl>
      <w:tblPr>
        <w:tblW w:w="95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0"/>
        <w:gridCol w:w="5570"/>
      </w:tblGrid>
      <w:tr w:rsidR="00AA4FF7" w:rsidRPr="00946786" w:rsidTr="00693C55">
        <w:trPr>
          <w:trHeight w:val="400"/>
          <w:tblCellSpacing w:w="5" w:type="nil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 (далее также - программа)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Социальное развитие</w:t>
            </w:r>
            <w:r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 xml:space="preserve"> МО «Чемальский район»</w:t>
            </w:r>
          </w:p>
        </w:tc>
      </w:tr>
      <w:tr w:rsidR="00AA4FF7" w:rsidRPr="00BE6272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Администратор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Администрация Чемальского района</w:t>
            </w:r>
          </w:p>
        </w:tc>
      </w:tr>
      <w:tr w:rsidR="00AA4FF7" w:rsidRPr="00946786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Соисполнители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Администрация Чемальского района (Отдел образования администрации Чемальского района, отдел архитектуры, градостроительства и реформирования ЖКХ, консультант по делам молодежи, отдел учета и отчетности, специалист администрации по связям с общественностью);</w:t>
            </w:r>
          </w:p>
          <w:p w:rsidR="00AA4FF7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МБУК «Культурно-досуговый и информационно-библиотечный центр»;</w:t>
            </w:r>
          </w:p>
          <w:p w:rsidR="00AA4FF7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МАУ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 «Юбилейный»;</w:t>
            </w:r>
          </w:p>
          <w:p w:rsidR="00AA4FF7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МБОУ ДОД «Чемальская школа искусств»;</w:t>
            </w:r>
          </w:p>
          <w:p w:rsidR="00AA4FF7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6"/>
                <w:sz w:val="27"/>
                <w:szCs w:val="27"/>
              </w:rPr>
            </w:pPr>
            <w:r w:rsidRPr="006600C2">
              <w:rPr>
                <w:rFonts w:ascii="Times New Roman" w:hAnsi="Times New Roman" w:cs="Times New Roman"/>
                <w:spacing w:val="-6"/>
                <w:sz w:val="27"/>
                <w:szCs w:val="27"/>
              </w:rPr>
              <w:t>МОУ ДОД "Чемальская ДЮСШ"</w:t>
            </w:r>
            <w:r>
              <w:rPr>
                <w:rFonts w:ascii="Times New Roman" w:hAnsi="Times New Roman" w:cs="Times New Roman"/>
                <w:spacing w:val="-6"/>
                <w:sz w:val="27"/>
                <w:szCs w:val="27"/>
              </w:rPr>
              <w:t>;</w:t>
            </w:r>
          </w:p>
          <w:p w:rsidR="00AA4FF7" w:rsidRPr="00BE6272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pacing w:val="-6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6"/>
                <w:sz w:val="27"/>
                <w:szCs w:val="27"/>
              </w:rPr>
              <w:t>МОУ ДОД «Чемальский Дом детского творчества»;</w:t>
            </w:r>
          </w:p>
        </w:tc>
      </w:tr>
      <w:tr w:rsidR="00AA4FF7" w:rsidRPr="00BE6272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 xml:space="preserve">Сроки реализации программы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ind w:firstLine="10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4-2019</w:t>
            </w: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гг.</w:t>
            </w:r>
          </w:p>
        </w:tc>
      </w:tr>
      <w:tr w:rsidR="00AA4FF7" w:rsidRPr="00946786" w:rsidTr="00693C55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 xml:space="preserve">Стратегическая задача, на  реализацию которой направлена программа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</w:t>
            </w:r>
            <w:r w:rsidRPr="00BE6272">
              <w:rPr>
                <w:sz w:val="27"/>
                <w:szCs w:val="27"/>
                <w:lang w:val="ru-RU"/>
              </w:rPr>
              <w:t xml:space="preserve">беспечение благоприятных условий жизни населения </w:t>
            </w:r>
            <w:r>
              <w:rPr>
                <w:sz w:val="27"/>
                <w:szCs w:val="27"/>
                <w:lang w:val="ru-RU"/>
              </w:rPr>
              <w:t>района</w:t>
            </w:r>
          </w:p>
        </w:tc>
      </w:tr>
      <w:tr w:rsidR="00AA4FF7" w:rsidRPr="00946786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 xml:space="preserve">Цель программы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FB6DFD" w:rsidRDefault="00AA4FF7" w:rsidP="00693C55">
            <w:pPr>
              <w:pStyle w:val="ConsPlusCell"/>
              <w:ind w:firstLine="18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B6DFD">
              <w:rPr>
                <w:rFonts w:ascii="Times New Roman" w:hAnsi="Times New Roman" w:cs="Times New Roman"/>
                <w:sz w:val="27"/>
                <w:szCs w:val="27"/>
              </w:rPr>
              <w:t>Проведение эффективной муниципальной политики в области  социального развития муниципального образования «Чемальский район»</w:t>
            </w:r>
          </w:p>
        </w:tc>
      </w:tr>
      <w:tr w:rsidR="00AA4FF7" w:rsidRPr="00946786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A86684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A86684">
              <w:rPr>
                <w:sz w:val="27"/>
                <w:szCs w:val="27"/>
                <w:lang w:val="ru-RU"/>
              </w:rPr>
              <w:t xml:space="preserve">Задачи программы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3F21F9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3F21F9">
              <w:rPr>
                <w:sz w:val="27"/>
                <w:szCs w:val="27"/>
                <w:lang w:val="ru-RU"/>
              </w:rPr>
              <w:t>Повышение доступности качественного образования, соответствующего требованиям инновационного развития экономики и современным потребностям общества;</w:t>
            </w:r>
          </w:p>
          <w:p w:rsidR="00AA4FF7" w:rsidRPr="003F21F9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3F21F9">
              <w:rPr>
                <w:sz w:val="27"/>
                <w:szCs w:val="27"/>
                <w:lang w:val="ru-RU"/>
              </w:rPr>
              <w:t>Совершенствование реализации молодежной политики в Чемальском районе;</w:t>
            </w:r>
          </w:p>
          <w:p w:rsidR="00AA4FF7" w:rsidRPr="003F21F9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3F21F9">
              <w:rPr>
                <w:sz w:val="27"/>
                <w:szCs w:val="27"/>
                <w:lang w:val="ru-RU"/>
              </w:rPr>
              <w:t xml:space="preserve">Развитие культуры в Чемальском районе и </w:t>
            </w:r>
            <w:r w:rsidRPr="003F21F9">
              <w:rPr>
                <w:sz w:val="27"/>
                <w:szCs w:val="27"/>
                <w:lang w:val="ru-RU"/>
              </w:rPr>
              <w:lastRenderedPageBreak/>
              <w:t>сохранение историко-культурного наследия;</w:t>
            </w:r>
          </w:p>
          <w:p w:rsidR="00AA4FF7" w:rsidRPr="003F21F9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3F21F9">
              <w:rPr>
                <w:sz w:val="27"/>
                <w:szCs w:val="27"/>
                <w:lang w:val="ru-RU"/>
              </w:rPr>
              <w:t>Развитие физической культуры и  спорта;</w:t>
            </w:r>
          </w:p>
          <w:p w:rsidR="00AA4FF7" w:rsidRPr="006600C2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6600C2">
              <w:rPr>
                <w:sz w:val="27"/>
                <w:szCs w:val="27"/>
                <w:lang w:val="ru-RU"/>
              </w:rPr>
              <w:t>Повышение уровня благосостояния и качества жизни населения муниципального образования, социальная поддержка отдельных категорий населения: пенсионеров, инвалидов, малообеспеченных семей с детьми, повышение социального статуса семьи</w:t>
            </w:r>
          </w:p>
        </w:tc>
      </w:tr>
      <w:tr w:rsidR="00AA4FF7" w:rsidRPr="00946786" w:rsidTr="00693C55">
        <w:trPr>
          <w:trHeight w:val="6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Аналитические ведомственные целевые программы, ведомственные программы, включенные в состав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2D3" w:rsidRDefault="00AA4FF7" w:rsidP="007462D3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В состав программы включен</w:t>
            </w:r>
            <w:r w:rsidR="007462D3">
              <w:rPr>
                <w:sz w:val="27"/>
                <w:szCs w:val="27"/>
                <w:lang w:val="ru-RU"/>
              </w:rPr>
              <w:t xml:space="preserve">ы: </w:t>
            </w:r>
          </w:p>
          <w:p w:rsidR="00AA4FF7" w:rsidRDefault="007462D3" w:rsidP="007462D3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</w:t>
            </w:r>
            <w:r w:rsidR="00AA4FF7">
              <w:rPr>
                <w:sz w:val="27"/>
                <w:szCs w:val="27"/>
                <w:lang w:val="ru-RU"/>
              </w:rPr>
              <w:t xml:space="preserve"> аналитическая ведомственная целевая программа «Повышение эффективности муниципального управления в Отделе образования администрации Чемальского района»</w:t>
            </w:r>
            <w:r>
              <w:rPr>
                <w:sz w:val="27"/>
                <w:szCs w:val="27"/>
                <w:lang w:val="ru-RU"/>
              </w:rPr>
              <w:t xml:space="preserve"> на 2014-2016 годы;</w:t>
            </w:r>
          </w:p>
          <w:p w:rsidR="007462D3" w:rsidRPr="00F94C7E" w:rsidRDefault="007462D3" w:rsidP="007462D3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 аналитическая ведомственная целевая программа «Повышение эффективности муниципального управления в Отделе образования администрации Чемальского района» на 2017-2019 годы</w:t>
            </w:r>
          </w:p>
        </w:tc>
      </w:tr>
      <w:tr w:rsidR="00AA4FF7" w:rsidRPr="00BE6272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40046F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40046F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Подпрограммы программы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Развитие образования и молодежной политики в Чемальском районе </w:t>
            </w:r>
          </w:p>
          <w:p w:rsidR="00AA4FF7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 w:rsidRPr="00A86684">
              <w:rPr>
                <w:sz w:val="27"/>
                <w:szCs w:val="27"/>
                <w:lang w:val="ru-RU"/>
              </w:rPr>
              <w:t>Развитие культуры</w:t>
            </w:r>
            <w:r>
              <w:rPr>
                <w:sz w:val="27"/>
                <w:szCs w:val="27"/>
                <w:lang w:val="ru-RU"/>
              </w:rPr>
              <w:t xml:space="preserve"> и спорта в Чемальском районе </w:t>
            </w:r>
          </w:p>
          <w:p w:rsidR="00AA4FF7" w:rsidRPr="00886D05" w:rsidRDefault="00AA4FF7" w:rsidP="00693C55">
            <w:pPr>
              <w:ind w:firstLine="10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Социальная поддержка населения</w:t>
            </w:r>
          </w:p>
        </w:tc>
      </w:tr>
      <w:tr w:rsidR="00AA4FF7" w:rsidRPr="00946786" w:rsidTr="00693C55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Программно-целевые инструменты реализации программы 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Ведомственная целевая программа 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«</w:t>
            </w:r>
            <w:r w:rsidRPr="003F21F9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 Чемальского района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Ведомственная целевая программа 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«</w:t>
            </w:r>
            <w:r w:rsidRPr="003F21F9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 Чемальского района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системы дошкольного и общего образования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системы дошкольного и общего образования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дополнительного образования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lastRenderedPageBreak/>
              <w:t>Ведомственная целевая программа «Развитие дополнительного образования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системы дополнительного образования творческой направленности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системы дополнительного образования творческой направленности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«Обеспечение доступности услуг сферы образования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«Обеспечение доступности услуг сферы образования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молодежной политики в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молодежной политики в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 «Сохранение и развитие местного народного творчества, библиотечного дела и культурно-досуговой деятельности в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 «Сохранение и развитие местного народного творчества, библиотечного дела и культурно-досуговой деятельности в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массового спорта в Чемальском районе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массового спорта в Чемальском районе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«Развитие систем дополнительного образования физкультурно-спортивной направленности в МО «Чемальский район»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lastRenderedPageBreak/>
              <w:t>Ведомственная целевая программа «Развитие систем дополнительного образования физкультурно-спортивной направленности в МО «Чемальский район»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«Поддержка социально-ориентированных некоммерческих организаций в Чемальском районе на 2014-2016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«Поддержка социально-ориентированных некоммерческих организаций в Чемальском районе на 2017-2019 годы»;</w:t>
            </w:r>
          </w:p>
          <w:p w:rsidR="00AA4FF7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Ведомственная целевая программа «Формирование безбарьерной среды для инвалидов и других маломобильных граждан в МО «Чемальский район» на 2014-2016 годы»; </w:t>
            </w:r>
          </w:p>
          <w:p w:rsidR="00AA4FF7" w:rsidRPr="009D2DEC" w:rsidRDefault="00AA4FF7" w:rsidP="00693C55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pacing w:val="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Ведомственная целевая программа «Формирование безбарьерной среды для инвалидов и других маломобильных граждан в МО «Чемальский район» на 2017-2019 годы»</w:t>
            </w:r>
          </w:p>
        </w:tc>
      </w:tr>
      <w:tr w:rsidR="00AA4FF7" w:rsidRPr="00946786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Целевые показатели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Default="00AA4FF7" w:rsidP="00693C55">
            <w:pPr>
              <w:widowControl w:val="0"/>
              <w:ind w:firstLine="285"/>
              <w:contextualSpacing/>
              <w:jc w:val="both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</w:t>
            </w:r>
            <w:r w:rsidRPr="005165AB">
              <w:rPr>
                <w:spacing w:val="-4"/>
                <w:sz w:val="27"/>
                <w:szCs w:val="27"/>
                <w:lang w:val="ru-RU"/>
              </w:rPr>
              <w:t>Доля муниципальных образовательных учреждений, соответствующих санитарным нормам и требованиям;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pacing w:val="-4"/>
                <w:sz w:val="27"/>
                <w:szCs w:val="27"/>
                <w:lang w:val="ru-RU"/>
              </w:rPr>
              <w:t>-</w:t>
            </w:r>
            <w:r w:rsidRPr="00FD1147">
              <w:rPr>
                <w:spacing w:val="-4"/>
                <w:sz w:val="27"/>
                <w:szCs w:val="27"/>
                <w:lang w:val="ru-RU"/>
              </w:rPr>
              <w:t>Доля детей, охваченных образовательными программами дошкольного образования в общей численности детей от 3 до 7 лет.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pacing w:val="-4"/>
                <w:sz w:val="27"/>
                <w:szCs w:val="27"/>
                <w:lang w:val="ru-RU"/>
              </w:rPr>
              <w:t xml:space="preserve">- </w:t>
            </w:r>
            <w:r w:rsidRPr="00B93D8F">
              <w:rPr>
                <w:spacing w:val="-4"/>
                <w:sz w:val="27"/>
                <w:szCs w:val="27"/>
                <w:lang w:val="ru-RU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>
              <w:rPr>
                <w:spacing w:val="-4"/>
                <w:sz w:val="27"/>
                <w:szCs w:val="27"/>
                <w:lang w:val="ru-RU"/>
              </w:rPr>
              <w:t>;</w:t>
            </w:r>
          </w:p>
          <w:p w:rsidR="00AA4FF7" w:rsidRPr="00BE6272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 У</w:t>
            </w:r>
            <w:r w:rsidRPr="00BE6272">
              <w:rPr>
                <w:sz w:val="27"/>
                <w:szCs w:val="27"/>
                <w:lang w:val="ru-RU"/>
              </w:rPr>
              <w:t>довлетворенность населения качеством предоставляемых услуг в сфере культуры %;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- Удельный вес населения, </w:t>
            </w:r>
            <w:r w:rsidRPr="00BE6272">
              <w:rPr>
                <w:sz w:val="27"/>
                <w:szCs w:val="27"/>
                <w:lang w:val="ru-RU"/>
              </w:rPr>
              <w:t>систематически занимающегося физической культурой и спортом</w:t>
            </w:r>
            <w:r>
              <w:rPr>
                <w:sz w:val="27"/>
                <w:szCs w:val="27"/>
                <w:lang w:val="ru-RU"/>
              </w:rPr>
              <w:t xml:space="preserve"> от общей численности населения района</w:t>
            </w:r>
            <w:proofErr w:type="gramStart"/>
            <w:r w:rsidRPr="00BE6272">
              <w:rPr>
                <w:sz w:val="27"/>
                <w:szCs w:val="27"/>
                <w:lang w:val="ru-RU"/>
              </w:rPr>
              <w:t>, %;</w:t>
            </w:r>
            <w:proofErr w:type="gramEnd"/>
          </w:p>
          <w:p w:rsidR="00AA4FF7" w:rsidRPr="00BE6272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b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 Доля молодежи, участвующей в мероприятиях сферы реализации молодежной политики, от общего числа молодежи  района</w:t>
            </w:r>
            <w:proofErr w:type="gramStart"/>
            <w:r>
              <w:rPr>
                <w:sz w:val="27"/>
                <w:szCs w:val="27"/>
                <w:lang w:val="ru-RU"/>
              </w:rPr>
              <w:t>, %;</w:t>
            </w:r>
            <w:proofErr w:type="gramEnd"/>
          </w:p>
          <w:p w:rsidR="00AA4FF7" w:rsidRPr="00B501FF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- Доля граждан положительно </w:t>
            </w:r>
            <w:r>
              <w:rPr>
                <w:sz w:val="27"/>
                <w:szCs w:val="27"/>
                <w:lang w:val="ru-RU"/>
              </w:rPr>
              <w:lastRenderedPageBreak/>
              <w:t>оценивающих политику органов местного самоуправления, проводимую в целях улучшения качества предоставления социальных услуг в общей численности населения, %</w:t>
            </w:r>
          </w:p>
        </w:tc>
      </w:tr>
      <w:tr w:rsidR="00AA4FF7" w:rsidRPr="00946786" w:rsidTr="00693C55">
        <w:trPr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a3"/>
              <w:rPr>
                <w:rFonts w:ascii="Times New Roman" w:hAnsi="Times New Roman"/>
                <w:sz w:val="27"/>
                <w:szCs w:val="27"/>
              </w:rPr>
            </w:pPr>
            <w:r w:rsidRPr="00BE6272">
              <w:rPr>
                <w:rFonts w:ascii="Times New Roman" w:hAnsi="Times New Roman"/>
                <w:sz w:val="27"/>
                <w:szCs w:val="27"/>
              </w:rPr>
              <w:lastRenderedPageBreak/>
              <w:t>Ресурсное обеспечение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Общий объем финансовый средств на реализацию программы составит -</w:t>
            </w:r>
            <w:r w:rsidR="00946786">
              <w:rPr>
                <w:sz w:val="27"/>
                <w:szCs w:val="27"/>
                <w:lang w:val="ru-RU"/>
              </w:rPr>
              <w:t>1044</w:t>
            </w:r>
            <w:r w:rsidR="00C579AE">
              <w:rPr>
                <w:sz w:val="27"/>
                <w:szCs w:val="27"/>
                <w:lang w:val="ru-RU"/>
              </w:rPr>
              <w:t>1</w:t>
            </w:r>
            <w:r w:rsidR="00946786">
              <w:rPr>
                <w:sz w:val="27"/>
                <w:szCs w:val="27"/>
                <w:lang w:val="ru-RU"/>
              </w:rPr>
              <w:t>8</w:t>
            </w:r>
            <w:r w:rsidR="00C579AE">
              <w:rPr>
                <w:sz w:val="27"/>
                <w:szCs w:val="27"/>
                <w:lang w:val="ru-RU"/>
              </w:rPr>
              <w:t>8</w:t>
            </w:r>
            <w:r w:rsidRPr="00204615">
              <w:rPr>
                <w:sz w:val="27"/>
                <w:szCs w:val="27"/>
                <w:lang w:val="ru-RU"/>
              </w:rPr>
              <w:t>,</w:t>
            </w:r>
            <w:r w:rsidR="00946786">
              <w:rPr>
                <w:sz w:val="27"/>
                <w:szCs w:val="27"/>
                <w:lang w:val="ru-RU"/>
              </w:rPr>
              <w:t>4</w:t>
            </w:r>
            <w:r w:rsidRPr="00204615">
              <w:rPr>
                <w:sz w:val="27"/>
                <w:szCs w:val="27"/>
                <w:lang w:val="ru-RU"/>
              </w:rPr>
              <w:t xml:space="preserve"> тыс. руб., 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в том числе, по годам: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2014 год – 171007,2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2015 год – 165</w:t>
            </w:r>
            <w:r w:rsidR="00E071AA">
              <w:rPr>
                <w:sz w:val="27"/>
                <w:szCs w:val="27"/>
                <w:lang w:val="ru-RU"/>
              </w:rPr>
              <w:t>326</w:t>
            </w:r>
            <w:r w:rsidRPr="00204615">
              <w:rPr>
                <w:sz w:val="27"/>
                <w:szCs w:val="27"/>
                <w:lang w:val="ru-RU"/>
              </w:rPr>
              <w:t>,</w:t>
            </w:r>
            <w:r w:rsidR="00E071AA">
              <w:rPr>
                <w:sz w:val="27"/>
                <w:szCs w:val="27"/>
                <w:lang w:val="ru-RU"/>
              </w:rPr>
              <w:t>9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2016 год – 164389,5 тыс. руб.</w:t>
            </w:r>
          </w:p>
          <w:p w:rsidR="00AA4FF7" w:rsidRPr="00204615" w:rsidRDefault="00AA4FF7" w:rsidP="00693C55">
            <w:pPr>
              <w:ind w:firstLine="285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2017 год – </w:t>
            </w:r>
            <w:r w:rsidR="00E071AA">
              <w:rPr>
                <w:sz w:val="27"/>
                <w:szCs w:val="27"/>
                <w:lang w:val="ru-RU"/>
              </w:rPr>
              <w:t>184</w:t>
            </w:r>
            <w:r w:rsidR="00946786">
              <w:rPr>
                <w:sz w:val="27"/>
                <w:szCs w:val="27"/>
                <w:lang w:val="ru-RU"/>
              </w:rPr>
              <w:t>540</w:t>
            </w:r>
            <w:r w:rsidRPr="00204615">
              <w:rPr>
                <w:sz w:val="27"/>
                <w:szCs w:val="27"/>
                <w:lang w:val="ru-RU"/>
              </w:rPr>
              <w:t>,</w:t>
            </w:r>
            <w:r w:rsidR="00946786">
              <w:rPr>
                <w:sz w:val="27"/>
                <w:szCs w:val="27"/>
                <w:lang w:val="ru-RU"/>
              </w:rPr>
              <w:t>2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2018 год – </w:t>
            </w:r>
            <w:r w:rsidR="00946786">
              <w:rPr>
                <w:sz w:val="27"/>
                <w:szCs w:val="27"/>
                <w:lang w:val="ru-RU"/>
              </w:rPr>
              <w:t>180309,2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2019 год – </w:t>
            </w:r>
            <w:r w:rsidR="00946786">
              <w:rPr>
                <w:sz w:val="27"/>
                <w:szCs w:val="27"/>
                <w:lang w:val="ru-RU"/>
              </w:rPr>
              <w:t>178615,4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Из них, средства местного бюджета – </w:t>
            </w:r>
            <w:r w:rsidR="00C579AE">
              <w:rPr>
                <w:sz w:val="27"/>
                <w:szCs w:val="27"/>
                <w:lang w:val="ru-RU"/>
              </w:rPr>
              <w:t>458990</w:t>
            </w:r>
            <w:r w:rsidRPr="00204615">
              <w:rPr>
                <w:sz w:val="27"/>
                <w:szCs w:val="27"/>
                <w:lang w:val="ru-RU"/>
              </w:rPr>
              <w:t>,</w:t>
            </w:r>
            <w:r w:rsidR="00C579AE">
              <w:rPr>
                <w:sz w:val="27"/>
                <w:szCs w:val="27"/>
                <w:lang w:val="ru-RU"/>
              </w:rPr>
              <w:t>17</w:t>
            </w:r>
            <w:r w:rsidRPr="00204615">
              <w:rPr>
                <w:sz w:val="27"/>
                <w:szCs w:val="27"/>
                <w:lang w:val="ru-RU"/>
              </w:rPr>
              <w:t xml:space="preserve"> тыс. руб., 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в том числе, по годам: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2014 год – 55473,3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2015 год – </w:t>
            </w:r>
            <w:r w:rsidR="00E071AA">
              <w:rPr>
                <w:sz w:val="27"/>
                <w:szCs w:val="27"/>
                <w:lang w:val="ru-RU"/>
              </w:rPr>
              <w:t>67497,6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2016 год – 55015,2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2017 год – </w:t>
            </w:r>
            <w:r w:rsidR="00946786">
              <w:rPr>
                <w:sz w:val="27"/>
                <w:szCs w:val="27"/>
                <w:lang w:val="ru-RU"/>
              </w:rPr>
              <w:t>96110,1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E071AA" w:rsidP="00693C55">
            <w:pPr>
              <w:tabs>
                <w:tab w:val="left" w:pos="5730"/>
              </w:tabs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2018 год – </w:t>
            </w:r>
            <w:r w:rsidR="00946786">
              <w:rPr>
                <w:sz w:val="27"/>
                <w:szCs w:val="27"/>
                <w:lang w:val="ru-RU"/>
              </w:rPr>
              <w:t>91879,1</w:t>
            </w:r>
            <w:r w:rsidR="00AA4FF7"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tabs>
                <w:tab w:val="left" w:pos="5730"/>
              </w:tabs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 xml:space="preserve">2019 год – </w:t>
            </w:r>
            <w:r w:rsidR="00946786">
              <w:rPr>
                <w:sz w:val="27"/>
                <w:szCs w:val="27"/>
                <w:lang w:val="ru-RU"/>
              </w:rPr>
              <w:t>90185,07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Средства республиканского бюджета Республики Алтай (</w:t>
            </w:r>
            <w:proofErr w:type="spellStart"/>
            <w:r w:rsidRPr="00204615">
              <w:rPr>
                <w:sz w:val="27"/>
                <w:szCs w:val="27"/>
                <w:lang w:val="ru-RU"/>
              </w:rPr>
              <w:t>справочно</w:t>
            </w:r>
            <w:proofErr w:type="spellEnd"/>
            <w:r w:rsidRPr="00204615">
              <w:rPr>
                <w:sz w:val="27"/>
                <w:szCs w:val="27"/>
                <w:lang w:val="ru-RU"/>
              </w:rPr>
              <w:t xml:space="preserve">) – </w:t>
            </w:r>
            <w:bookmarkStart w:id="0" w:name="_GoBack"/>
            <w:bookmarkEnd w:id="0"/>
            <w:r w:rsidR="00946786">
              <w:rPr>
                <w:sz w:val="27"/>
                <w:szCs w:val="27"/>
                <w:lang w:val="ru-RU"/>
              </w:rPr>
              <w:t>588028,03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204615">
              <w:rPr>
                <w:sz w:val="27"/>
                <w:szCs w:val="27"/>
                <w:lang w:val="ru-RU"/>
              </w:rPr>
              <w:t>Средства из иных источников (</w:t>
            </w:r>
            <w:proofErr w:type="spellStart"/>
            <w:r w:rsidRPr="00204615">
              <w:rPr>
                <w:sz w:val="27"/>
                <w:szCs w:val="27"/>
                <w:lang w:val="ru-RU"/>
              </w:rPr>
              <w:t>справочно</w:t>
            </w:r>
            <w:proofErr w:type="spellEnd"/>
            <w:r w:rsidRPr="00204615">
              <w:rPr>
                <w:sz w:val="27"/>
                <w:szCs w:val="27"/>
                <w:lang w:val="ru-RU"/>
              </w:rPr>
              <w:t xml:space="preserve">) – </w:t>
            </w:r>
            <w:r w:rsidR="00946786">
              <w:rPr>
                <w:sz w:val="27"/>
                <w:szCs w:val="27"/>
                <w:lang w:val="ru-RU"/>
              </w:rPr>
              <w:t>0</w:t>
            </w:r>
            <w:r w:rsidRPr="00204615">
              <w:rPr>
                <w:sz w:val="27"/>
                <w:szCs w:val="27"/>
                <w:lang w:val="ru-RU"/>
              </w:rPr>
              <w:t xml:space="preserve"> тыс. руб.</w:t>
            </w:r>
          </w:p>
          <w:p w:rsidR="00AA4FF7" w:rsidRPr="00204615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Общий объем финансирования на реализацию аналитической ведомственной целевой программы «Повышение эффективности муниципального управления в Отделе образования администрации Чемальского района» составляют 43372,8 тыс. рублей за счет средств местного бюджета.</w:t>
            </w:r>
          </w:p>
          <w:p w:rsidR="00AA4FF7" w:rsidRPr="008B112E" w:rsidRDefault="00AA4FF7" w:rsidP="00693C55">
            <w:pPr>
              <w:ind w:firstLine="285"/>
              <w:jc w:val="both"/>
              <w:rPr>
                <w:sz w:val="27"/>
                <w:szCs w:val="27"/>
                <w:lang w:val="ru-RU"/>
              </w:rPr>
            </w:pPr>
            <w:r w:rsidRPr="008B112E">
              <w:rPr>
                <w:sz w:val="28"/>
                <w:szCs w:val="28"/>
                <w:lang w:val="ru-RU"/>
              </w:rPr>
              <w:t xml:space="preserve">Объемы финансирования мероприятий Программы из средств </w:t>
            </w:r>
            <w:r>
              <w:rPr>
                <w:sz w:val="28"/>
                <w:szCs w:val="28"/>
                <w:lang w:val="ru-RU"/>
              </w:rPr>
              <w:t>местного</w:t>
            </w:r>
            <w:r w:rsidRPr="008B112E">
              <w:rPr>
                <w:sz w:val="28"/>
                <w:szCs w:val="28"/>
                <w:lang w:val="ru-RU"/>
              </w:rPr>
              <w:t xml:space="preserve"> бюджета носят прогнозный характер и подлежат ежегодному уточнению при принятии </w:t>
            </w:r>
            <w:r>
              <w:rPr>
                <w:sz w:val="28"/>
                <w:szCs w:val="28"/>
                <w:lang w:val="ru-RU"/>
              </w:rPr>
              <w:t xml:space="preserve">бюджета </w:t>
            </w:r>
            <w:r w:rsidRPr="008B112E">
              <w:rPr>
                <w:sz w:val="28"/>
                <w:szCs w:val="28"/>
                <w:lang w:val="ru-RU"/>
              </w:rPr>
              <w:t>на очередной финансовый год и плановый период</w:t>
            </w:r>
            <w:r>
              <w:rPr>
                <w:sz w:val="28"/>
                <w:szCs w:val="28"/>
                <w:lang w:val="ru-RU"/>
              </w:rPr>
              <w:t xml:space="preserve">. </w:t>
            </w:r>
          </w:p>
        </w:tc>
      </w:tr>
      <w:tr w:rsidR="00AA4FF7" w:rsidRPr="00946786" w:rsidTr="00693C55">
        <w:trPr>
          <w:trHeight w:val="400"/>
          <w:tblCellSpacing w:w="5" w:type="nil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Pr="00BE6272" w:rsidRDefault="00AA4FF7" w:rsidP="00693C55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BE6272">
              <w:rPr>
                <w:rFonts w:ascii="Times New Roman" w:hAnsi="Times New Roman" w:cs="Times New Roman"/>
                <w:sz w:val="27"/>
                <w:szCs w:val="27"/>
              </w:rPr>
              <w:t>Ожидаемые конечные результаты реализации программы</w:t>
            </w:r>
          </w:p>
        </w:tc>
        <w:tc>
          <w:tcPr>
            <w:tcW w:w="5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7" w:rsidRDefault="00AA4FF7" w:rsidP="00693C55">
            <w:pPr>
              <w:widowControl w:val="0"/>
              <w:ind w:firstLine="285"/>
              <w:contextualSpacing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К концу реализации программы:</w:t>
            </w:r>
          </w:p>
          <w:p w:rsidR="00AA4FF7" w:rsidRDefault="00AA4FF7" w:rsidP="00693C55">
            <w:pPr>
              <w:widowControl w:val="0"/>
              <w:ind w:firstLine="285"/>
              <w:contextualSpacing/>
              <w:jc w:val="both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</w:t>
            </w:r>
            <w:r w:rsidRPr="005165AB">
              <w:rPr>
                <w:spacing w:val="-4"/>
                <w:sz w:val="27"/>
                <w:szCs w:val="27"/>
                <w:lang w:val="ru-RU"/>
              </w:rPr>
              <w:t>Доля муниципальных образовательных учреждений, соответствующих санитарным нормам и требованиям</w:t>
            </w:r>
            <w:r>
              <w:rPr>
                <w:spacing w:val="-4"/>
                <w:sz w:val="27"/>
                <w:szCs w:val="27"/>
                <w:lang w:val="ru-RU"/>
              </w:rPr>
              <w:t xml:space="preserve"> составит не менее 80%</w:t>
            </w:r>
            <w:r w:rsidRPr="005165AB">
              <w:rPr>
                <w:spacing w:val="-4"/>
                <w:sz w:val="27"/>
                <w:szCs w:val="27"/>
                <w:lang w:val="ru-RU"/>
              </w:rPr>
              <w:t>;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pacing w:val="-4"/>
                <w:sz w:val="27"/>
                <w:szCs w:val="27"/>
                <w:lang w:val="ru-RU"/>
              </w:rPr>
              <w:lastRenderedPageBreak/>
              <w:t>-</w:t>
            </w:r>
            <w:r w:rsidRPr="00FD1147">
              <w:rPr>
                <w:spacing w:val="-4"/>
                <w:sz w:val="27"/>
                <w:szCs w:val="27"/>
                <w:lang w:val="ru-RU"/>
              </w:rPr>
              <w:t xml:space="preserve">Доля </w:t>
            </w:r>
            <w:proofErr w:type="gramStart"/>
            <w:r w:rsidRPr="00FD1147">
              <w:rPr>
                <w:spacing w:val="-4"/>
                <w:sz w:val="27"/>
                <w:szCs w:val="27"/>
                <w:lang w:val="ru-RU"/>
              </w:rPr>
              <w:t>детей, охваченных образовательными программами дошкольного образования в общей численности детей от 3 до 7 лет</w:t>
            </w:r>
            <w:proofErr w:type="gramEnd"/>
            <w:r>
              <w:rPr>
                <w:spacing w:val="-4"/>
                <w:sz w:val="27"/>
                <w:szCs w:val="27"/>
                <w:lang w:val="ru-RU"/>
              </w:rPr>
              <w:t xml:space="preserve"> будет составлять 100;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pacing w:val="-4"/>
                <w:sz w:val="27"/>
                <w:szCs w:val="27"/>
                <w:lang w:val="ru-RU"/>
              </w:rPr>
            </w:pPr>
            <w:r>
              <w:rPr>
                <w:spacing w:val="-4"/>
                <w:sz w:val="27"/>
                <w:szCs w:val="27"/>
                <w:lang w:val="ru-RU"/>
              </w:rPr>
              <w:t xml:space="preserve">- </w:t>
            </w:r>
            <w:r w:rsidRPr="00B93D8F">
              <w:rPr>
                <w:spacing w:val="-4"/>
                <w:sz w:val="27"/>
                <w:szCs w:val="27"/>
                <w:lang w:val="ru-RU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>
              <w:rPr>
                <w:spacing w:val="-4"/>
                <w:sz w:val="27"/>
                <w:szCs w:val="27"/>
                <w:lang w:val="ru-RU"/>
              </w:rPr>
              <w:t xml:space="preserve"> составит 70 %;</w:t>
            </w:r>
          </w:p>
          <w:p w:rsidR="00AA4FF7" w:rsidRPr="00BE6272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- У</w:t>
            </w:r>
            <w:r w:rsidRPr="00BE6272">
              <w:rPr>
                <w:sz w:val="27"/>
                <w:szCs w:val="27"/>
                <w:lang w:val="ru-RU"/>
              </w:rPr>
              <w:t xml:space="preserve">довлетворенность населения качеством предоставляемых услуг в сфере культуры </w:t>
            </w:r>
            <w:r>
              <w:rPr>
                <w:sz w:val="27"/>
                <w:szCs w:val="27"/>
                <w:lang w:val="ru-RU"/>
              </w:rPr>
              <w:t>составит более 50%</w:t>
            </w:r>
            <w:r w:rsidRPr="00BE6272">
              <w:rPr>
                <w:sz w:val="27"/>
                <w:szCs w:val="27"/>
                <w:lang w:val="ru-RU"/>
              </w:rPr>
              <w:t>;</w:t>
            </w:r>
          </w:p>
          <w:p w:rsid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- Удельный вес </w:t>
            </w:r>
            <w:proofErr w:type="gramStart"/>
            <w:r>
              <w:rPr>
                <w:sz w:val="27"/>
                <w:szCs w:val="27"/>
                <w:lang w:val="ru-RU"/>
              </w:rPr>
              <w:t xml:space="preserve">населения, </w:t>
            </w:r>
            <w:r w:rsidRPr="00BE6272">
              <w:rPr>
                <w:sz w:val="27"/>
                <w:szCs w:val="27"/>
                <w:lang w:val="ru-RU"/>
              </w:rPr>
              <w:t>систематически занимающегося физической культурой и спортом</w:t>
            </w:r>
            <w:r>
              <w:rPr>
                <w:sz w:val="27"/>
                <w:szCs w:val="27"/>
                <w:lang w:val="ru-RU"/>
              </w:rPr>
              <w:t xml:space="preserve"> от общей численности населения района составит</w:t>
            </w:r>
            <w:proofErr w:type="gramEnd"/>
            <w:r>
              <w:rPr>
                <w:sz w:val="27"/>
                <w:szCs w:val="27"/>
                <w:lang w:val="ru-RU"/>
              </w:rPr>
              <w:t xml:space="preserve"> 30</w:t>
            </w:r>
            <w:r w:rsidRPr="00BE6272">
              <w:rPr>
                <w:sz w:val="27"/>
                <w:szCs w:val="27"/>
                <w:lang w:val="ru-RU"/>
              </w:rPr>
              <w:t>%;</w:t>
            </w:r>
          </w:p>
          <w:p w:rsidR="00AA4FF7" w:rsidRPr="00AA4FF7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b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- </w:t>
            </w:r>
            <w:r w:rsidRPr="00AA4FF7">
              <w:rPr>
                <w:sz w:val="27"/>
                <w:szCs w:val="27"/>
                <w:lang w:val="ru-RU"/>
              </w:rPr>
              <w:t>Доля молодежи, участвующей в мероприятиях сферы реализации молодежной политики, от общего числа молодежи  района    более 40%;</w:t>
            </w:r>
          </w:p>
          <w:p w:rsidR="00AA4FF7" w:rsidRPr="00324013" w:rsidRDefault="00AA4FF7" w:rsidP="00693C55">
            <w:pPr>
              <w:overflowPunct/>
              <w:autoSpaceDE/>
              <w:autoSpaceDN/>
              <w:adjustRightInd/>
              <w:ind w:firstLine="285"/>
              <w:jc w:val="both"/>
              <w:textAlignment w:val="auto"/>
              <w:rPr>
                <w:sz w:val="27"/>
                <w:szCs w:val="27"/>
                <w:lang w:val="ru-RU"/>
              </w:rPr>
            </w:pPr>
            <w:r w:rsidRPr="00AA4FF7">
              <w:rPr>
                <w:sz w:val="27"/>
                <w:szCs w:val="27"/>
                <w:lang w:val="ru-RU"/>
              </w:rPr>
              <w:t xml:space="preserve">- Доля граждан положительно оценивающих </w:t>
            </w:r>
            <w:proofErr w:type="gramStart"/>
            <w:r w:rsidRPr="00AA4FF7">
              <w:rPr>
                <w:sz w:val="27"/>
                <w:szCs w:val="27"/>
                <w:lang w:val="ru-RU"/>
              </w:rPr>
              <w:t>политику органов местного самоуправления, проводимую в целях улучшения качества предоставления социальных услуг в общей численности населения составит</w:t>
            </w:r>
            <w:proofErr w:type="gramEnd"/>
            <w:r w:rsidRPr="00AA4FF7">
              <w:rPr>
                <w:sz w:val="27"/>
                <w:szCs w:val="27"/>
                <w:lang w:val="ru-RU"/>
              </w:rPr>
              <w:t xml:space="preserve"> 60%.</w:t>
            </w:r>
          </w:p>
        </w:tc>
      </w:tr>
    </w:tbl>
    <w:p w:rsidR="00AA4FF7" w:rsidRDefault="00AA4FF7" w:rsidP="00AA4FF7">
      <w:pPr>
        <w:jc w:val="center"/>
        <w:rPr>
          <w:sz w:val="27"/>
          <w:szCs w:val="27"/>
          <w:lang w:val="ru-RU"/>
        </w:rPr>
      </w:pPr>
    </w:p>
    <w:p w:rsidR="00BD0A6A" w:rsidRPr="00AA4FF7" w:rsidRDefault="00BD0A6A">
      <w:pPr>
        <w:rPr>
          <w:lang w:val="ru-RU"/>
        </w:rPr>
      </w:pPr>
    </w:p>
    <w:sectPr w:rsidR="00BD0A6A" w:rsidRPr="00AA4FF7" w:rsidSect="0021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4FF7"/>
    <w:rsid w:val="0001162F"/>
    <w:rsid w:val="00011C03"/>
    <w:rsid w:val="000121AA"/>
    <w:rsid w:val="0001315D"/>
    <w:rsid w:val="0001591B"/>
    <w:rsid w:val="00015AD9"/>
    <w:rsid w:val="0001645D"/>
    <w:rsid w:val="00017F42"/>
    <w:rsid w:val="00020AB7"/>
    <w:rsid w:val="00027B06"/>
    <w:rsid w:val="0003226A"/>
    <w:rsid w:val="0003244D"/>
    <w:rsid w:val="00032CAF"/>
    <w:rsid w:val="0003407D"/>
    <w:rsid w:val="00035539"/>
    <w:rsid w:val="00035A04"/>
    <w:rsid w:val="0005618C"/>
    <w:rsid w:val="00062AFB"/>
    <w:rsid w:val="0008112E"/>
    <w:rsid w:val="000821D9"/>
    <w:rsid w:val="00083219"/>
    <w:rsid w:val="00083749"/>
    <w:rsid w:val="0009215A"/>
    <w:rsid w:val="000A0435"/>
    <w:rsid w:val="000B52B8"/>
    <w:rsid w:val="000B64BB"/>
    <w:rsid w:val="000C0EC5"/>
    <w:rsid w:val="000C5783"/>
    <w:rsid w:val="000C63B3"/>
    <w:rsid w:val="000C7866"/>
    <w:rsid w:val="000C7CF1"/>
    <w:rsid w:val="000D7A15"/>
    <w:rsid w:val="000D7E5B"/>
    <w:rsid w:val="000E79B7"/>
    <w:rsid w:val="000F4BF2"/>
    <w:rsid w:val="000F7D2C"/>
    <w:rsid w:val="00101B47"/>
    <w:rsid w:val="001035F9"/>
    <w:rsid w:val="00104FC9"/>
    <w:rsid w:val="00105005"/>
    <w:rsid w:val="00106D8C"/>
    <w:rsid w:val="00107EC3"/>
    <w:rsid w:val="001107C9"/>
    <w:rsid w:val="001120CB"/>
    <w:rsid w:val="00116E5F"/>
    <w:rsid w:val="0012241F"/>
    <w:rsid w:val="00124B88"/>
    <w:rsid w:val="00124E48"/>
    <w:rsid w:val="001331DC"/>
    <w:rsid w:val="00136E84"/>
    <w:rsid w:val="0014571F"/>
    <w:rsid w:val="001551F8"/>
    <w:rsid w:val="00157EAB"/>
    <w:rsid w:val="00181F2A"/>
    <w:rsid w:val="001853A3"/>
    <w:rsid w:val="00196062"/>
    <w:rsid w:val="00196259"/>
    <w:rsid w:val="00197A66"/>
    <w:rsid w:val="00197C5B"/>
    <w:rsid w:val="001A2D1B"/>
    <w:rsid w:val="001A6A1F"/>
    <w:rsid w:val="001A7DDF"/>
    <w:rsid w:val="001B42A1"/>
    <w:rsid w:val="001D26B7"/>
    <w:rsid w:val="001D2A2D"/>
    <w:rsid w:val="001D799B"/>
    <w:rsid w:val="001E5B01"/>
    <w:rsid w:val="001E6BF0"/>
    <w:rsid w:val="001F7023"/>
    <w:rsid w:val="001F7D0D"/>
    <w:rsid w:val="00202724"/>
    <w:rsid w:val="00203304"/>
    <w:rsid w:val="002108E8"/>
    <w:rsid w:val="0021264C"/>
    <w:rsid w:val="00216E2A"/>
    <w:rsid w:val="002221D9"/>
    <w:rsid w:val="00222DF1"/>
    <w:rsid w:val="0022453C"/>
    <w:rsid w:val="00227B61"/>
    <w:rsid w:val="002304A1"/>
    <w:rsid w:val="00247231"/>
    <w:rsid w:val="0025477B"/>
    <w:rsid w:val="0026075D"/>
    <w:rsid w:val="00261232"/>
    <w:rsid w:val="0026444D"/>
    <w:rsid w:val="002678BD"/>
    <w:rsid w:val="002705AA"/>
    <w:rsid w:val="00270727"/>
    <w:rsid w:val="00271D82"/>
    <w:rsid w:val="00272F8F"/>
    <w:rsid w:val="0027511E"/>
    <w:rsid w:val="00275736"/>
    <w:rsid w:val="00281AC7"/>
    <w:rsid w:val="002A11BC"/>
    <w:rsid w:val="002A4AB9"/>
    <w:rsid w:val="002A7321"/>
    <w:rsid w:val="002B0856"/>
    <w:rsid w:val="002B29E0"/>
    <w:rsid w:val="002B3F7B"/>
    <w:rsid w:val="002B4B0A"/>
    <w:rsid w:val="002C104B"/>
    <w:rsid w:val="002C10B0"/>
    <w:rsid w:val="002C4A8D"/>
    <w:rsid w:val="002D1219"/>
    <w:rsid w:val="002E299D"/>
    <w:rsid w:val="002E39B2"/>
    <w:rsid w:val="002E4F34"/>
    <w:rsid w:val="002F3981"/>
    <w:rsid w:val="002F59E8"/>
    <w:rsid w:val="002F61BD"/>
    <w:rsid w:val="00300132"/>
    <w:rsid w:val="00302A8C"/>
    <w:rsid w:val="0030325D"/>
    <w:rsid w:val="00303D1A"/>
    <w:rsid w:val="00305A70"/>
    <w:rsid w:val="00305E15"/>
    <w:rsid w:val="00312A9F"/>
    <w:rsid w:val="003227A0"/>
    <w:rsid w:val="00322BCC"/>
    <w:rsid w:val="00330354"/>
    <w:rsid w:val="003357BE"/>
    <w:rsid w:val="003377AD"/>
    <w:rsid w:val="00340A0D"/>
    <w:rsid w:val="0034798A"/>
    <w:rsid w:val="0035295E"/>
    <w:rsid w:val="00353220"/>
    <w:rsid w:val="00354D1B"/>
    <w:rsid w:val="00360D77"/>
    <w:rsid w:val="003719FC"/>
    <w:rsid w:val="00380C1B"/>
    <w:rsid w:val="00381881"/>
    <w:rsid w:val="00382907"/>
    <w:rsid w:val="003830CA"/>
    <w:rsid w:val="0039726C"/>
    <w:rsid w:val="003A11FD"/>
    <w:rsid w:val="003A2A12"/>
    <w:rsid w:val="003B3933"/>
    <w:rsid w:val="003B79FE"/>
    <w:rsid w:val="003C1EA4"/>
    <w:rsid w:val="003C68FE"/>
    <w:rsid w:val="003D310E"/>
    <w:rsid w:val="003D4F6B"/>
    <w:rsid w:val="003D70D8"/>
    <w:rsid w:val="003E22F6"/>
    <w:rsid w:val="003E3AA5"/>
    <w:rsid w:val="003E55DF"/>
    <w:rsid w:val="003F2FD7"/>
    <w:rsid w:val="003F53F4"/>
    <w:rsid w:val="003F7F87"/>
    <w:rsid w:val="00402196"/>
    <w:rsid w:val="00403502"/>
    <w:rsid w:val="004145ED"/>
    <w:rsid w:val="00415FC6"/>
    <w:rsid w:val="00417886"/>
    <w:rsid w:val="00430B25"/>
    <w:rsid w:val="00430FC9"/>
    <w:rsid w:val="00444CBF"/>
    <w:rsid w:val="00450406"/>
    <w:rsid w:val="00457632"/>
    <w:rsid w:val="004626AB"/>
    <w:rsid w:val="00467647"/>
    <w:rsid w:val="00470A93"/>
    <w:rsid w:val="00480CEB"/>
    <w:rsid w:val="004948D0"/>
    <w:rsid w:val="00494B27"/>
    <w:rsid w:val="004A4FC7"/>
    <w:rsid w:val="004A5942"/>
    <w:rsid w:val="004B7F22"/>
    <w:rsid w:val="004C04E0"/>
    <w:rsid w:val="004C39F9"/>
    <w:rsid w:val="004C5417"/>
    <w:rsid w:val="004C75B3"/>
    <w:rsid w:val="004C7BC5"/>
    <w:rsid w:val="004D1CB0"/>
    <w:rsid w:val="004D634F"/>
    <w:rsid w:val="004E1385"/>
    <w:rsid w:val="004E1CA2"/>
    <w:rsid w:val="004E5D0C"/>
    <w:rsid w:val="004F6094"/>
    <w:rsid w:val="0050252B"/>
    <w:rsid w:val="005159E7"/>
    <w:rsid w:val="00524CEC"/>
    <w:rsid w:val="0052661D"/>
    <w:rsid w:val="00531058"/>
    <w:rsid w:val="005323FA"/>
    <w:rsid w:val="005329B1"/>
    <w:rsid w:val="005339C4"/>
    <w:rsid w:val="00545A17"/>
    <w:rsid w:val="00554CDC"/>
    <w:rsid w:val="00561F3B"/>
    <w:rsid w:val="00565241"/>
    <w:rsid w:val="00570E0C"/>
    <w:rsid w:val="00575E6A"/>
    <w:rsid w:val="005764F1"/>
    <w:rsid w:val="00577900"/>
    <w:rsid w:val="0058055E"/>
    <w:rsid w:val="0058100A"/>
    <w:rsid w:val="00586F37"/>
    <w:rsid w:val="00591534"/>
    <w:rsid w:val="00591ED5"/>
    <w:rsid w:val="00595557"/>
    <w:rsid w:val="005A1A4B"/>
    <w:rsid w:val="005A21C7"/>
    <w:rsid w:val="005A283A"/>
    <w:rsid w:val="005A3EFB"/>
    <w:rsid w:val="005A6EB7"/>
    <w:rsid w:val="005C55E7"/>
    <w:rsid w:val="005C6C25"/>
    <w:rsid w:val="005D024D"/>
    <w:rsid w:val="005D50EE"/>
    <w:rsid w:val="005E67DE"/>
    <w:rsid w:val="005E6C2C"/>
    <w:rsid w:val="005F3646"/>
    <w:rsid w:val="005F4318"/>
    <w:rsid w:val="005F4EA5"/>
    <w:rsid w:val="00601581"/>
    <w:rsid w:val="00606C35"/>
    <w:rsid w:val="0060795D"/>
    <w:rsid w:val="00611854"/>
    <w:rsid w:val="00627767"/>
    <w:rsid w:val="00633EBA"/>
    <w:rsid w:val="00634D8C"/>
    <w:rsid w:val="00634F7F"/>
    <w:rsid w:val="00636E82"/>
    <w:rsid w:val="00641219"/>
    <w:rsid w:val="006430F0"/>
    <w:rsid w:val="006432BE"/>
    <w:rsid w:val="00644CA2"/>
    <w:rsid w:val="00645643"/>
    <w:rsid w:val="00645902"/>
    <w:rsid w:val="00646A15"/>
    <w:rsid w:val="00651FAB"/>
    <w:rsid w:val="00652B46"/>
    <w:rsid w:val="00653658"/>
    <w:rsid w:val="00655B34"/>
    <w:rsid w:val="006621E1"/>
    <w:rsid w:val="0066667B"/>
    <w:rsid w:val="006720DC"/>
    <w:rsid w:val="00675C3F"/>
    <w:rsid w:val="00684A33"/>
    <w:rsid w:val="00684EB8"/>
    <w:rsid w:val="00685C1A"/>
    <w:rsid w:val="00686A39"/>
    <w:rsid w:val="00690A8D"/>
    <w:rsid w:val="00692AB9"/>
    <w:rsid w:val="006A14AD"/>
    <w:rsid w:val="006B0892"/>
    <w:rsid w:val="006B27C5"/>
    <w:rsid w:val="006B39F8"/>
    <w:rsid w:val="006B4436"/>
    <w:rsid w:val="006B4535"/>
    <w:rsid w:val="006B7210"/>
    <w:rsid w:val="006C097E"/>
    <w:rsid w:val="006C304A"/>
    <w:rsid w:val="006D391D"/>
    <w:rsid w:val="006D60BC"/>
    <w:rsid w:val="006E6898"/>
    <w:rsid w:val="006E7687"/>
    <w:rsid w:val="006E777D"/>
    <w:rsid w:val="006F5B70"/>
    <w:rsid w:val="007004A7"/>
    <w:rsid w:val="0070091C"/>
    <w:rsid w:val="00702ADE"/>
    <w:rsid w:val="007157A2"/>
    <w:rsid w:val="0073002A"/>
    <w:rsid w:val="00734407"/>
    <w:rsid w:val="00735624"/>
    <w:rsid w:val="0074259C"/>
    <w:rsid w:val="00745C47"/>
    <w:rsid w:val="007462D3"/>
    <w:rsid w:val="00757995"/>
    <w:rsid w:val="0076383B"/>
    <w:rsid w:val="00763FFE"/>
    <w:rsid w:val="00772169"/>
    <w:rsid w:val="00772CB7"/>
    <w:rsid w:val="00774087"/>
    <w:rsid w:val="007742A2"/>
    <w:rsid w:val="00775FF4"/>
    <w:rsid w:val="00777DC2"/>
    <w:rsid w:val="00787CBB"/>
    <w:rsid w:val="00792EF9"/>
    <w:rsid w:val="00792FA8"/>
    <w:rsid w:val="00794039"/>
    <w:rsid w:val="007A0554"/>
    <w:rsid w:val="007A2290"/>
    <w:rsid w:val="007A3D70"/>
    <w:rsid w:val="007A3E17"/>
    <w:rsid w:val="007A6865"/>
    <w:rsid w:val="007B0F6A"/>
    <w:rsid w:val="007C565D"/>
    <w:rsid w:val="007C6808"/>
    <w:rsid w:val="007E0C4B"/>
    <w:rsid w:val="007E0DCB"/>
    <w:rsid w:val="007E76C5"/>
    <w:rsid w:val="007F3B6E"/>
    <w:rsid w:val="007F3C1F"/>
    <w:rsid w:val="007F5214"/>
    <w:rsid w:val="007F6757"/>
    <w:rsid w:val="007F6A7C"/>
    <w:rsid w:val="00801A2F"/>
    <w:rsid w:val="00802180"/>
    <w:rsid w:val="00803A0E"/>
    <w:rsid w:val="008104D9"/>
    <w:rsid w:val="00810B26"/>
    <w:rsid w:val="008125C6"/>
    <w:rsid w:val="00824F8A"/>
    <w:rsid w:val="008352ED"/>
    <w:rsid w:val="00841831"/>
    <w:rsid w:val="00846B04"/>
    <w:rsid w:val="0084713E"/>
    <w:rsid w:val="00862F43"/>
    <w:rsid w:val="008703E6"/>
    <w:rsid w:val="00871428"/>
    <w:rsid w:val="008740A2"/>
    <w:rsid w:val="00880396"/>
    <w:rsid w:val="00885D8E"/>
    <w:rsid w:val="00891564"/>
    <w:rsid w:val="0089314A"/>
    <w:rsid w:val="00896CAB"/>
    <w:rsid w:val="008A17D2"/>
    <w:rsid w:val="008B10AC"/>
    <w:rsid w:val="008C45C4"/>
    <w:rsid w:val="008D5E76"/>
    <w:rsid w:val="008E5DE9"/>
    <w:rsid w:val="00901BEB"/>
    <w:rsid w:val="00906C70"/>
    <w:rsid w:val="009136F4"/>
    <w:rsid w:val="009149E2"/>
    <w:rsid w:val="00920931"/>
    <w:rsid w:val="009214AC"/>
    <w:rsid w:val="00922A4D"/>
    <w:rsid w:val="009265D1"/>
    <w:rsid w:val="0093081C"/>
    <w:rsid w:val="00932917"/>
    <w:rsid w:val="0094524E"/>
    <w:rsid w:val="00946786"/>
    <w:rsid w:val="00946F2A"/>
    <w:rsid w:val="00960ACF"/>
    <w:rsid w:val="00962B75"/>
    <w:rsid w:val="009657FC"/>
    <w:rsid w:val="00966F02"/>
    <w:rsid w:val="00967C4C"/>
    <w:rsid w:val="009742D4"/>
    <w:rsid w:val="00980612"/>
    <w:rsid w:val="009941E5"/>
    <w:rsid w:val="009A6C1D"/>
    <w:rsid w:val="009A7675"/>
    <w:rsid w:val="009B0045"/>
    <w:rsid w:val="009C69EC"/>
    <w:rsid w:val="009D2867"/>
    <w:rsid w:val="009D3BEF"/>
    <w:rsid w:val="009E539B"/>
    <w:rsid w:val="009E5BF8"/>
    <w:rsid w:val="009E6293"/>
    <w:rsid w:val="009E7AEA"/>
    <w:rsid w:val="009F183E"/>
    <w:rsid w:val="009F61F0"/>
    <w:rsid w:val="00A010CE"/>
    <w:rsid w:val="00A04275"/>
    <w:rsid w:val="00A05365"/>
    <w:rsid w:val="00A10C8A"/>
    <w:rsid w:val="00A3128F"/>
    <w:rsid w:val="00A31DE7"/>
    <w:rsid w:val="00A54CD9"/>
    <w:rsid w:val="00A558E8"/>
    <w:rsid w:val="00A6376D"/>
    <w:rsid w:val="00A66691"/>
    <w:rsid w:val="00A73C95"/>
    <w:rsid w:val="00A761C2"/>
    <w:rsid w:val="00A7755B"/>
    <w:rsid w:val="00A80173"/>
    <w:rsid w:val="00A862CC"/>
    <w:rsid w:val="00A960C3"/>
    <w:rsid w:val="00AA3DD7"/>
    <w:rsid w:val="00AA4FF7"/>
    <w:rsid w:val="00AA5134"/>
    <w:rsid w:val="00AA7EEB"/>
    <w:rsid w:val="00AB580F"/>
    <w:rsid w:val="00AB6AB1"/>
    <w:rsid w:val="00AB79E0"/>
    <w:rsid w:val="00AC41A9"/>
    <w:rsid w:val="00AC5D34"/>
    <w:rsid w:val="00AC7BA3"/>
    <w:rsid w:val="00AD40A9"/>
    <w:rsid w:val="00AD4D60"/>
    <w:rsid w:val="00AD57C4"/>
    <w:rsid w:val="00AD74F4"/>
    <w:rsid w:val="00AE1219"/>
    <w:rsid w:val="00AE22CA"/>
    <w:rsid w:val="00AE3FCC"/>
    <w:rsid w:val="00AF2731"/>
    <w:rsid w:val="00AF4CE6"/>
    <w:rsid w:val="00AF7A76"/>
    <w:rsid w:val="00B07CD7"/>
    <w:rsid w:val="00B07F2A"/>
    <w:rsid w:val="00B11D65"/>
    <w:rsid w:val="00B15812"/>
    <w:rsid w:val="00B34FCD"/>
    <w:rsid w:val="00B3757D"/>
    <w:rsid w:val="00B41BBA"/>
    <w:rsid w:val="00B4321D"/>
    <w:rsid w:val="00B45485"/>
    <w:rsid w:val="00B562E0"/>
    <w:rsid w:val="00B574D8"/>
    <w:rsid w:val="00B62454"/>
    <w:rsid w:val="00B6484E"/>
    <w:rsid w:val="00B65C84"/>
    <w:rsid w:val="00B66F8B"/>
    <w:rsid w:val="00B75BE2"/>
    <w:rsid w:val="00B76877"/>
    <w:rsid w:val="00B86606"/>
    <w:rsid w:val="00B92656"/>
    <w:rsid w:val="00B9282C"/>
    <w:rsid w:val="00B9693D"/>
    <w:rsid w:val="00B979BC"/>
    <w:rsid w:val="00BA1730"/>
    <w:rsid w:val="00BA4FF9"/>
    <w:rsid w:val="00BA5F5E"/>
    <w:rsid w:val="00BC2469"/>
    <w:rsid w:val="00BC279B"/>
    <w:rsid w:val="00BC361F"/>
    <w:rsid w:val="00BD0A6A"/>
    <w:rsid w:val="00BD531E"/>
    <w:rsid w:val="00BD7373"/>
    <w:rsid w:val="00BE2316"/>
    <w:rsid w:val="00BE2644"/>
    <w:rsid w:val="00BF27C9"/>
    <w:rsid w:val="00BF7B2B"/>
    <w:rsid w:val="00C05EB9"/>
    <w:rsid w:val="00C1234A"/>
    <w:rsid w:val="00C155D2"/>
    <w:rsid w:val="00C225B8"/>
    <w:rsid w:val="00C23CC7"/>
    <w:rsid w:val="00C24361"/>
    <w:rsid w:val="00C2594B"/>
    <w:rsid w:val="00C322F5"/>
    <w:rsid w:val="00C41069"/>
    <w:rsid w:val="00C45EA8"/>
    <w:rsid w:val="00C476F3"/>
    <w:rsid w:val="00C47C87"/>
    <w:rsid w:val="00C51459"/>
    <w:rsid w:val="00C551C7"/>
    <w:rsid w:val="00C579AE"/>
    <w:rsid w:val="00C63E98"/>
    <w:rsid w:val="00C72915"/>
    <w:rsid w:val="00C736B7"/>
    <w:rsid w:val="00C75697"/>
    <w:rsid w:val="00C7647A"/>
    <w:rsid w:val="00C76DB5"/>
    <w:rsid w:val="00C7728B"/>
    <w:rsid w:val="00C8051A"/>
    <w:rsid w:val="00C847A4"/>
    <w:rsid w:val="00C85675"/>
    <w:rsid w:val="00C8674D"/>
    <w:rsid w:val="00CA600D"/>
    <w:rsid w:val="00CB00C4"/>
    <w:rsid w:val="00CB2EE4"/>
    <w:rsid w:val="00CB4F44"/>
    <w:rsid w:val="00CB65AE"/>
    <w:rsid w:val="00CC1B48"/>
    <w:rsid w:val="00CC4109"/>
    <w:rsid w:val="00CD2C33"/>
    <w:rsid w:val="00CE6338"/>
    <w:rsid w:val="00CF07E5"/>
    <w:rsid w:val="00CF34B3"/>
    <w:rsid w:val="00D0403E"/>
    <w:rsid w:val="00D12BBA"/>
    <w:rsid w:val="00D13723"/>
    <w:rsid w:val="00D27FF8"/>
    <w:rsid w:val="00D3097F"/>
    <w:rsid w:val="00D37401"/>
    <w:rsid w:val="00D41F9C"/>
    <w:rsid w:val="00D443DE"/>
    <w:rsid w:val="00D542CA"/>
    <w:rsid w:val="00D54F45"/>
    <w:rsid w:val="00D5701C"/>
    <w:rsid w:val="00D572AE"/>
    <w:rsid w:val="00D57768"/>
    <w:rsid w:val="00D57823"/>
    <w:rsid w:val="00D600B8"/>
    <w:rsid w:val="00D83737"/>
    <w:rsid w:val="00D86BED"/>
    <w:rsid w:val="00D878E7"/>
    <w:rsid w:val="00D91815"/>
    <w:rsid w:val="00DB3AD5"/>
    <w:rsid w:val="00DB784C"/>
    <w:rsid w:val="00DB7D39"/>
    <w:rsid w:val="00DD609E"/>
    <w:rsid w:val="00DD67DD"/>
    <w:rsid w:val="00DD7B74"/>
    <w:rsid w:val="00DE33C2"/>
    <w:rsid w:val="00E00CE4"/>
    <w:rsid w:val="00E018F0"/>
    <w:rsid w:val="00E03260"/>
    <w:rsid w:val="00E071AA"/>
    <w:rsid w:val="00E074D1"/>
    <w:rsid w:val="00E078AC"/>
    <w:rsid w:val="00E07924"/>
    <w:rsid w:val="00E21826"/>
    <w:rsid w:val="00E225C9"/>
    <w:rsid w:val="00E26B18"/>
    <w:rsid w:val="00E3632B"/>
    <w:rsid w:val="00E50AA4"/>
    <w:rsid w:val="00E56B75"/>
    <w:rsid w:val="00E61BAE"/>
    <w:rsid w:val="00E637B7"/>
    <w:rsid w:val="00E6766F"/>
    <w:rsid w:val="00E71D94"/>
    <w:rsid w:val="00E869B1"/>
    <w:rsid w:val="00E87562"/>
    <w:rsid w:val="00E91063"/>
    <w:rsid w:val="00E96B5D"/>
    <w:rsid w:val="00EA134B"/>
    <w:rsid w:val="00EA5D17"/>
    <w:rsid w:val="00EB326D"/>
    <w:rsid w:val="00EB642C"/>
    <w:rsid w:val="00EB6611"/>
    <w:rsid w:val="00ED4829"/>
    <w:rsid w:val="00ED5267"/>
    <w:rsid w:val="00ED54AE"/>
    <w:rsid w:val="00EE0C37"/>
    <w:rsid w:val="00EE6FB2"/>
    <w:rsid w:val="00EE731B"/>
    <w:rsid w:val="00EF1CD0"/>
    <w:rsid w:val="00EF246E"/>
    <w:rsid w:val="00EF380D"/>
    <w:rsid w:val="00EF52E6"/>
    <w:rsid w:val="00EF6317"/>
    <w:rsid w:val="00F12A7D"/>
    <w:rsid w:val="00F17214"/>
    <w:rsid w:val="00F17807"/>
    <w:rsid w:val="00F17944"/>
    <w:rsid w:val="00F2076D"/>
    <w:rsid w:val="00F25644"/>
    <w:rsid w:val="00F36596"/>
    <w:rsid w:val="00F36DCD"/>
    <w:rsid w:val="00F402E4"/>
    <w:rsid w:val="00F44034"/>
    <w:rsid w:val="00F509B0"/>
    <w:rsid w:val="00F5323C"/>
    <w:rsid w:val="00F54D63"/>
    <w:rsid w:val="00F70BEE"/>
    <w:rsid w:val="00F72C6A"/>
    <w:rsid w:val="00F73BB8"/>
    <w:rsid w:val="00F741B1"/>
    <w:rsid w:val="00F77CB9"/>
    <w:rsid w:val="00F906D3"/>
    <w:rsid w:val="00F92E11"/>
    <w:rsid w:val="00F96AE5"/>
    <w:rsid w:val="00FA2416"/>
    <w:rsid w:val="00FB1D9A"/>
    <w:rsid w:val="00FB2206"/>
    <w:rsid w:val="00FB386E"/>
    <w:rsid w:val="00FC0376"/>
    <w:rsid w:val="00FC0BB5"/>
    <w:rsid w:val="00FE2AC1"/>
    <w:rsid w:val="00FE2ECA"/>
    <w:rsid w:val="00FF0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A4F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semiHidden/>
    <w:rsid w:val="00AA4FF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hAnsi="Calibr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semiHidden/>
    <w:rsid w:val="00AA4FF7"/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AA4FF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A4F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FF7"/>
    <w:rPr>
      <w:rFonts w:ascii="Tahoma" w:eastAsia="Times New Roman" w:hAnsi="Tahoma" w:cs="Tahoma"/>
      <w:sz w:val="16"/>
      <w:szCs w:val="16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A4F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semiHidden/>
    <w:rsid w:val="00AA4FF7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hAnsi="Calibr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semiHidden/>
    <w:rsid w:val="00AA4FF7"/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AA4FF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A4F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FF7"/>
    <w:rPr>
      <w:rFonts w:ascii="Tahoma" w:eastAsia="Times New Roman" w:hAnsi="Tahoma" w:cs="Tahoma"/>
      <w:sz w:val="16"/>
      <w:szCs w:val="16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042B-824F-422B-B1A5-7AE92462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"Чемальский район"</Company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Zam_po_budgetu</cp:lastModifiedBy>
  <cp:revision>3</cp:revision>
  <cp:lastPrinted>2014-11-17T08:10:00Z</cp:lastPrinted>
  <dcterms:created xsi:type="dcterms:W3CDTF">2016-11-11T10:13:00Z</dcterms:created>
  <dcterms:modified xsi:type="dcterms:W3CDTF">2016-11-15T02:19:00Z</dcterms:modified>
</cp:coreProperties>
</file>