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F77" w:rsidRPr="003C6F77" w:rsidRDefault="003C6F77" w:rsidP="003C6F77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C6F77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62299" cy="702310"/>
            <wp:effectExtent l="19050" t="0" r="0" b="0"/>
            <wp:docPr id="1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709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3C6F77" w:rsidRPr="00A83C5B" w:rsidTr="008D4CF0">
        <w:trPr>
          <w:trHeight w:val="1597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sz w:val="26"/>
                <w:szCs w:val="26"/>
                <w:lang w:eastAsia="en-US"/>
              </w:rPr>
              <w:t>РОССИЙСКАЯ ФЕДЕРАЦИЯ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  <w:t>РЕСПУБЛИКА АЛТАЙ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  <w:t>СОВЕТ ДЕПУТАТОВ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val="en-US" w:eastAsia="en-US"/>
              </w:rPr>
            </w:pPr>
            <w:r w:rsidRPr="00A83C5B">
              <w:rPr>
                <w:rFonts w:ascii="PT Astra Serif" w:eastAsia="Times New Roman" w:hAnsi="PT Astra Serif" w:cs="Times New Roman"/>
                <w:sz w:val="26"/>
                <w:szCs w:val="26"/>
                <w:lang w:val="en-US" w:eastAsia="en-US"/>
              </w:rPr>
              <w:t xml:space="preserve">ЧЕМАЛЬСКОГО 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val="en-US" w:eastAsia="en-US"/>
              </w:rPr>
            </w:pPr>
            <w:r w:rsidRPr="00A83C5B">
              <w:rPr>
                <w:rFonts w:ascii="PT Astra Serif" w:eastAsia="Times New Roman" w:hAnsi="PT Astra Serif" w:cs="Times New Roman"/>
                <w:sz w:val="26"/>
                <w:szCs w:val="26"/>
                <w:lang w:val="en-US" w:eastAsia="en-US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en-US"/>
              </w:rPr>
            </w:pP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en-US"/>
              </w:rPr>
            </w:pP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en-US"/>
              </w:rPr>
            </w:pPr>
          </w:p>
          <w:p w:rsidR="003C6F77" w:rsidRPr="00A83C5B" w:rsidRDefault="003C6F77" w:rsidP="003C6F77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sz w:val="26"/>
                <w:szCs w:val="26"/>
                <w:lang w:eastAsia="en-US"/>
              </w:rPr>
              <w:tab/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sz w:val="26"/>
                <w:szCs w:val="26"/>
                <w:lang w:eastAsia="en-US"/>
              </w:rPr>
              <w:t>РОССИЯ ФЕДЕРАЦИЯЗЫ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  <w:t>АЛТАЙ РЕСПУБЛИКА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  <w:t>СОВЕДИ ДЕПУТАТТАР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6"/>
                <w:szCs w:val="26"/>
                <w:lang w:val="en-US" w:eastAsia="en-US"/>
              </w:rPr>
            </w:pPr>
            <w:r w:rsidRPr="00A83C5B">
              <w:rPr>
                <w:rFonts w:ascii="PT Astra Serif" w:eastAsia="Times New Roman" w:hAnsi="PT Astra Serif" w:cs="Times New Roman"/>
                <w:bCs/>
                <w:sz w:val="26"/>
                <w:szCs w:val="26"/>
                <w:lang w:val="en-US" w:eastAsia="en-US"/>
              </w:rPr>
              <w:t xml:space="preserve">ЧЕМАЛ 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</w:pPr>
            <w:r w:rsidRPr="00A83C5B">
              <w:rPr>
                <w:rFonts w:ascii="PT Astra Serif" w:eastAsia="Times New Roman" w:hAnsi="PT Astra Serif" w:cs="Times New Roman"/>
                <w:bCs/>
                <w:sz w:val="26"/>
                <w:szCs w:val="26"/>
                <w:lang w:val="en-US" w:eastAsia="en-US"/>
              </w:rPr>
              <w:t>АЙМАКТЫН</w:t>
            </w:r>
          </w:p>
          <w:p w:rsidR="003C6F77" w:rsidRPr="00A83C5B" w:rsidRDefault="003C6F77" w:rsidP="003C6F7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6"/>
                <w:szCs w:val="26"/>
                <w:lang w:eastAsia="en-US"/>
              </w:rPr>
            </w:pPr>
          </w:p>
        </w:tc>
      </w:tr>
    </w:tbl>
    <w:p w:rsidR="003C6F77" w:rsidRPr="00A83C5B" w:rsidRDefault="003C6F77" w:rsidP="003C6F77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en-US"/>
        </w:rPr>
      </w:pPr>
    </w:p>
    <w:p w:rsidR="00FD6755" w:rsidRPr="00A83C5B" w:rsidRDefault="00FD6755" w:rsidP="008D4CF0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en-US"/>
        </w:rPr>
      </w:pPr>
    </w:p>
    <w:p w:rsidR="003C6F77" w:rsidRPr="00A83C5B" w:rsidRDefault="003C6F77" w:rsidP="003C6F77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en-US"/>
        </w:rPr>
      </w:pP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Р Е Ш Е Н И Е                 </w:t>
      </w: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ab/>
      </w: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ab/>
      </w: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ab/>
        <w:t xml:space="preserve">                                          </w:t>
      </w:r>
      <w:r w:rsidR="00BA29A0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               </w:t>
      </w: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Ч Е Ч И М</w:t>
      </w:r>
    </w:p>
    <w:p w:rsidR="003C6F77" w:rsidRPr="00A83C5B" w:rsidRDefault="003C6F77" w:rsidP="003C6F77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en-US"/>
        </w:rPr>
      </w:pP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>с. Чемал</w:t>
      </w:r>
    </w:p>
    <w:p w:rsidR="003C6F77" w:rsidRPr="00A83C5B" w:rsidRDefault="003C6F77" w:rsidP="003C6F77">
      <w:pPr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en-US"/>
        </w:rPr>
      </w:pPr>
    </w:p>
    <w:p w:rsidR="003C6F77" w:rsidRPr="00A83C5B" w:rsidRDefault="0036470D" w:rsidP="003C6F77">
      <w:pPr>
        <w:tabs>
          <w:tab w:val="left" w:pos="3969"/>
        </w:tabs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  <w:lang w:eastAsia="en-US"/>
        </w:rPr>
      </w:pPr>
      <w:r w:rsidRPr="00A83C5B">
        <w:rPr>
          <w:rFonts w:ascii="PT Astra Serif" w:eastAsia="Times New Roman" w:hAnsi="PT Astra Serif" w:cs="Times New Roman"/>
          <w:b/>
          <w:sz w:val="26"/>
          <w:szCs w:val="26"/>
          <w:lang w:eastAsia="en-US"/>
        </w:rPr>
        <w:t xml:space="preserve"> </w:t>
      </w:r>
      <w:r w:rsidR="008D4CF0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27 </w:t>
      </w: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</w:t>
      </w:r>
      <w:r w:rsidR="008D4CF0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августа </w:t>
      </w:r>
      <w:r w:rsidR="003C6F77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2026 года                                                             </w:t>
      </w:r>
      <w:r w:rsidR="00BA29A0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               </w:t>
      </w:r>
      <w:r w:rsidR="008D4CF0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         </w:t>
      </w:r>
      <w:r w:rsidR="003C6F77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 № </w:t>
      </w:r>
      <w:r w:rsidR="00A83C5B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>5 - 196</w:t>
      </w:r>
    </w:p>
    <w:p w:rsidR="003C6F77" w:rsidRPr="00A83C5B" w:rsidRDefault="003C6F77" w:rsidP="003C6F77">
      <w:pPr>
        <w:tabs>
          <w:tab w:val="left" w:pos="3969"/>
        </w:tabs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  <w:lang w:eastAsia="en-US"/>
        </w:rPr>
      </w:pPr>
    </w:p>
    <w:p w:rsidR="009241BE" w:rsidRPr="00A83C5B" w:rsidRDefault="009241BE" w:rsidP="00840C69">
      <w:pPr>
        <w:pStyle w:val="ConsPlusTitle"/>
        <w:jc w:val="center"/>
        <w:outlineLvl w:val="0"/>
        <w:rPr>
          <w:rFonts w:ascii="PT Astra Serif" w:hAnsi="PT Astra Serif"/>
          <w:sz w:val="26"/>
          <w:szCs w:val="26"/>
        </w:rPr>
      </w:pPr>
      <w:r w:rsidRPr="00A83C5B">
        <w:rPr>
          <w:rFonts w:ascii="PT Astra Serif" w:hAnsi="PT Astra Serif"/>
          <w:sz w:val="26"/>
          <w:szCs w:val="26"/>
        </w:rPr>
        <w:t>О внесении изменений в Решение Совета депутатов Аносинского</w:t>
      </w:r>
    </w:p>
    <w:p w:rsidR="00D83D26" w:rsidRPr="00A83C5B" w:rsidRDefault="009241BE" w:rsidP="00840C69">
      <w:pPr>
        <w:pStyle w:val="ConsPlusTitle"/>
        <w:jc w:val="center"/>
        <w:outlineLvl w:val="0"/>
        <w:rPr>
          <w:rFonts w:ascii="PT Astra Serif" w:hAnsi="PT Astra Serif"/>
          <w:sz w:val="26"/>
          <w:szCs w:val="26"/>
        </w:rPr>
      </w:pPr>
      <w:r w:rsidRPr="00A83C5B">
        <w:rPr>
          <w:rFonts w:ascii="PT Astra Serif" w:hAnsi="PT Astra Serif"/>
          <w:sz w:val="26"/>
          <w:szCs w:val="26"/>
        </w:rPr>
        <w:t>сельского поселения «</w:t>
      </w:r>
      <w:r w:rsidR="006317F8" w:rsidRPr="00A83C5B">
        <w:rPr>
          <w:rFonts w:ascii="PT Astra Serif" w:hAnsi="PT Astra Serif"/>
          <w:sz w:val="26"/>
          <w:szCs w:val="26"/>
        </w:rPr>
        <w:t>Об установлении на территории Аносинского сельского поселения</w:t>
      </w:r>
      <w:r w:rsidR="00BA29A0" w:rsidRPr="00A83C5B">
        <w:rPr>
          <w:rFonts w:ascii="PT Astra Serif" w:hAnsi="PT Astra Serif"/>
          <w:sz w:val="26"/>
          <w:szCs w:val="26"/>
        </w:rPr>
        <w:t xml:space="preserve"> </w:t>
      </w:r>
      <w:r w:rsidR="006317F8" w:rsidRPr="00A83C5B">
        <w:rPr>
          <w:rFonts w:ascii="PT Astra Serif" w:hAnsi="PT Astra Serif"/>
          <w:sz w:val="26"/>
          <w:szCs w:val="26"/>
        </w:rPr>
        <w:t>налога на имущество физических лиц</w:t>
      </w:r>
      <w:r w:rsidRPr="00A83C5B">
        <w:rPr>
          <w:rFonts w:ascii="PT Astra Serif" w:hAnsi="PT Astra Serif"/>
          <w:sz w:val="26"/>
          <w:szCs w:val="26"/>
        </w:rPr>
        <w:t>» от 15.11.2024 г. № 10-3</w:t>
      </w:r>
    </w:p>
    <w:p w:rsidR="008F60D5" w:rsidRPr="00A83C5B" w:rsidRDefault="008F60D5" w:rsidP="00D83D26">
      <w:pPr>
        <w:pStyle w:val="a5"/>
        <w:ind w:firstLine="708"/>
        <w:jc w:val="both"/>
        <w:rPr>
          <w:rFonts w:ascii="PT Astra Serif" w:hAnsi="PT Astra Serif"/>
          <w:sz w:val="26"/>
          <w:szCs w:val="26"/>
        </w:rPr>
      </w:pPr>
    </w:p>
    <w:p w:rsidR="00D83D26" w:rsidRPr="00A83C5B" w:rsidRDefault="000175A9" w:rsidP="00D83D26">
      <w:pPr>
        <w:pStyle w:val="a5"/>
        <w:ind w:firstLine="708"/>
        <w:jc w:val="both"/>
        <w:rPr>
          <w:rFonts w:ascii="PT Astra Serif" w:hAnsi="PT Astra Serif"/>
          <w:sz w:val="26"/>
          <w:szCs w:val="26"/>
        </w:rPr>
      </w:pPr>
      <w:r w:rsidRPr="00A83C5B">
        <w:rPr>
          <w:rFonts w:ascii="PT Astra Serif" w:hAnsi="PT Astra Serif"/>
          <w:sz w:val="26"/>
          <w:szCs w:val="26"/>
        </w:rPr>
        <w:t>Р</w:t>
      </w:r>
      <w:r w:rsidR="006317F8" w:rsidRPr="00A83C5B">
        <w:rPr>
          <w:rFonts w:ascii="PT Astra Serif" w:hAnsi="PT Astra Serif"/>
          <w:sz w:val="26"/>
          <w:szCs w:val="26"/>
        </w:rPr>
        <w:t xml:space="preserve">уководствуясь </w:t>
      </w:r>
      <w:r w:rsidR="000422BD" w:rsidRPr="00A83C5B">
        <w:rPr>
          <w:rFonts w:ascii="PT Astra Serif" w:hAnsi="PT Astra Serif"/>
          <w:sz w:val="26"/>
          <w:szCs w:val="26"/>
        </w:rPr>
        <w:t xml:space="preserve">частью 4 статьи 18 Устава муниципального образования «Чемальский район» Республики Алтай, утвержденного Решением Совета депутатов Чемальского района от 10.02.2015 г. № 3-94, </w:t>
      </w:r>
      <w:r w:rsidR="006E086C" w:rsidRPr="00A83C5B">
        <w:rPr>
          <w:rFonts w:ascii="PT Astra Serif" w:hAnsi="PT Astra Serif"/>
          <w:sz w:val="26"/>
          <w:szCs w:val="26"/>
        </w:rPr>
        <w:t xml:space="preserve">пунктом 3 статьи 29 </w:t>
      </w:r>
      <w:r w:rsidR="006317F8" w:rsidRPr="00A83C5B">
        <w:rPr>
          <w:rFonts w:ascii="PT Astra Serif" w:hAnsi="PT Astra Serif"/>
          <w:sz w:val="26"/>
          <w:szCs w:val="26"/>
        </w:rPr>
        <w:t>Устав</w:t>
      </w:r>
      <w:r w:rsidR="006E086C" w:rsidRPr="00A83C5B">
        <w:rPr>
          <w:rFonts w:ascii="PT Astra Serif" w:hAnsi="PT Astra Serif"/>
          <w:sz w:val="26"/>
          <w:szCs w:val="26"/>
        </w:rPr>
        <w:t>а</w:t>
      </w:r>
      <w:r w:rsidR="006317F8" w:rsidRPr="00A83C5B">
        <w:rPr>
          <w:rFonts w:ascii="PT Astra Serif" w:hAnsi="PT Astra Serif"/>
          <w:sz w:val="26"/>
          <w:szCs w:val="26"/>
        </w:rPr>
        <w:t xml:space="preserve"> муниципального образования</w:t>
      </w:r>
      <w:r w:rsidR="000422BD" w:rsidRPr="00A83C5B">
        <w:rPr>
          <w:rFonts w:ascii="PT Astra Serif" w:hAnsi="PT Astra Serif"/>
          <w:sz w:val="26"/>
          <w:szCs w:val="26"/>
        </w:rPr>
        <w:t xml:space="preserve"> «Аносинское сельское поселение»</w:t>
      </w:r>
      <w:r w:rsidRPr="00A83C5B">
        <w:rPr>
          <w:rFonts w:ascii="PT Astra Serif" w:hAnsi="PT Astra Serif"/>
          <w:sz w:val="26"/>
          <w:szCs w:val="26"/>
        </w:rPr>
        <w:t>Чемальского района Республики Алтай</w:t>
      </w:r>
      <w:r w:rsidR="006317F8" w:rsidRPr="00A83C5B">
        <w:rPr>
          <w:rFonts w:ascii="PT Astra Serif" w:hAnsi="PT Astra Serif"/>
          <w:sz w:val="26"/>
          <w:szCs w:val="26"/>
        </w:rPr>
        <w:t>,</w:t>
      </w:r>
      <w:r w:rsidRPr="00A83C5B">
        <w:rPr>
          <w:rFonts w:ascii="PT Astra Serif" w:hAnsi="PT Astra Serif"/>
          <w:sz w:val="26"/>
          <w:szCs w:val="26"/>
        </w:rPr>
        <w:t xml:space="preserve"> в соответствии с подпунктом 2.1 пункта 2 статьи 406 Налогового кодекса Российской Федерации </w:t>
      </w:r>
      <w:r w:rsidR="00D83D26" w:rsidRPr="00A83C5B">
        <w:rPr>
          <w:rFonts w:ascii="PT Astra Serif" w:hAnsi="PT Astra Serif"/>
          <w:sz w:val="26"/>
          <w:szCs w:val="26"/>
        </w:rPr>
        <w:t xml:space="preserve">Совет депутатов </w:t>
      </w:r>
      <w:r w:rsidR="000422BD" w:rsidRPr="00A83C5B">
        <w:rPr>
          <w:rFonts w:ascii="PT Astra Serif" w:hAnsi="PT Astra Serif"/>
          <w:sz w:val="26"/>
          <w:szCs w:val="26"/>
        </w:rPr>
        <w:t>Чемальского района</w:t>
      </w:r>
    </w:p>
    <w:p w:rsidR="008F60D5" w:rsidRPr="00A83C5B" w:rsidRDefault="008F60D5" w:rsidP="00D83D26">
      <w:pPr>
        <w:pStyle w:val="a5"/>
        <w:ind w:firstLine="708"/>
        <w:jc w:val="both"/>
        <w:rPr>
          <w:rFonts w:ascii="PT Astra Serif" w:hAnsi="PT Astra Serif"/>
          <w:sz w:val="26"/>
          <w:szCs w:val="26"/>
        </w:rPr>
      </w:pPr>
    </w:p>
    <w:p w:rsidR="00D83D26" w:rsidRPr="00A83C5B" w:rsidRDefault="00D83D26" w:rsidP="00BA591D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ascii="PT Astra Serif" w:hAnsi="PT Astra Serif" w:cs="Times New Roman"/>
          <w:b/>
          <w:sz w:val="26"/>
          <w:szCs w:val="26"/>
        </w:rPr>
      </w:pPr>
      <w:r w:rsidRPr="00A83C5B">
        <w:rPr>
          <w:rFonts w:ascii="PT Astra Serif" w:hAnsi="PT Astra Serif" w:cs="Times New Roman"/>
          <w:b/>
          <w:sz w:val="26"/>
          <w:szCs w:val="26"/>
        </w:rPr>
        <w:t>РЕШИЛ:</w:t>
      </w:r>
    </w:p>
    <w:p w:rsidR="00A75353" w:rsidRPr="00A83C5B" w:rsidRDefault="009241BE" w:rsidP="006317F8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rFonts w:ascii="PT Astra Serif" w:hAnsi="PT Astra Serif"/>
          <w:sz w:val="26"/>
          <w:szCs w:val="26"/>
        </w:rPr>
      </w:pPr>
      <w:r w:rsidRPr="00A83C5B">
        <w:rPr>
          <w:rFonts w:ascii="PT Astra Serif" w:hAnsi="PT Astra Serif"/>
          <w:sz w:val="26"/>
          <w:szCs w:val="26"/>
        </w:rPr>
        <w:t>Внести в решение Совета депутатов Аносинского сельского поселения от 15.11.2024 г № 10-3 «Об установлении на территории Аносинского сельского поселения налога на имущество физических лиц» следующие изменения:</w:t>
      </w:r>
    </w:p>
    <w:p w:rsidR="006317F8" w:rsidRPr="00A83C5B" w:rsidRDefault="009241BE" w:rsidP="009241BE">
      <w:pPr>
        <w:pStyle w:val="a6"/>
        <w:autoSpaceDE w:val="0"/>
        <w:autoSpaceDN w:val="0"/>
        <w:adjustRightInd w:val="0"/>
        <w:ind w:left="540"/>
        <w:jc w:val="both"/>
        <w:rPr>
          <w:rFonts w:ascii="PT Astra Serif" w:hAnsi="PT Astra Serif"/>
          <w:sz w:val="26"/>
          <w:szCs w:val="26"/>
        </w:rPr>
      </w:pPr>
      <w:r w:rsidRPr="00A83C5B">
        <w:rPr>
          <w:rFonts w:ascii="PT Astra Serif" w:hAnsi="PT Astra Serif"/>
          <w:sz w:val="26"/>
          <w:szCs w:val="26"/>
        </w:rPr>
        <w:t xml:space="preserve">- п. 2 изложить в следующей редакции: </w:t>
      </w:r>
    </w:p>
    <w:tbl>
      <w:tblPr>
        <w:tblStyle w:val="a9"/>
        <w:tblW w:w="0" w:type="auto"/>
        <w:tblLook w:val="04A0"/>
      </w:tblPr>
      <w:tblGrid>
        <w:gridCol w:w="817"/>
        <w:gridCol w:w="7177"/>
        <w:gridCol w:w="1577"/>
      </w:tblGrid>
      <w:tr w:rsidR="00EA6675" w:rsidRPr="00A83C5B" w:rsidTr="00EA6675">
        <w:tc>
          <w:tcPr>
            <w:tcW w:w="817" w:type="dxa"/>
          </w:tcPr>
          <w:p w:rsidR="00EA6675" w:rsidRPr="00A83C5B" w:rsidRDefault="00EA6675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№ п/п</w:t>
            </w:r>
          </w:p>
        </w:tc>
        <w:tc>
          <w:tcPr>
            <w:tcW w:w="71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Объект налогообложения</w:t>
            </w:r>
          </w:p>
        </w:tc>
        <w:tc>
          <w:tcPr>
            <w:tcW w:w="15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Налоговая ставка, %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EA6675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1.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Жилые дома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0,3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EA6675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2.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Квартира, часть жилого дома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0,3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EA6675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3.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Комната, часть жилой квартиры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0,3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EA6675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4.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0,3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EA6675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5.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Гараж и машино-место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0,3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EA6675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6.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0,3</w:t>
            </w:r>
          </w:p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B07E4F" w:rsidRPr="00A83C5B" w:rsidTr="00EA6675">
        <w:tc>
          <w:tcPr>
            <w:tcW w:w="817" w:type="dxa"/>
          </w:tcPr>
          <w:p w:rsidR="00B07E4F" w:rsidRPr="00A83C5B" w:rsidRDefault="00B07E4F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7.</w:t>
            </w:r>
          </w:p>
        </w:tc>
        <w:tc>
          <w:tcPr>
            <w:tcW w:w="7177" w:type="dxa"/>
          </w:tcPr>
          <w:p w:rsidR="00B07E4F" w:rsidRPr="00A83C5B" w:rsidRDefault="00B07E4F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Единый недвижимый комплекс, в состав которого входит хотя бы один жилой дом</w:t>
            </w:r>
          </w:p>
        </w:tc>
        <w:tc>
          <w:tcPr>
            <w:tcW w:w="1577" w:type="dxa"/>
            <w:vAlign w:val="center"/>
          </w:tcPr>
          <w:p w:rsidR="00B07E4F" w:rsidRPr="00A83C5B" w:rsidRDefault="00B07E4F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0,3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B07E4F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8</w:t>
            </w:r>
            <w:r w:rsidR="00EA6675" w:rsidRPr="00A83C5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 xml:space="preserve">В отношении объектов налогообложения, включенных в </w:t>
            </w:r>
            <w:r w:rsidRPr="00A83C5B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перечень, определяемый в соответствии с пунктом 7 статьи 378.2 настоящего Кодекса, в отношении объектов налогообложения, предусмотренных абзацем вторым пункта 10 статьи 378.2 настоящего Кодекса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2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B07E4F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9</w:t>
            </w:r>
            <w:r w:rsidR="00EA6675" w:rsidRPr="00A83C5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2,5</w:t>
            </w:r>
          </w:p>
        </w:tc>
      </w:tr>
      <w:tr w:rsidR="00EA6675" w:rsidRPr="00A83C5B" w:rsidTr="00EA6675">
        <w:tc>
          <w:tcPr>
            <w:tcW w:w="817" w:type="dxa"/>
          </w:tcPr>
          <w:p w:rsidR="00EA6675" w:rsidRPr="00A83C5B" w:rsidRDefault="00B07E4F" w:rsidP="00E979A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10</w:t>
            </w:r>
            <w:r w:rsidR="00EA6675" w:rsidRPr="00A83C5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7177" w:type="dxa"/>
          </w:tcPr>
          <w:p w:rsidR="00EA6675" w:rsidRPr="00A83C5B" w:rsidRDefault="00EA6675" w:rsidP="00BA591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В отношении прочих объектов налогообложения</w:t>
            </w:r>
          </w:p>
        </w:tc>
        <w:tc>
          <w:tcPr>
            <w:tcW w:w="1577" w:type="dxa"/>
            <w:vAlign w:val="center"/>
          </w:tcPr>
          <w:p w:rsidR="00EA6675" w:rsidRPr="00A83C5B" w:rsidRDefault="00EA6675" w:rsidP="009241B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3C5B">
              <w:rPr>
                <w:rFonts w:ascii="PT Astra Serif" w:hAnsi="PT Astra Serif" w:cs="Times New Roman"/>
                <w:sz w:val="26"/>
                <w:szCs w:val="26"/>
              </w:rPr>
              <w:t>0,5</w:t>
            </w:r>
          </w:p>
        </w:tc>
      </w:tr>
    </w:tbl>
    <w:p w:rsidR="00BA591D" w:rsidRPr="00A83C5B" w:rsidRDefault="00B07E4F" w:rsidP="00B07E4F">
      <w:pPr>
        <w:pStyle w:val="a6"/>
        <w:numPr>
          <w:ilvl w:val="0"/>
          <w:numId w:val="4"/>
        </w:numPr>
        <w:tabs>
          <w:tab w:val="left" w:pos="1134"/>
        </w:tabs>
        <w:ind w:left="0" w:firstLine="540"/>
        <w:jc w:val="both"/>
        <w:rPr>
          <w:rFonts w:ascii="PT Astra Serif" w:hAnsi="PT Astra Serif"/>
          <w:sz w:val="26"/>
          <w:szCs w:val="26"/>
        </w:rPr>
      </w:pPr>
      <w:r w:rsidRPr="00A83C5B">
        <w:rPr>
          <w:rFonts w:ascii="PT Astra Serif" w:hAnsi="PT Astra Serif"/>
          <w:sz w:val="26"/>
          <w:szCs w:val="26"/>
        </w:rPr>
        <w:t>Признать утратившим силу Решение Совета депутатов Чемальского района от 25.02.2026 № 5-135 «О внесении изменений в Решение Совета депутатов Аносинского сельского поселения «Об установлении на территории Аносинского сельского поселения налога на имущество физических лиц» от 15.11.2024 г. № 10-3».</w:t>
      </w:r>
    </w:p>
    <w:p w:rsidR="00B07E4F" w:rsidRPr="00A83C5B" w:rsidRDefault="00B07E4F" w:rsidP="00B07E4F">
      <w:pPr>
        <w:pStyle w:val="a6"/>
        <w:tabs>
          <w:tab w:val="left" w:pos="1134"/>
        </w:tabs>
        <w:ind w:left="540"/>
        <w:jc w:val="both"/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p w:rsidR="00D83D26" w:rsidRPr="00A83C5B" w:rsidRDefault="00D83D26" w:rsidP="009241BE">
      <w:pPr>
        <w:pStyle w:val="a6"/>
        <w:numPr>
          <w:ilvl w:val="0"/>
          <w:numId w:val="4"/>
        </w:numPr>
        <w:tabs>
          <w:tab w:val="left" w:pos="1134"/>
        </w:tabs>
        <w:ind w:left="0" w:firstLine="540"/>
        <w:jc w:val="both"/>
        <w:rPr>
          <w:rFonts w:ascii="PT Astra Serif" w:hAnsi="PT Astra Serif"/>
          <w:sz w:val="26"/>
          <w:szCs w:val="26"/>
        </w:rPr>
      </w:pPr>
      <w:r w:rsidRPr="00A83C5B">
        <w:rPr>
          <w:rFonts w:ascii="PT Astra Serif" w:hAnsi="PT Astra Serif"/>
          <w:sz w:val="26"/>
          <w:szCs w:val="26"/>
        </w:rPr>
        <w:t>Настоящее Решение вступает в силу</w:t>
      </w:r>
      <w:r w:rsidR="00747F84" w:rsidRPr="00A83C5B">
        <w:rPr>
          <w:rFonts w:ascii="PT Astra Serif" w:hAnsi="PT Astra Serif"/>
          <w:sz w:val="26"/>
          <w:szCs w:val="26"/>
        </w:rPr>
        <w:t xml:space="preserve">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747F84" w:rsidRPr="00A83C5B" w:rsidRDefault="00747F84" w:rsidP="009241BE">
      <w:pPr>
        <w:tabs>
          <w:tab w:val="left" w:pos="993"/>
        </w:tabs>
        <w:ind w:firstLine="540"/>
        <w:jc w:val="both"/>
        <w:rPr>
          <w:rFonts w:ascii="PT Astra Serif" w:hAnsi="PT Astra Serif"/>
          <w:sz w:val="26"/>
          <w:szCs w:val="26"/>
        </w:rPr>
      </w:pPr>
    </w:p>
    <w:p w:rsidR="00BA591D" w:rsidRPr="00A83C5B" w:rsidRDefault="00BA591D" w:rsidP="00DF265B">
      <w:pPr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4D0D7E" w:rsidRPr="00A83C5B" w:rsidRDefault="004D0D7E" w:rsidP="004D0D7E">
      <w:pPr>
        <w:tabs>
          <w:tab w:val="left" w:pos="615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</w:pPr>
    </w:p>
    <w:p w:rsidR="004D0D7E" w:rsidRPr="00A83C5B" w:rsidRDefault="004D0D7E" w:rsidP="004D0D7E">
      <w:pPr>
        <w:tabs>
          <w:tab w:val="left" w:pos="6154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</w:pPr>
      <w:r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 xml:space="preserve">Председатель Совета депутатов </w:t>
      </w:r>
      <w:r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ab/>
      </w:r>
      <w:r w:rsidR="00B07E4F"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 xml:space="preserve">И. о. </w:t>
      </w:r>
      <w:r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>Глав</w:t>
      </w:r>
      <w:r w:rsidR="00B07E4F"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>ы</w:t>
      </w:r>
    </w:p>
    <w:p w:rsidR="004D0D7E" w:rsidRPr="00A83C5B" w:rsidRDefault="004D0D7E" w:rsidP="00E62A8F">
      <w:pPr>
        <w:tabs>
          <w:tab w:val="left" w:pos="6154"/>
        </w:tabs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</w:pPr>
      <w:r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 xml:space="preserve">Чемальского района                       </w:t>
      </w:r>
      <w:r w:rsidRPr="00A83C5B">
        <w:rPr>
          <w:rFonts w:ascii="PT Astra Serif" w:eastAsia="Times New Roman" w:hAnsi="PT Astra Serif" w:cs="Times New Roman"/>
          <w:sz w:val="26"/>
          <w:szCs w:val="26"/>
        </w:rPr>
        <w:t>Аносинского сельского поселения</w:t>
      </w:r>
    </w:p>
    <w:p w:rsidR="004D0D7E" w:rsidRPr="00A83C5B" w:rsidRDefault="004D0D7E" w:rsidP="004D0D7E">
      <w:pPr>
        <w:tabs>
          <w:tab w:val="left" w:pos="729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</w:pPr>
      <w:r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ab/>
      </w:r>
      <w:r w:rsidRPr="00A83C5B">
        <w:rPr>
          <w:rFonts w:ascii="PT Astra Serif" w:eastAsia="Times New Roman" w:hAnsi="PT Astra Serif" w:cs="Times New Roman"/>
          <w:bCs/>
          <w:sz w:val="26"/>
          <w:szCs w:val="26"/>
          <w:lang w:eastAsia="en-US"/>
        </w:rPr>
        <w:tab/>
      </w:r>
    </w:p>
    <w:p w:rsidR="004D0D7E" w:rsidRPr="00A83C5B" w:rsidRDefault="004D0D7E" w:rsidP="004D0D7E">
      <w:pPr>
        <w:tabs>
          <w:tab w:val="left" w:pos="7190"/>
        </w:tabs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6"/>
          <w:szCs w:val="26"/>
          <w:lang w:eastAsia="en-US"/>
        </w:rPr>
      </w:pPr>
    </w:p>
    <w:p w:rsidR="00D83D26" w:rsidRPr="00A83C5B" w:rsidRDefault="004D0D7E" w:rsidP="004D0D7E">
      <w:pPr>
        <w:autoSpaceDE w:val="0"/>
        <w:autoSpaceDN w:val="0"/>
        <w:adjustRightInd w:val="0"/>
        <w:spacing w:after="0"/>
        <w:ind w:left="-142"/>
        <w:jc w:val="both"/>
        <w:rPr>
          <w:rFonts w:ascii="PT Astra Serif" w:hAnsi="PT Astra Serif" w:cs="Times New Roman"/>
          <w:sz w:val="26"/>
          <w:szCs w:val="26"/>
        </w:rPr>
      </w:pP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___________ </w:t>
      </w:r>
      <w:r w:rsid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</w:t>
      </w: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>Р. С. Шевченко</w:t>
      </w:r>
      <w:r w:rsidR="00BA29A0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                                          </w:t>
      </w:r>
      <w:r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 xml:space="preserve">__________ </w:t>
      </w:r>
      <w:r w:rsidR="00B07E4F" w:rsidRPr="00A83C5B">
        <w:rPr>
          <w:rFonts w:ascii="PT Astra Serif" w:eastAsia="Times New Roman" w:hAnsi="PT Astra Serif" w:cs="Times New Roman"/>
          <w:sz w:val="26"/>
          <w:szCs w:val="26"/>
          <w:lang w:eastAsia="en-US"/>
        </w:rPr>
        <w:t>Н. П. Брынцева</w:t>
      </w:r>
    </w:p>
    <w:sectPr w:rsidR="00D83D26" w:rsidRPr="00A83C5B" w:rsidSect="00BA591D">
      <w:headerReference w:type="default" r:id="rId9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24F" w:rsidRDefault="002F124F" w:rsidP="003C6F77">
      <w:pPr>
        <w:spacing w:after="0" w:line="240" w:lineRule="auto"/>
      </w:pPr>
      <w:r>
        <w:separator/>
      </w:r>
    </w:p>
  </w:endnote>
  <w:endnote w:type="continuationSeparator" w:id="1">
    <w:p w:rsidR="002F124F" w:rsidRDefault="002F124F" w:rsidP="003C6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24F" w:rsidRDefault="002F124F" w:rsidP="003C6F77">
      <w:pPr>
        <w:spacing w:after="0" w:line="240" w:lineRule="auto"/>
      </w:pPr>
      <w:r>
        <w:separator/>
      </w:r>
    </w:p>
  </w:footnote>
  <w:footnote w:type="continuationSeparator" w:id="1">
    <w:p w:rsidR="002F124F" w:rsidRDefault="002F124F" w:rsidP="003C6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F77" w:rsidRDefault="003C6F77" w:rsidP="003C6F77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51BDD"/>
    <w:multiLevelType w:val="hybridMultilevel"/>
    <w:tmpl w:val="2ED63A2C"/>
    <w:lvl w:ilvl="0" w:tplc="6A42F0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A282C4A"/>
    <w:multiLevelType w:val="hybridMultilevel"/>
    <w:tmpl w:val="8E86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E41BEE"/>
    <w:multiLevelType w:val="hybridMultilevel"/>
    <w:tmpl w:val="EB5CDE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809BE"/>
    <w:multiLevelType w:val="hybridMultilevel"/>
    <w:tmpl w:val="B2E6B178"/>
    <w:lvl w:ilvl="0" w:tplc="1BE2F7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4BCF"/>
    <w:rsid w:val="000175A9"/>
    <w:rsid w:val="000422BD"/>
    <w:rsid w:val="00087ADE"/>
    <w:rsid w:val="000D00D5"/>
    <w:rsid w:val="000E2A98"/>
    <w:rsid w:val="000E6F04"/>
    <w:rsid w:val="00182C37"/>
    <w:rsid w:val="001A34EB"/>
    <w:rsid w:val="001E04B5"/>
    <w:rsid w:val="0020073F"/>
    <w:rsid w:val="002367B5"/>
    <w:rsid w:val="002B342B"/>
    <w:rsid w:val="002D235E"/>
    <w:rsid w:val="002F124F"/>
    <w:rsid w:val="00324F33"/>
    <w:rsid w:val="00362B8B"/>
    <w:rsid w:val="0036470D"/>
    <w:rsid w:val="003743D5"/>
    <w:rsid w:val="003C6F77"/>
    <w:rsid w:val="0041005C"/>
    <w:rsid w:val="0042355A"/>
    <w:rsid w:val="00425D99"/>
    <w:rsid w:val="00437FD1"/>
    <w:rsid w:val="00444A06"/>
    <w:rsid w:val="004B37E2"/>
    <w:rsid w:val="004D0D7E"/>
    <w:rsid w:val="004F74A7"/>
    <w:rsid w:val="00504BCF"/>
    <w:rsid w:val="005E2449"/>
    <w:rsid w:val="005F339A"/>
    <w:rsid w:val="005F35FB"/>
    <w:rsid w:val="0061322B"/>
    <w:rsid w:val="006178CF"/>
    <w:rsid w:val="006317F8"/>
    <w:rsid w:val="006D18E1"/>
    <w:rsid w:val="006E086C"/>
    <w:rsid w:val="00747F84"/>
    <w:rsid w:val="007E24E2"/>
    <w:rsid w:val="00821CF8"/>
    <w:rsid w:val="0083594E"/>
    <w:rsid w:val="00840C69"/>
    <w:rsid w:val="008C6AA0"/>
    <w:rsid w:val="008D4CF0"/>
    <w:rsid w:val="008E5057"/>
    <w:rsid w:val="008F60D5"/>
    <w:rsid w:val="00903B5A"/>
    <w:rsid w:val="009241BE"/>
    <w:rsid w:val="00951FA2"/>
    <w:rsid w:val="009658B2"/>
    <w:rsid w:val="00987B80"/>
    <w:rsid w:val="00A332B8"/>
    <w:rsid w:val="00A33659"/>
    <w:rsid w:val="00A434C0"/>
    <w:rsid w:val="00A75353"/>
    <w:rsid w:val="00A83C5B"/>
    <w:rsid w:val="00A90CE7"/>
    <w:rsid w:val="00B07E4F"/>
    <w:rsid w:val="00B33AF1"/>
    <w:rsid w:val="00B858E0"/>
    <w:rsid w:val="00BA29A0"/>
    <w:rsid w:val="00BA591D"/>
    <w:rsid w:val="00BC1022"/>
    <w:rsid w:val="00BE6B9C"/>
    <w:rsid w:val="00C44C18"/>
    <w:rsid w:val="00C72C0C"/>
    <w:rsid w:val="00CA5757"/>
    <w:rsid w:val="00CA7BA4"/>
    <w:rsid w:val="00CD2EB8"/>
    <w:rsid w:val="00D0213B"/>
    <w:rsid w:val="00D83D26"/>
    <w:rsid w:val="00DE7DEB"/>
    <w:rsid w:val="00DF0C24"/>
    <w:rsid w:val="00DF265B"/>
    <w:rsid w:val="00E06270"/>
    <w:rsid w:val="00E1237E"/>
    <w:rsid w:val="00E153DA"/>
    <w:rsid w:val="00E33F57"/>
    <w:rsid w:val="00E62A8F"/>
    <w:rsid w:val="00E93AB3"/>
    <w:rsid w:val="00E979A5"/>
    <w:rsid w:val="00EA6675"/>
    <w:rsid w:val="00EA68B1"/>
    <w:rsid w:val="00EC168F"/>
    <w:rsid w:val="00EE51E5"/>
    <w:rsid w:val="00F10917"/>
    <w:rsid w:val="00F260BD"/>
    <w:rsid w:val="00F2652E"/>
    <w:rsid w:val="00F8508E"/>
    <w:rsid w:val="00FD49E5"/>
    <w:rsid w:val="00FD50FE"/>
    <w:rsid w:val="00FD6755"/>
    <w:rsid w:val="00FE2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E5"/>
  </w:style>
  <w:style w:type="paragraph" w:styleId="1">
    <w:name w:val="heading 1"/>
    <w:basedOn w:val="a"/>
    <w:next w:val="a"/>
    <w:link w:val="10"/>
    <w:qFormat/>
    <w:rsid w:val="00504BCF"/>
    <w:pPr>
      <w:keepNext/>
      <w:pBdr>
        <w:top w:val="double" w:sz="12" w:space="1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9">
    <w:name w:val="heading 9"/>
    <w:basedOn w:val="a"/>
    <w:next w:val="a"/>
    <w:link w:val="90"/>
    <w:qFormat/>
    <w:rsid w:val="00D0213B"/>
    <w:pPr>
      <w:spacing w:before="240" w:after="60" w:line="240" w:lineRule="auto"/>
      <w:outlineLvl w:val="8"/>
    </w:pPr>
    <w:rPr>
      <w:rFonts w:ascii="Arial" w:eastAsia="Calibri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BCF"/>
    <w:rPr>
      <w:rFonts w:ascii="Times New Roman" w:eastAsia="Times New Roman" w:hAnsi="Times New Roman" w:cs="Times New Roman"/>
      <w:b/>
      <w:sz w:val="28"/>
      <w:szCs w:val="24"/>
    </w:rPr>
  </w:style>
  <w:style w:type="paragraph" w:styleId="a3">
    <w:name w:val="Body Text"/>
    <w:basedOn w:val="a"/>
    <w:link w:val="a4"/>
    <w:semiHidden/>
    <w:unhideWhenUsed/>
    <w:rsid w:val="00FE2B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FE2BA9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basedOn w:val="a0"/>
    <w:link w:val="9"/>
    <w:rsid w:val="00D0213B"/>
    <w:rPr>
      <w:rFonts w:ascii="Arial" w:eastAsia="Calibri" w:hAnsi="Arial" w:cs="Arial"/>
    </w:rPr>
  </w:style>
  <w:style w:type="paragraph" w:customStyle="1" w:styleId="ConsPlusTitle">
    <w:name w:val="ConsPlusTitle"/>
    <w:rsid w:val="00D02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No Spacing"/>
    <w:uiPriority w:val="1"/>
    <w:qFormat/>
    <w:rsid w:val="00D0213B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D83D26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3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22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44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C6F77"/>
  </w:style>
  <w:style w:type="paragraph" w:styleId="ac">
    <w:name w:val="footer"/>
    <w:basedOn w:val="a"/>
    <w:link w:val="ad"/>
    <w:uiPriority w:val="99"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C6F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4BCF"/>
    <w:pPr>
      <w:keepNext/>
      <w:pBdr>
        <w:top w:val="double" w:sz="12" w:space="1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9">
    <w:name w:val="heading 9"/>
    <w:basedOn w:val="a"/>
    <w:next w:val="a"/>
    <w:link w:val="90"/>
    <w:qFormat/>
    <w:rsid w:val="00D0213B"/>
    <w:pPr>
      <w:spacing w:before="240" w:after="60" w:line="240" w:lineRule="auto"/>
      <w:outlineLvl w:val="8"/>
    </w:pPr>
    <w:rPr>
      <w:rFonts w:ascii="Arial" w:eastAsia="Calibri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BCF"/>
    <w:rPr>
      <w:rFonts w:ascii="Times New Roman" w:eastAsia="Times New Roman" w:hAnsi="Times New Roman" w:cs="Times New Roman"/>
      <w:b/>
      <w:sz w:val="28"/>
      <w:szCs w:val="24"/>
    </w:rPr>
  </w:style>
  <w:style w:type="paragraph" w:styleId="a3">
    <w:name w:val="Body Text"/>
    <w:basedOn w:val="a"/>
    <w:link w:val="a4"/>
    <w:semiHidden/>
    <w:unhideWhenUsed/>
    <w:rsid w:val="00FE2B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FE2BA9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basedOn w:val="a0"/>
    <w:link w:val="9"/>
    <w:rsid w:val="00D0213B"/>
    <w:rPr>
      <w:rFonts w:ascii="Arial" w:eastAsia="Calibri" w:hAnsi="Arial" w:cs="Arial"/>
    </w:rPr>
  </w:style>
  <w:style w:type="paragraph" w:customStyle="1" w:styleId="ConsPlusTitle">
    <w:name w:val="ConsPlusTitle"/>
    <w:rsid w:val="00D02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No Spacing"/>
    <w:uiPriority w:val="1"/>
    <w:qFormat/>
    <w:rsid w:val="00D0213B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D83D26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3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22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44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C6F77"/>
  </w:style>
  <w:style w:type="paragraph" w:styleId="ac">
    <w:name w:val="footer"/>
    <w:basedOn w:val="a"/>
    <w:link w:val="ad"/>
    <w:uiPriority w:val="99"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C6F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AB193-F762-430F-BAA9-B3D576C52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6</cp:revision>
  <cp:lastPrinted>2026-08-28T03:01:00Z</cp:lastPrinted>
  <dcterms:created xsi:type="dcterms:W3CDTF">2026-08-24T02:51:00Z</dcterms:created>
  <dcterms:modified xsi:type="dcterms:W3CDTF">2026-08-28T03:01:00Z</dcterms:modified>
</cp:coreProperties>
</file>