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4E" w:rsidRPr="0077734E" w:rsidRDefault="007A16D5" w:rsidP="0077734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B43F6E" w:rsidRPr="00ED74F8" w:rsidRDefault="0077734E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16D5">
        <w:rPr>
          <w:rFonts w:ascii="Times New Roman" w:hAnsi="Times New Roman" w:cs="Times New Roman"/>
          <w:sz w:val="28"/>
          <w:szCs w:val="28"/>
        </w:rPr>
        <w:t xml:space="preserve"> </w:t>
      </w:r>
      <w:r w:rsidR="00D14C98">
        <w:rPr>
          <w:rFonts w:ascii="Times New Roman" w:hAnsi="Times New Roman" w:cs="Times New Roman"/>
          <w:sz w:val="28"/>
          <w:szCs w:val="28"/>
        </w:rPr>
        <w:t xml:space="preserve"> </w:t>
      </w:r>
      <w:r w:rsidR="005039EA" w:rsidRPr="00ED74F8">
        <w:rPr>
          <w:rFonts w:ascii="Times New Roman" w:hAnsi="Times New Roman" w:cs="Times New Roman"/>
          <w:sz w:val="24"/>
          <w:szCs w:val="24"/>
        </w:rPr>
        <w:t>Утвержден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14C98" w:rsidRPr="00ED74F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D74F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="007A16D5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ED74F8">
        <w:rPr>
          <w:rFonts w:ascii="Times New Roman" w:hAnsi="Times New Roman" w:cs="Times New Roman"/>
          <w:sz w:val="24"/>
          <w:szCs w:val="24"/>
        </w:rPr>
        <w:t xml:space="preserve"> КСК</w:t>
      </w:r>
    </w:p>
    <w:p w:rsidR="005039EA" w:rsidRPr="00ED74F8" w:rsidRDefault="005039EA" w:rsidP="005039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74F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A16D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84CDA" w:rsidRPr="00ED74F8">
        <w:rPr>
          <w:rFonts w:ascii="Times New Roman" w:hAnsi="Times New Roman" w:cs="Times New Roman"/>
          <w:sz w:val="24"/>
          <w:szCs w:val="24"/>
        </w:rPr>
        <w:t xml:space="preserve"> </w:t>
      </w:r>
      <w:r w:rsidRPr="00ED74F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ED74F8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ED74F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039EA" w:rsidRPr="00314275" w:rsidRDefault="00F16AC6" w:rsidP="00F16A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666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E11177" w:rsidRPr="00D66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03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275" w:rsidRPr="00314275">
        <w:rPr>
          <w:rFonts w:ascii="Times New Roman" w:hAnsi="Times New Roman" w:cs="Times New Roman"/>
          <w:sz w:val="24"/>
          <w:szCs w:val="24"/>
        </w:rPr>
        <w:t>от «11</w:t>
      </w:r>
      <w:r w:rsidR="00B03E10" w:rsidRPr="00314275">
        <w:rPr>
          <w:rFonts w:ascii="Times New Roman" w:hAnsi="Times New Roman" w:cs="Times New Roman"/>
          <w:sz w:val="24"/>
          <w:szCs w:val="24"/>
        </w:rPr>
        <w:t xml:space="preserve">» февраля </w:t>
      </w:r>
      <w:r w:rsidR="00314275" w:rsidRPr="00314275">
        <w:rPr>
          <w:rFonts w:ascii="Times New Roman" w:hAnsi="Times New Roman" w:cs="Times New Roman"/>
          <w:sz w:val="24"/>
          <w:szCs w:val="24"/>
        </w:rPr>
        <w:t>2020</w:t>
      </w:r>
      <w:r w:rsidRPr="00314275">
        <w:rPr>
          <w:rFonts w:ascii="Times New Roman" w:hAnsi="Times New Roman" w:cs="Times New Roman"/>
          <w:sz w:val="24"/>
          <w:szCs w:val="24"/>
        </w:rPr>
        <w:t xml:space="preserve"> г. № </w:t>
      </w:r>
      <w:r w:rsidR="00314275" w:rsidRPr="00314275">
        <w:rPr>
          <w:rFonts w:ascii="Times New Roman" w:hAnsi="Times New Roman" w:cs="Times New Roman"/>
          <w:sz w:val="24"/>
          <w:szCs w:val="24"/>
        </w:rPr>
        <w:t>3</w:t>
      </w:r>
      <w:r w:rsidR="00C64413" w:rsidRPr="00314275">
        <w:rPr>
          <w:rFonts w:ascii="Times New Roman" w:hAnsi="Times New Roman" w:cs="Times New Roman"/>
          <w:sz w:val="24"/>
          <w:szCs w:val="24"/>
        </w:rPr>
        <w:t>-р</w:t>
      </w:r>
      <w:r w:rsidR="005039EA" w:rsidRPr="00314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F9A" w:rsidRPr="00777007" w:rsidRDefault="003F2F9A" w:rsidP="00D14C9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F2F9A" w:rsidRPr="00ED74F8" w:rsidRDefault="003F2F9A" w:rsidP="005039E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039EA" w:rsidRPr="00ED74F8" w:rsidRDefault="005039EA" w:rsidP="003F2F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43F6E" w:rsidRPr="00ED74F8" w:rsidRDefault="00B43F6E" w:rsidP="003F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43F6E" w:rsidRDefault="00B43F6E" w:rsidP="000D7F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4F8">
        <w:rPr>
          <w:rFonts w:ascii="Times New Roman" w:hAnsi="Times New Roman" w:cs="Times New Roman"/>
          <w:b/>
          <w:sz w:val="24"/>
          <w:szCs w:val="24"/>
        </w:rPr>
        <w:t>о деятел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>ьности К</w:t>
      </w:r>
      <w:r w:rsidR="00133882" w:rsidRPr="00ED74F8">
        <w:rPr>
          <w:rFonts w:ascii="Times New Roman" w:hAnsi="Times New Roman" w:cs="Times New Roman"/>
          <w:b/>
          <w:sz w:val="24"/>
          <w:szCs w:val="24"/>
        </w:rPr>
        <w:t xml:space="preserve">онтрольно-счетной комиссии муниципального образования </w:t>
      </w:r>
      <w:r w:rsidR="00666A52" w:rsidRPr="00ED74F8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666A52" w:rsidRPr="00ED74F8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="00666A52" w:rsidRPr="00ED74F8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r w:rsidR="000D7F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9EA" w:rsidRPr="00ED74F8">
        <w:rPr>
          <w:rFonts w:ascii="Times New Roman" w:hAnsi="Times New Roman" w:cs="Times New Roman"/>
          <w:b/>
          <w:sz w:val="24"/>
          <w:szCs w:val="24"/>
        </w:rPr>
        <w:t>за</w:t>
      </w:r>
      <w:r w:rsidR="00777007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484CDA" w:rsidRPr="00ED74F8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D66601" w:rsidRDefault="00D66601" w:rsidP="00687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5E21" w:rsidRPr="00C32874" w:rsidRDefault="00D66601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874">
        <w:rPr>
          <w:rFonts w:ascii="Times New Roman" w:hAnsi="Times New Roman" w:cs="Times New Roman"/>
          <w:sz w:val="24"/>
          <w:szCs w:val="24"/>
        </w:rPr>
        <w:t>Настоящий отчет о деятел</w:t>
      </w:r>
      <w:r w:rsidR="006066FF" w:rsidRPr="00C32874">
        <w:rPr>
          <w:rFonts w:ascii="Times New Roman" w:hAnsi="Times New Roman" w:cs="Times New Roman"/>
          <w:sz w:val="24"/>
          <w:szCs w:val="24"/>
        </w:rPr>
        <w:t>ьности К</w:t>
      </w:r>
      <w:r w:rsidRPr="00C32874">
        <w:rPr>
          <w:rFonts w:ascii="Times New Roman" w:hAnsi="Times New Roman" w:cs="Times New Roman"/>
          <w:sz w:val="24"/>
          <w:szCs w:val="24"/>
        </w:rPr>
        <w:t>онтрольно-счетной комиссии муниципального образов</w:t>
      </w:r>
      <w:r w:rsidR="00777007">
        <w:rPr>
          <w:rFonts w:ascii="Times New Roman" w:hAnsi="Times New Roman" w:cs="Times New Roman"/>
          <w:sz w:val="24"/>
          <w:szCs w:val="24"/>
        </w:rPr>
        <w:t>ания «</w:t>
      </w:r>
      <w:proofErr w:type="spellStart"/>
      <w:r w:rsidR="00777007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777007">
        <w:rPr>
          <w:rFonts w:ascii="Times New Roman" w:hAnsi="Times New Roman" w:cs="Times New Roman"/>
          <w:sz w:val="24"/>
          <w:szCs w:val="24"/>
        </w:rPr>
        <w:t xml:space="preserve">  район» за 2019</w:t>
      </w:r>
      <w:r w:rsidRPr="00C32874">
        <w:rPr>
          <w:rFonts w:ascii="Times New Roman" w:hAnsi="Times New Roman" w:cs="Times New Roman"/>
          <w:sz w:val="24"/>
          <w:szCs w:val="24"/>
        </w:rPr>
        <w:t xml:space="preserve"> год (далее – Отчет),   подготовлен в соответствии с частью 2 статьи 19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07.02.2011г. №</w:t>
      </w:r>
      <w:r w:rsidR="001974FE"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6-ФЗ «Об общих принципах организации и деятельности контрольно-счетных органов субъекта Российской Федерации и муниципальных образований» и </w:t>
      </w:r>
      <w:r w:rsidR="001974FE" w:rsidRPr="00C32874">
        <w:rPr>
          <w:rFonts w:ascii="Times New Roman" w:hAnsi="Times New Roman" w:cs="Times New Roman"/>
          <w:sz w:val="24"/>
          <w:szCs w:val="24"/>
        </w:rPr>
        <w:t xml:space="preserve"> статьи</w:t>
      </w:r>
      <w:r w:rsidRPr="00C32874">
        <w:rPr>
          <w:rFonts w:ascii="Times New Roman" w:hAnsi="Times New Roman" w:cs="Times New Roman"/>
          <w:sz w:val="24"/>
          <w:szCs w:val="24"/>
        </w:rPr>
        <w:t xml:space="preserve"> 8 Положения о Контрольно-счетной комиссии муниципального образования «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район», принятого решением Совета депутатов 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C32874">
        <w:rPr>
          <w:rFonts w:ascii="Times New Roman" w:hAnsi="Times New Roman" w:cs="Times New Roman"/>
          <w:sz w:val="24"/>
          <w:szCs w:val="24"/>
        </w:rPr>
        <w:t xml:space="preserve">  от 01.11.2011 г.  № 2-285.</w:t>
      </w:r>
    </w:p>
    <w:p w:rsidR="00B03E10" w:rsidRPr="00C32874" w:rsidRDefault="00B03E10" w:rsidP="00B03E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3F6E" w:rsidRPr="00C32874" w:rsidRDefault="00D55E21" w:rsidP="00D666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 xml:space="preserve">          1.</w:t>
      </w:r>
      <w:r w:rsidR="00E57795" w:rsidRPr="00C32874">
        <w:rPr>
          <w:rFonts w:ascii="Times New Roman" w:hAnsi="Times New Roman" w:cs="Times New Roman"/>
          <w:b/>
          <w:sz w:val="24"/>
          <w:szCs w:val="24"/>
        </w:rPr>
        <w:t>Общие сведения о деятельности Контрольно-счетной комиссии муниципального образования «</w:t>
      </w:r>
      <w:proofErr w:type="spellStart"/>
      <w:r w:rsidR="00E57795" w:rsidRPr="00C32874">
        <w:rPr>
          <w:rFonts w:ascii="Times New Roman" w:hAnsi="Times New Roman" w:cs="Times New Roman"/>
          <w:b/>
          <w:sz w:val="24"/>
          <w:szCs w:val="24"/>
        </w:rPr>
        <w:t>Чемальский</w:t>
      </w:r>
      <w:proofErr w:type="spellEnd"/>
      <w:r w:rsidR="00E57795" w:rsidRPr="00C32874">
        <w:rPr>
          <w:rFonts w:ascii="Times New Roman" w:hAnsi="Times New Roman" w:cs="Times New Roman"/>
          <w:b/>
          <w:sz w:val="24"/>
          <w:szCs w:val="24"/>
        </w:rPr>
        <w:t xml:space="preserve"> район».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E57795" w:rsidRPr="00C32874">
        <w:rPr>
          <w:rFonts w:ascii="Times New Roman" w:hAnsi="Times New Roman" w:cs="Times New Roman"/>
          <w:sz w:val="24"/>
          <w:szCs w:val="24"/>
        </w:rPr>
        <w:t>Компетенция Контрольно</w:t>
      </w:r>
      <w:r w:rsidR="00A77ECC" w:rsidRPr="00C32874">
        <w:rPr>
          <w:rFonts w:ascii="Times New Roman" w:hAnsi="Times New Roman" w:cs="Times New Roman"/>
          <w:sz w:val="24"/>
          <w:szCs w:val="24"/>
        </w:rPr>
        <w:t>-счетной комиссии муниципального образования «</w:t>
      </w:r>
      <w:proofErr w:type="spellStart"/>
      <w:r w:rsidR="00A77ECC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E702E1" w:rsidRPr="00C32874">
        <w:rPr>
          <w:rFonts w:ascii="Times New Roman" w:hAnsi="Times New Roman" w:cs="Times New Roman"/>
          <w:sz w:val="24"/>
          <w:szCs w:val="24"/>
        </w:rPr>
        <w:t xml:space="preserve"> район» (далее – Контрольно-счетная комиссия</w:t>
      </w:r>
      <w:r w:rsidR="00E57795" w:rsidRPr="00C32874">
        <w:rPr>
          <w:rFonts w:ascii="Times New Roman" w:hAnsi="Times New Roman" w:cs="Times New Roman"/>
          <w:sz w:val="24"/>
          <w:szCs w:val="24"/>
        </w:rPr>
        <w:t>) определена Бюджетным кодексом Российской Федерации, Федеральным законом «Об общих принципах организации и деятельности контрольно-счетных органов субъектов Российской Федерации и муни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ципальных образований», Положениями </w:t>
      </w:r>
      <w:r w:rsidR="00E57795" w:rsidRPr="00C32874">
        <w:rPr>
          <w:rFonts w:ascii="Times New Roman" w:hAnsi="Times New Roman" w:cs="Times New Roman"/>
          <w:sz w:val="24"/>
          <w:szCs w:val="24"/>
        </w:rPr>
        <w:t>«О Контрольно-счетной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комиссии МО «</w:t>
      </w:r>
      <w:proofErr w:type="spellStart"/>
      <w:r w:rsidR="00F05725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C328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«О бюдже</w:t>
      </w:r>
      <w:r w:rsidR="00F05725" w:rsidRPr="00C32874">
        <w:rPr>
          <w:rFonts w:ascii="Times New Roman" w:hAnsi="Times New Roman" w:cs="Times New Roman"/>
          <w:sz w:val="24"/>
          <w:szCs w:val="24"/>
        </w:rPr>
        <w:t>тном процессе в муниципальном образовании «</w:t>
      </w:r>
      <w:proofErr w:type="spellStart"/>
      <w:r w:rsidR="00F05725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C328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иными нормативными правовы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ми актами Российской Федерации,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Республики Алтай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 и МО «</w:t>
      </w:r>
      <w:proofErr w:type="spellStart"/>
      <w:r w:rsidR="007A16D5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7A16D5" w:rsidRPr="00C328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02E1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 xml:space="preserve">В своей деятельности Контрольно-счетная комиссия </w:t>
      </w:r>
      <w:r w:rsidR="00E57795" w:rsidRPr="00C32874">
        <w:rPr>
          <w:rFonts w:ascii="Times New Roman" w:hAnsi="Times New Roman" w:cs="Times New Roman"/>
          <w:sz w:val="24"/>
          <w:szCs w:val="24"/>
        </w:rPr>
        <w:t>руководствуется Конституцией Российской Федерации,</w:t>
      </w:r>
      <w:r w:rsidR="009A295B" w:rsidRPr="00C32874">
        <w:rPr>
          <w:rFonts w:ascii="Times New Roman" w:hAnsi="Times New Roman" w:cs="Times New Roman"/>
          <w:sz w:val="24"/>
          <w:szCs w:val="24"/>
        </w:rPr>
        <w:t xml:space="preserve"> Конституцией Республики Алтай,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законодательными актами Российской Федерации</w:t>
      </w:r>
      <w:r w:rsidR="00D66601" w:rsidRPr="00C32874">
        <w:rPr>
          <w:rFonts w:ascii="Times New Roman" w:hAnsi="Times New Roman" w:cs="Times New Roman"/>
          <w:sz w:val="24"/>
          <w:szCs w:val="24"/>
        </w:rPr>
        <w:t xml:space="preserve"> и Республики Алтай,  и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нормативными пр</w:t>
      </w:r>
      <w:r w:rsidR="00E702E1" w:rsidRPr="00C32874">
        <w:rPr>
          <w:rFonts w:ascii="Times New Roman" w:hAnsi="Times New Roman" w:cs="Times New Roman"/>
          <w:sz w:val="24"/>
          <w:szCs w:val="24"/>
        </w:rPr>
        <w:t>а</w:t>
      </w:r>
      <w:r w:rsidR="00D66601" w:rsidRPr="00C32874">
        <w:rPr>
          <w:rFonts w:ascii="Times New Roman" w:hAnsi="Times New Roman" w:cs="Times New Roman"/>
          <w:sz w:val="24"/>
          <w:szCs w:val="24"/>
        </w:rPr>
        <w:t xml:space="preserve">вовыми актами </w:t>
      </w:r>
      <w:r w:rsidR="00D55E21" w:rsidRPr="00C3287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702E1" w:rsidRPr="00C32874">
        <w:rPr>
          <w:rFonts w:ascii="Times New Roman" w:hAnsi="Times New Roman" w:cs="Times New Roman"/>
          <w:sz w:val="24"/>
          <w:szCs w:val="24"/>
        </w:rPr>
        <w:t>Чемальск</w:t>
      </w:r>
      <w:r w:rsidR="007A16D5" w:rsidRPr="00C32874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7A16D5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702E1" w:rsidRPr="00C3287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16D5" w:rsidRPr="00C32874">
        <w:rPr>
          <w:rFonts w:ascii="Times New Roman" w:hAnsi="Times New Roman" w:cs="Times New Roman"/>
          <w:sz w:val="24"/>
          <w:szCs w:val="24"/>
        </w:rPr>
        <w:t>»</w:t>
      </w:r>
      <w:r w:rsidR="00E702E1" w:rsidRPr="00C32874">
        <w:rPr>
          <w:rFonts w:ascii="Times New Roman" w:hAnsi="Times New Roman" w:cs="Times New Roman"/>
          <w:sz w:val="24"/>
          <w:szCs w:val="24"/>
        </w:rPr>
        <w:t>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>Контрольно-счетная комиссия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в процессе реализации задач, определен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ных Положением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«О </w:t>
      </w:r>
      <w:r w:rsidR="00F05725" w:rsidRPr="00C32874">
        <w:rPr>
          <w:rFonts w:ascii="Times New Roman" w:hAnsi="Times New Roman" w:cs="Times New Roman"/>
          <w:sz w:val="24"/>
          <w:szCs w:val="24"/>
        </w:rPr>
        <w:t>Контрольно-счетной комиссии МО «</w:t>
      </w:r>
      <w:proofErr w:type="spellStart"/>
      <w:r w:rsidR="00F05725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05725" w:rsidRPr="00C328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57795" w:rsidRPr="00C32874">
        <w:rPr>
          <w:rFonts w:ascii="Times New Roman" w:hAnsi="Times New Roman" w:cs="Times New Roman"/>
          <w:sz w:val="24"/>
          <w:szCs w:val="24"/>
        </w:rPr>
        <w:t>, осуществляет контрольно-ревизионную, экспертно-аналитическую, информационную и иные виды деятельности.</w:t>
      </w:r>
    </w:p>
    <w:p w:rsidR="0077734E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702E1" w:rsidRPr="00C32874">
        <w:rPr>
          <w:rFonts w:ascii="Times New Roman" w:hAnsi="Times New Roman" w:cs="Times New Roman"/>
          <w:sz w:val="24"/>
          <w:szCs w:val="24"/>
        </w:rPr>
        <w:t>Организация работы Контрольно-счетной комиссии строится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на укреплении и развитии основополагающих принципов, являющихся базовыми для эффективного функционирования деятельности контрольного органа в сфере государственных финансов: законности, объективности, независимости, гласности и последовательной реализации всех форм финансового контроля.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7795" w:rsidRPr="00C32874">
        <w:rPr>
          <w:rFonts w:ascii="Times New Roman" w:hAnsi="Times New Roman" w:cs="Times New Roman"/>
          <w:sz w:val="24"/>
          <w:szCs w:val="24"/>
        </w:rPr>
        <w:t>В соответ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ствии с Положением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«О бюдже</w:t>
      </w:r>
      <w:r w:rsidR="00F05725" w:rsidRPr="00C32874">
        <w:rPr>
          <w:rFonts w:ascii="Times New Roman" w:hAnsi="Times New Roman" w:cs="Times New Roman"/>
          <w:sz w:val="24"/>
          <w:szCs w:val="24"/>
        </w:rPr>
        <w:t>тном процессе в муниципальном об</w:t>
      </w:r>
      <w:r w:rsidR="00AC2E36" w:rsidRPr="00C32874">
        <w:rPr>
          <w:rFonts w:ascii="Times New Roman" w:hAnsi="Times New Roman" w:cs="Times New Roman"/>
          <w:sz w:val="24"/>
          <w:szCs w:val="24"/>
        </w:rPr>
        <w:t>разовании «</w:t>
      </w:r>
      <w:proofErr w:type="spellStart"/>
      <w:r w:rsidR="00AC2E36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AC2E36" w:rsidRPr="00C32874">
        <w:rPr>
          <w:rFonts w:ascii="Times New Roman" w:hAnsi="Times New Roman" w:cs="Times New Roman"/>
          <w:sz w:val="24"/>
          <w:szCs w:val="24"/>
        </w:rPr>
        <w:t xml:space="preserve"> район» Контрольно-счетная комиссия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является участником бюджетного процесса, обладающим</w:t>
      </w:r>
      <w:r w:rsidR="00F05725" w:rsidRPr="00C32874">
        <w:rPr>
          <w:rFonts w:ascii="Times New Roman" w:hAnsi="Times New Roman" w:cs="Times New Roman"/>
          <w:sz w:val="24"/>
          <w:szCs w:val="24"/>
        </w:rPr>
        <w:t xml:space="preserve"> бюджетными полномочиями. Контрольно-счетная комиссия</w:t>
      </w:r>
      <w:r w:rsidR="00E11177" w:rsidRPr="00C32874">
        <w:rPr>
          <w:rFonts w:ascii="Times New Roman" w:hAnsi="Times New Roman" w:cs="Times New Roman"/>
          <w:sz w:val="24"/>
          <w:szCs w:val="24"/>
        </w:rPr>
        <w:t xml:space="preserve">, как орган 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внешнего финансового контроля, осуществляет предварительный, текущий и последующий контроль, в рамках которого комплекс контрольных и экспертно-аналитических мероприятий в отчетном году составлял единую систему </w:t>
      </w:r>
      <w:proofErr w:type="gramStart"/>
      <w:r w:rsidR="00E57795" w:rsidRPr="00C32874">
        <w:rPr>
          <w:rFonts w:ascii="Times New Roman" w:hAnsi="Times New Roman" w:cs="Times New Roman"/>
          <w:sz w:val="24"/>
          <w:szCs w:val="24"/>
        </w:rPr>
        <w:lastRenderedPageBreak/>
        <w:t>контроля за</w:t>
      </w:r>
      <w:proofErr w:type="gramEnd"/>
      <w:r w:rsidR="00E57795" w:rsidRPr="00C32874">
        <w:rPr>
          <w:rFonts w:ascii="Times New Roman" w:hAnsi="Times New Roman" w:cs="Times New Roman"/>
          <w:sz w:val="24"/>
          <w:szCs w:val="24"/>
        </w:rPr>
        <w:t xml:space="preserve"> формированием, утверждение</w:t>
      </w:r>
      <w:r w:rsidR="00BC1545" w:rsidRPr="00C32874">
        <w:rPr>
          <w:rFonts w:ascii="Times New Roman" w:hAnsi="Times New Roman" w:cs="Times New Roman"/>
          <w:sz w:val="24"/>
          <w:szCs w:val="24"/>
        </w:rPr>
        <w:t xml:space="preserve">м и исполнением муниципального бюджета </w:t>
      </w:r>
      <w:proofErr w:type="spellStart"/>
      <w:r w:rsidR="00BC1545"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BC1545" w:rsidRPr="00C32874">
        <w:rPr>
          <w:rFonts w:ascii="Times New Roman" w:hAnsi="Times New Roman" w:cs="Times New Roman"/>
          <w:sz w:val="24"/>
          <w:szCs w:val="24"/>
        </w:rPr>
        <w:t xml:space="preserve"> ра</w:t>
      </w:r>
      <w:r w:rsidR="00AC2E36" w:rsidRPr="00C32874">
        <w:rPr>
          <w:rFonts w:ascii="Times New Roman" w:hAnsi="Times New Roman" w:cs="Times New Roman"/>
          <w:sz w:val="24"/>
          <w:szCs w:val="24"/>
        </w:rPr>
        <w:t>йона</w:t>
      </w:r>
      <w:r w:rsidR="00BC1545" w:rsidRPr="00C32874">
        <w:rPr>
          <w:rFonts w:ascii="Times New Roman" w:hAnsi="Times New Roman" w:cs="Times New Roman"/>
          <w:sz w:val="24"/>
          <w:szCs w:val="24"/>
        </w:rPr>
        <w:t>.</w:t>
      </w:r>
      <w:r w:rsidR="00E57795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16D5" w:rsidRPr="00C32874">
        <w:rPr>
          <w:rFonts w:ascii="Times New Roman" w:hAnsi="Times New Roman" w:cs="Times New Roman"/>
          <w:sz w:val="24"/>
          <w:szCs w:val="24"/>
        </w:rPr>
        <w:t xml:space="preserve">В отчетном периоде Контрольно-счетная комиссия </w:t>
      </w:r>
      <w:r w:rsidR="00E57795" w:rsidRPr="00C32874">
        <w:rPr>
          <w:rFonts w:ascii="Times New Roman" w:hAnsi="Times New Roman" w:cs="Times New Roman"/>
          <w:sz w:val="24"/>
          <w:szCs w:val="24"/>
        </w:rPr>
        <w:t>уделяла внимание вопросам эффективности использования бюджетных средств, распоряжения объектами прав</w:t>
      </w:r>
      <w:r w:rsidR="00BC1545" w:rsidRPr="00C32874">
        <w:rPr>
          <w:rFonts w:ascii="Times New Roman" w:hAnsi="Times New Roman" w:cs="Times New Roman"/>
          <w:sz w:val="24"/>
          <w:szCs w:val="24"/>
        </w:rPr>
        <w:t xml:space="preserve">а собственности </w:t>
      </w:r>
      <w:proofErr w:type="spellStart"/>
      <w:r w:rsidR="00BC1545"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BC1545" w:rsidRPr="00C328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57795" w:rsidRPr="00C32874">
        <w:rPr>
          <w:rFonts w:ascii="Times New Roman" w:hAnsi="Times New Roman" w:cs="Times New Roman"/>
          <w:sz w:val="24"/>
          <w:szCs w:val="24"/>
        </w:rPr>
        <w:t>, достижению поставленных целей и задач, реализации положений Бюджетного кодекса Российск</w:t>
      </w:r>
      <w:r w:rsidR="00BC1545" w:rsidRPr="00C32874">
        <w:rPr>
          <w:rFonts w:ascii="Times New Roman" w:hAnsi="Times New Roman" w:cs="Times New Roman"/>
          <w:sz w:val="24"/>
          <w:szCs w:val="24"/>
        </w:rPr>
        <w:t>ой Федерации (далее БК РФ).</w:t>
      </w:r>
    </w:p>
    <w:p w:rsidR="00E57795" w:rsidRPr="00C32874" w:rsidRDefault="00C23DB3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 </w:t>
      </w:r>
      <w:r w:rsidR="00E57795" w:rsidRPr="00C32874">
        <w:rPr>
          <w:rFonts w:ascii="Times New Roman" w:hAnsi="Times New Roman" w:cs="Times New Roman"/>
          <w:sz w:val="24"/>
          <w:szCs w:val="24"/>
        </w:rPr>
        <w:t>В соответствии с п.1 ст.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контрольно-счетные органы осуществляют свою деятельность на основе планов, которые разрабатываются и утверждаются ими самостоятельно.</w:t>
      </w:r>
    </w:p>
    <w:p w:rsidR="00D3290F" w:rsidRPr="00C32874" w:rsidRDefault="00C23DB3" w:rsidP="00C23D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 </w:t>
      </w:r>
      <w:r w:rsidR="00353D0C" w:rsidRPr="00C32874"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комиссии </w:t>
      </w:r>
      <w:r w:rsidR="00551E7E">
        <w:rPr>
          <w:rFonts w:ascii="Times New Roman" w:hAnsi="Times New Roman" w:cs="Times New Roman"/>
          <w:sz w:val="24"/>
          <w:szCs w:val="24"/>
        </w:rPr>
        <w:t xml:space="preserve"> на 2019</w:t>
      </w:r>
      <w:r w:rsidR="004852AF" w:rsidRPr="00C32874">
        <w:rPr>
          <w:rFonts w:ascii="Times New Roman" w:hAnsi="Times New Roman" w:cs="Times New Roman"/>
          <w:sz w:val="24"/>
          <w:szCs w:val="24"/>
        </w:rPr>
        <w:t xml:space="preserve"> год</w:t>
      </w:r>
      <w:r w:rsidR="006C6D59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BC1545" w:rsidRPr="00C32874">
        <w:rPr>
          <w:rFonts w:ascii="Times New Roman" w:hAnsi="Times New Roman" w:cs="Times New Roman"/>
          <w:bCs/>
          <w:sz w:val="24"/>
          <w:szCs w:val="24"/>
        </w:rPr>
        <w:t xml:space="preserve"> распоряжением </w:t>
      </w:r>
      <w:r w:rsidR="00353D0C" w:rsidRPr="00C32874">
        <w:rPr>
          <w:rFonts w:ascii="Times New Roman" w:hAnsi="Times New Roman" w:cs="Times New Roman"/>
          <w:bCs/>
          <w:sz w:val="24"/>
          <w:szCs w:val="24"/>
        </w:rPr>
        <w:t xml:space="preserve"> председателя  </w:t>
      </w:r>
      <w:r w:rsidR="00D3290F" w:rsidRPr="00C32874">
        <w:rPr>
          <w:rFonts w:ascii="Times New Roman" w:hAnsi="Times New Roman" w:cs="Times New Roman"/>
          <w:sz w:val="24"/>
          <w:szCs w:val="24"/>
        </w:rPr>
        <w:t xml:space="preserve">№ </w:t>
      </w:r>
      <w:r w:rsidR="00B75AFC">
        <w:rPr>
          <w:rFonts w:ascii="Times New Roman" w:hAnsi="Times New Roman" w:cs="Times New Roman"/>
          <w:sz w:val="24"/>
          <w:szCs w:val="24"/>
        </w:rPr>
        <w:t>2</w:t>
      </w:r>
      <w:r w:rsidR="00D3290F" w:rsidRPr="00C32874">
        <w:rPr>
          <w:rFonts w:ascii="Times New Roman" w:hAnsi="Times New Roman" w:cs="Times New Roman"/>
          <w:sz w:val="24"/>
          <w:szCs w:val="24"/>
        </w:rPr>
        <w:t>4</w:t>
      </w:r>
      <w:r w:rsidR="00BC1545" w:rsidRPr="00C32874">
        <w:rPr>
          <w:rFonts w:ascii="Times New Roman" w:hAnsi="Times New Roman" w:cs="Times New Roman"/>
          <w:sz w:val="24"/>
          <w:szCs w:val="24"/>
        </w:rPr>
        <w:t xml:space="preserve">-р от 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13F" w:rsidRPr="00C32874">
        <w:rPr>
          <w:rFonts w:ascii="Times New Roman" w:hAnsi="Times New Roman" w:cs="Times New Roman"/>
          <w:bCs/>
          <w:sz w:val="24"/>
          <w:szCs w:val="24"/>
        </w:rPr>
        <w:t>2</w:t>
      </w:r>
      <w:r w:rsidR="00D3290F" w:rsidRPr="00C32874">
        <w:rPr>
          <w:rFonts w:ascii="Times New Roman" w:hAnsi="Times New Roman" w:cs="Times New Roman"/>
          <w:bCs/>
          <w:sz w:val="24"/>
          <w:szCs w:val="24"/>
        </w:rPr>
        <w:t>8</w:t>
      </w:r>
      <w:r w:rsidR="00E57795" w:rsidRPr="00C32874">
        <w:rPr>
          <w:rFonts w:ascii="Times New Roman" w:hAnsi="Times New Roman" w:cs="Times New Roman"/>
          <w:bCs/>
          <w:sz w:val="24"/>
          <w:szCs w:val="24"/>
        </w:rPr>
        <w:t xml:space="preserve"> декабря 201</w:t>
      </w:r>
      <w:r w:rsidR="00B75AFC">
        <w:rPr>
          <w:rFonts w:ascii="Times New Roman" w:hAnsi="Times New Roman" w:cs="Times New Roman"/>
          <w:bCs/>
          <w:sz w:val="24"/>
          <w:szCs w:val="24"/>
        </w:rPr>
        <w:t>8</w:t>
      </w:r>
      <w:r w:rsidR="00B6613F" w:rsidRPr="00C32874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D3290F" w:rsidRPr="00C32874">
        <w:rPr>
          <w:rFonts w:ascii="Times New Roman" w:hAnsi="Times New Roman" w:cs="Times New Roman"/>
          <w:bCs/>
          <w:sz w:val="24"/>
          <w:szCs w:val="24"/>
        </w:rPr>
        <w:t xml:space="preserve"> и размещен на официальном сайте МО «</w:t>
      </w:r>
      <w:proofErr w:type="spellStart"/>
      <w:r w:rsidR="00D3290F" w:rsidRPr="00C32874">
        <w:rPr>
          <w:rFonts w:ascii="Times New Roman" w:hAnsi="Times New Roman" w:cs="Times New Roman"/>
          <w:bCs/>
          <w:sz w:val="24"/>
          <w:szCs w:val="24"/>
        </w:rPr>
        <w:t>Чемальский</w:t>
      </w:r>
      <w:proofErr w:type="spellEnd"/>
      <w:r w:rsidR="00D3290F" w:rsidRPr="00C32874">
        <w:rPr>
          <w:rFonts w:ascii="Times New Roman" w:hAnsi="Times New Roman" w:cs="Times New Roman"/>
          <w:bCs/>
          <w:sz w:val="24"/>
          <w:szCs w:val="24"/>
        </w:rPr>
        <w:t xml:space="preserve"> район».</w:t>
      </w:r>
    </w:p>
    <w:p w:rsidR="00C23DB3" w:rsidRPr="00C32874" w:rsidRDefault="00C23DB3" w:rsidP="00C23DB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5EF8" w:rsidRPr="00C32874" w:rsidRDefault="00D55E21" w:rsidP="00D3290F">
      <w:pPr>
        <w:ind w:right="-1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74EAE" w:rsidRPr="00C32874">
        <w:rPr>
          <w:rFonts w:ascii="Times New Roman" w:hAnsi="Times New Roman" w:cs="Times New Roman"/>
          <w:b/>
          <w:bCs/>
          <w:sz w:val="24"/>
          <w:szCs w:val="24"/>
        </w:rPr>
        <w:t>Основные результ</w:t>
      </w:r>
      <w:r w:rsidR="00D85480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аты </w:t>
      </w:r>
      <w:r w:rsidR="007A16D5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</w:t>
      </w:r>
      <w:r w:rsidR="00DE7A50" w:rsidRPr="00C32874">
        <w:rPr>
          <w:rFonts w:ascii="Times New Roman" w:hAnsi="Times New Roman" w:cs="Times New Roman"/>
          <w:b/>
          <w:bCs/>
          <w:sz w:val="24"/>
          <w:szCs w:val="24"/>
        </w:rPr>
        <w:t>сти</w:t>
      </w:r>
      <w:r w:rsidR="00210AF8" w:rsidRPr="00C328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31F5" w:rsidRPr="00C32874" w:rsidRDefault="001D6FBE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7E0E54">
        <w:rPr>
          <w:rFonts w:ascii="Times New Roman" w:hAnsi="Times New Roman" w:cs="Times New Roman"/>
          <w:sz w:val="24"/>
          <w:szCs w:val="24"/>
        </w:rPr>
        <w:t>В 2019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году проведено 5</w:t>
      </w:r>
      <w:r w:rsidR="007E0E54">
        <w:rPr>
          <w:rFonts w:ascii="Times New Roman" w:hAnsi="Times New Roman" w:cs="Times New Roman"/>
          <w:sz w:val="24"/>
          <w:szCs w:val="24"/>
        </w:rPr>
        <w:t>0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1D0952">
        <w:rPr>
          <w:rFonts w:ascii="Times New Roman" w:hAnsi="Times New Roman" w:cs="Times New Roman"/>
          <w:sz w:val="24"/>
          <w:szCs w:val="24"/>
        </w:rPr>
        <w:t>й, в том числе: 30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экс</w:t>
      </w:r>
      <w:r w:rsidR="007E0E54">
        <w:rPr>
          <w:rFonts w:ascii="Times New Roman" w:hAnsi="Times New Roman" w:cs="Times New Roman"/>
          <w:sz w:val="24"/>
          <w:szCs w:val="24"/>
        </w:rPr>
        <w:t>пертно-аналитических мероприятий</w:t>
      </w:r>
      <w:r w:rsidR="006879F2">
        <w:rPr>
          <w:rFonts w:ascii="Times New Roman" w:hAnsi="Times New Roman" w:cs="Times New Roman"/>
          <w:sz w:val="24"/>
          <w:szCs w:val="24"/>
        </w:rPr>
        <w:t xml:space="preserve"> и </w:t>
      </w:r>
      <w:r w:rsidR="00C67F0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7E0E54">
        <w:rPr>
          <w:rFonts w:ascii="Times New Roman" w:hAnsi="Times New Roman" w:cs="Times New Roman"/>
          <w:sz w:val="24"/>
          <w:szCs w:val="24"/>
        </w:rPr>
        <w:t>20</w:t>
      </w:r>
      <w:r w:rsidR="00E85EF8" w:rsidRPr="00C32874">
        <w:rPr>
          <w:rFonts w:ascii="Times New Roman" w:hAnsi="Times New Roman" w:cs="Times New Roman"/>
          <w:sz w:val="24"/>
          <w:szCs w:val="24"/>
        </w:rPr>
        <w:t xml:space="preserve">  кон</w:t>
      </w:r>
      <w:r w:rsidR="00180C0C" w:rsidRPr="00C32874">
        <w:rPr>
          <w:rFonts w:ascii="Times New Roman" w:hAnsi="Times New Roman" w:cs="Times New Roman"/>
          <w:sz w:val="24"/>
          <w:szCs w:val="24"/>
        </w:rPr>
        <w:t>трольно-ревизионных мероприятий</w:t>
      </w:r>
      <w:r w:rsidR="001D0952">
        <w:rPr>
          <w:rFonts w:ascii="Times New Roman" w:hAnsi="Times New Roman" w:cs="Times New Roman"/>
          <w:sz w:val="24"/>
          <w:szCs w:val="24"/>
        </w:rPr>
        <w:t>.</w:t>
      </w:r>
    </w:p>
    <w:p w:rsidR="00EB146F" w:rsidRPr="00C32874" w:rsidRDefault="004531F5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D8548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Контрольные</w:t>
      </w:r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мероприятия в 2019</w:t>
      </w:r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году  проведены в </w:t>
      </w:r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>МОУ «</w:t>
      </w:r>
      <w:proofErr w:type="spellStart"/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Чемальская</w:t>
      </w:r>
      <w:proofErr w:type="spellEnd"/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СОШ», Финансовом отделе Администрации </w:t>
      </w:r>
      <w:proofErr w:type="spellStart"/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Чемальского</w:t>
      </w:r>
      <w:proofErr w:type="spellEnd"/>
      <w:r w:rsidR="007E0E5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</w:t>
      </w:r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МО «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Узнезинское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МУ «Редакция газеты «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вестник», Администрация 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Чемальского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района, МОУ «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Аносинская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СОШ», МДОУ «Детский сад «Улыбка», МО «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Бешпельтирское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сельское поселение», МОУ «</w:t>
      </w:r>
      <w:proofErr w:type="spellStart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>Ороктойская</w:t>
      </w:r>
      <w:proofErr w:type="spellEnd"/>
      <w:r w:rsidR="00E141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НОШ».</w:t>
      </w:r>
    </w:p>
    <w:p w:rsidR="00C67F00" w:rsidRPr="00C32874" w:rsidRDefault="001D6FBE" w:rsidP="00C23D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94C7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 проверенных средств</w:t>
      </w:r>
      <w:r w:rsidR="00EB146F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контрольным и экспертно-аналитическим мероприятиям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составил </w:t>
      </w:r>
      <w:r w:rsidR="008C1D2E">
        <w:rPr>
          <w:rFonts w:ascii="Times New Roman" w:eastAsia="Times New Roman" w:hAnsi="Times New Roman" w:cs="Times New Roman"/>
          <w:sz w:val="24"/>
          <w:szCs w:val="24"/>
          <w:lang w:eastAsia="zh-CN"/>
        </w:rPr>
        <w:t>1 289 877,8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рублей, в том числе проверена достоверность бюджетной отчетности в рамках внешней проверки на сумму </w:t>
      </w:r>
      <w:r w:rsidR="008C1D2E">
        <w:rPr>
          <w:rFonts w:ascii="Times New Roman" w:eastAsia="Times New Roman" w:hAnsi="Times New Roman" w:cs="Times New Roman"/>
          <w:sz w:val="24"/>
          <w:szCs w:val="24"/>
          <w:lang w:eastAsia="zh-CN"/>
        </w:rPr>
        <w:t>458 597,5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тыс. рублей.</w:t>
      </w:r>
    </w:p>
    <w:p w:rsidR="00252C1A" w:rsidRDefault="003135D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74EAE" w:rsidRPr="00C32874">
        <w:rPr>
          <w:rFonts w:ascii="Times New Roman" w:hAnsi="Times New Roman" w:cs="Times New Roman"/>
          <w:sz w:val="24"/>
          <w:szCs w:val="24"/>
        </w:rPr>
        <w:t xml:space="preserve">Общий объем нарушений финансово-бюджетного </w:t>
      </w:r>
      <w:r w:rsidR="006C5148" w:rsidRPr="00C32874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060958" w:rsidRPr="00C32874">
        <w:rPr>
          <w:rFonts w:ascii="Times New Roman" w:hAnsi="Times New Roman" w:cs="Times New Roman"/>
          <w:sz w:val="24"/>
          <w:szCs w:val="24"/>
        </w:rPr>
        <w:t>, установленный Контрольно-счетной комиссией</w:t>
      </w:r>
      <w:r w:rsidR="00236AD8" w:rsidRPr="00C32874">
        <w:rPr>
          <w:rFonts w:ascii="Times New Roman" w:hAnsi="Times New Roman" w:cs="Times New Roman"/>
          <w:sz w:val="24"/>
          <w:szCs w:val="24"/>
        </w:rPr>
        <w:t xml:space="preserve"> по результатам ра</w:t>
      </w:r>
      <w:r w:rsidR="00524481">
        <w:rPr>
          <w:rFonts w:ascii="Times New Roman" w:hAnsi="Times New Roman" w:cs="Times New Roman"/>
          <w:sz w:val="24"/>
          <w:szCs w:val="24"/>
        </w:rPr>
        <w:t>боты в 2019</w:t>
      </w:r>
      <w:r w:rsidR="00BD2DDB" w:rsidRPr="00C32874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595FB8" w:rsidRPr="00595FB8">
        <w:rPr>
          <w:rFonts w:ascii="Times New Roman" w:hAnsi="Times New Roman" w:cs="Times New Roman"/>
          <w:sz w:val="24"/>
          <w:szCs w:val="24"/>
        </w:rPr>
        <w:t>1 501,0</w:t>
      </w:r>
      <w:r w:rsidR="00210AF8" w:rsidRPr="00C32874">
        <w:rPr>
          <w:rFonts w:ascii="Times New Roman" w:hAnsi="Times New Roman" w:cs="Times New Roman"/>
          <w:sz w:val="24"/>
          <w:szCs w:val="24"/>
        </w:rPr>
        <w:t xml:space="preserve"> тыс.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075924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AF3E8E" w:rsidRPr="00C32874">
        <w:rPr>
          <w:rFonts w:ascii="Times New Roman" w:hAnsi="Times New Roman" w:cs="Times New Roman"/>
          <w:sz w:val="24"/>
          <w:szCs w:val="24"/>
        </w:rPr>
        <w:t xml:space="preserve">незаконное расходование </w:t>
      </w:r>
      <w:r w:rsidR="00016C52" w:rsidRPr="00C32874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AF3E8E" w:rsidRPr="00C32874">
        <w:rPr>
          <w:rFonts w:ascii="Times New Roman" w:hAnsi="Times New Roman" w:cs="Times New Roman"/>
          <w:sz w:val="24"/>
          <w:szCs w:val="24"/>
        </w:rPr>
        <w:t>средств</w:t>
      </w:r>
      <w:r w:rsidR="00075924">
        <w:rPr>
          <w:rFonts w:ascii="Times New Roman" w:hAnsi="Times New Roman" w:cs="Times New Roman"/>
          <w:sz w:val="24"/>
          <w:szCs w:val="24"/>
        </w:rPr>
        <w:t xml:space="preserve"> составило в сумме  152,0 тыс. рублей</w:t>
      </w:r>
      <w:r w:rsidR="00AF3E8E" w:rsidRPr="00C32874">
        <w:rPr>
          <w:rFonts w:ascii="Times New Roman" w:hAnsi="Times New Roman" w:cs="Times New Roman"/>
          <w:sz w:val="24"/>
          <w:szCs w:val="24"/>
        </w:rPr>
        <w:t>,</w:t>
      </w:r>
      <w:r w:rsidR="00075924">
        <w:rPr>
          <w:rFonts w:ascii="Times New Roman" w:hAnsi="Times New Roman" w:cs="Times New Roman"/>
          <w:sz w:val="24"/>
          <w:szCs w:val="24"/>
        </w:rPr>
        <w:t xml:space="preserve"> нецелевое использование бюджетных средств в сумме 145,0 тыс. руб., </w:t>
      </w:r>
      <w:r w:rsidR="00252C1A">
        <w:rPr>
          <w:rFonts w:ascii="Times New Roman" w:hAnsi="Times New Roman" w:cs="Times New Roman"/>
          <w:sz w:val="24"/>
          <w:szCs w:val="24"/>
        </w:rPr>
        <w:t>неэффективное использование бюджетных средств в сумме 75,0 тыс. рублей,  нарушений</w:t>
      </w:r>
      <w:r w:rsidR="008A3487" w:rsidRPr="00C32874">
        <w:rPr>
          <w:rFonts w:ascii="Times New Roman" w:hAnsi="Times New Roman" w:cs="Times New Roman"/>
          <w:sz w:val="24"/>
          <w:szCs w:val="24"/>
        </w:rPr>
        <w:t xml:space="preserve"> ведения бухгалтерск</w:t>
      </w:r>
      <w:r w:rsidR="00A776B4" w:rsidRPr="00C32874">
        <w:rPr>
          <w:rFonts w:ascii="Times New Roman" w:hAnsi="Times New Roman" w:cs="Times New Roman"/>
          <w:sz w:val="24"/>
          <w:szCs w:val="24"/>
        </w:rPr>
        <w:t>ого учета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252C1A">
        <w:rPr>
          <w:rFonts w:ascii="Times New Roman" w:hAnsi="Times New Roman" w:cs="Times New Roman"/>
          <w:sz w:val="24"/>
          <w:szCs w:val="24"/>
        </w:rPr>
        <w:t>467,0</w:t>
      </w:r>
      <w:r w:rsidR="00210AF8" w:rsidRPr="00C32874">
        <w:rPr>
          <w:rFonts w:ascii="Times New Roman" w:hAnsi="Times New Roman" w:cs="Times New Roman"/>
          <w:sz w:val="24"/>
          <w:szCs w:val="24"/>
        </w:rPr>
        <w:t xml:space="preserve"> тыс.</w:t>
      </w:r>
      <w:r w:rsidR="00A776B4" w:rsidRPr="00C32874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="00120F1F" w:rsidRPr="00C32874">
        <w:rPr>
          <w:rFonts w:ascii="Times New Roman" w:hAnsi="Times New Roman" w:cs="Times New Roman"/>
          <w:sz w:val="24"/>
          <w:szCs w:val="24"/>
        </w:rPr>
        <w:t>нарушений по</w:t>
      </w:r>
      <w:proofErr w:type="gramEnd"/>
      <w:r w:rsidR="00120F1F" w:rsidRPr="00C32874">
        <w:rPr>
          <w:rFonts w:ascii="Times New Roman" w:hAnsi="Times New Roman" w:cs="Times New Roman"/>
          <w:sz w:val="24"/>
          <w:szCs w:val="24"/>
        </w:rPr>
        <w:t xml:space="preserve"> бюдж</w:t>
      </w:r>
      <w:r w:rsidR="00252C1A">
        <w:rPr>
          <w:rFonts w:ascii="Times New Roman" w:hAnsi="Times New Roman" w:cs="Times New Roman"/>
          <w:sz w:val="24"/>
          <w:szCs w:val="24"/>
        </w:rPr>
        <w:t>етной отчетности на сумму 351,0</w:t>
      </w:r>
      <w:r w:rsidR="00120F1F" w:rsidRPr="00C32874">
        <w:rPr>
          <w:rFonts w:ascii="Times New Roman" w:hAnsi="Times New Roman" w:cs="Times New Roman"/>
          <w:sz w:val="24"/>
          <w:szCs w:val="24"/>
        </w:rPr>
        <w:t xml:space="preserve"> тыс. рубле</w:t>
      </w:r>
      <w:r w:rsidR="00FF0732" w:rsidRPr="00C32874">
        <w:rPr>
          <w:rFonts w:ascii="Times New Roman" w:hAnsi="Times New Roman" w:cs="Times New Roman"/>
          <w:sz w:val="24"/>
          <w:szCs w:val="24"/>
        </w:rPr>
        <w:t>й</w:t>
      </w:r>
      <w:r w:rsidR="00120F1F" w:rsidRPr="00C32874">
        <w:rPr>
          <w:rFonts w:ascii="Times New Roman" w:hAnsi="Times New Roman" w:cs="Times New Roman"/>
          <w:sz w:val="24"/>
          <w:szCs w:val="24"/>
        </w:rPr>
        <w:t xml:space="preserve">, </w:t>
      </w:r>
      <w:r w:rsidR="00A776B4" w:rsidRPr="00C32874">
        <w:rPr>
          <w:rFonts w:ascii="Times New Roman" w:hAnsi="Times New Roman" w:cs="Times New Roman"/>
          <w:sz w:val="24"/>
          <w:szCs w:val="24"/>
        </w:rPr>
        <w:t>искажение бухгалт</w:t>
      </w:r>
      <w:r w:rsidR="00236AD8" w:rsidRPr="00C32874">
        <w:rPr>
          <w:rFonts w:ascii="Times New Roman" w:hAnsi="Times New Roman" w:cs="Times New Roman"/>
          <w:sz w:val="24"/>
          <w:szCs w:val="24"/>
        </w:rPr>
        <w:t>ерской отчетн</w:t>
      </w:r>
      <w:r w:rsidR="00595FB8">
        <w:rPr>
          <w:rFonts w:ascii="Times New Roman" w:hAnsi="Times New Roman" w:cs="Times New Roman"/>
          <w:sz w:val="24"/>
          <w:szCs w:val="24"/>
        </w:rPr>
        <w:t>ости на сумму 311,0</w:t>
      </w:r>
      <w:r w:rsidR="00252C1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E31F3" w:rsidRPr="00C32874" w:rsidRDefault="00C818F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="00BF52C7"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По итогам контрольных мероприятий для устранения выявленных нарушений и недостатков в </w:t>
      </w:r>
      <w:r w:rsidR="008109BE" w:rsidRPr="00C32874">
        <w:rPr>
          <w:rFonts w:ascii="Times New Roman" w:hAnsi="Times New Roman" w:cs="Times New Roman"/>
          <w:sz w:val="24"/>
          <w:szCs w:val="24"/>
        </w:rPr>
        <w:t xml:space="preserve">работе в проверяемые объекты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FE619A">
        <w:rPr>
          <w:rFonts w:ascii="Times New Roman" w:hAnsi="Times New Roman" w:cs="Times New Roman"/>
          <w:sz w:val="24"/>
          <w:szCs w:val="24"/>
        </w:rPr>
        <w:t xml:space="preserve"> </w:t>
      </w:r>
      <w:r w:rsidR="00426C85">
        <w:rPr>
          <w:rFonts w:ascii="Times New Roman" w:hAnsi="Times New Roman" w:cs="Times New Roman"/>
          <w:sz w:val="24"/>
          <w:szCs w:val="24"/>
        </w:rPr>
        <w:t>20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 xml:space="preserve">представлений </w:t>
      </w:r>
      <w:r w:rsidR="00AB2E0F" w:rsidRPr="00C32874">
        <w:rPr>
          <w:rFonts w:ascii="Times New Roman" w:hAnsi="Times New Roman" w:cs="Times New Roman"/>
          <w:sz w:val="24"/>
          <w:szCs w:val="24"/>
        </w:rPr>
        <w:t xml:space="preserve"> Контрольно-счетной комиссии</w:t>
      </w:r>
      <w:r w:rsidR="003E31F3" w:rsidRPr="00C32874">
        <w:rPr>
          <w:rFonts w:ascii="Times New Roman" w:hAnsi="Times New Roman" w:cs="Times New Roman"/>
          <w:sz w:val="24"/>
          <w:szCs w:val="24"/>
        </w:rPr>
        <w:t xml:space="preserve"> с</w:t>
      </w:r>
      <w:r w:rsidRPr="00C32874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3E31F3" w:rsidRPr="00C32874">
        <w:rPr>
          <w:rFonts w:ascii="Times New Roman" w:hAnsi="Times New Roman" w:cs="Times New Roman"/>
          <w:sz w:val="24"/>
          <w:szCs w:val="24"/>
        </w:rPr>
        <w:t>ми  по устранению выявленных недостатков и нарушений.</w:t>
      </w:r>
    </w:p>
    <w:p w:rsidR="0077734E" w:rsidRPr="00C32874" w:rsidRDefault="00D25292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</w:t>
      </w:r>
      <w:r w:rsidR="00BF52C7" w:rsidRPr="00C32874">
        <w:rPr>
          <w:rFonts w:ascii="Times New Roman" w:hAnsi="Times New Roman" w:cs="Times New Roman"/>
          <w:sz w:val="24"/>
          <w:szCs w:val="24"/>
        </w:rPr>
        <w:t xml:space="preserve">  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Во всех случаях для достижения результатов проверок обобщающие материалы по контрольным мероприятиям направлялись </w:t>
      </w:r>
      <w:r w:rsidRPr="00C32874">
        <w:rPr>
          <w:rFonts w:ascii="Times New Roman" w:hAnsi="Times New Roman" w:cs="Times New Roman"/>
          <w:sz w:val="24"/>
          <w:szCs w:val="24"/>
        </w:rPr>
        <w:t>Главе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109BE" w:rsidRPr="00C32874">
        <w:rPr>
          <w:rFonts w:ascii="Times New Roman" w:hAnsi="Times New Roman" w:cs="Times New Roman"/>
          <w:sz w:val="24"/>
          <w:szCs w:val="24"/>
        </w:rPr>
        <w:t xml:space="preserve"> и в Совет депутатов </w:t>
      </w:r>
      <w:proofErr w:type="spellStart"/>
      <w:r w:rsidR="008109BE"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8109BE" w:rsidRPr="00C328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32874">
        <w:rPr>
          <w:rFonts w:ascii="Times New Roman" w:hAnsi="Times New Roman" w:cs="Times New Roman"/>
          <w:sz w:val="24"/>
          <w:szCs w:val="24"/>
        </w:rPr>
        <w:t>.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:rsidR="00060958" w:rsidRPr="00C32874" w:rsidRDefault="00D25292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426C85">
        <w:rPr>
          <w:rFonts w:ascii="Times New Roman" w:hAnsi="Times New Roman" w:cs="Times New Roman"/>
          <w:sz w:val="24"/>
          <w:szCs w:val="24"/>
        </w:rPr>
        <w:t>Также</w:t>
      </w:r>
      <w:r w:rsidR="00060958" w:rsidRPr="00C32874">
        <w:rPr>
          <w:rFonts w:ascii="Times New Roman" w:hAnsi="Times New Roman" w:cs="Times New Roman"/>
          <w:sz w:val="24"/>
          <w:szCs w:val="24"/>
        </w:rPr>
        <w:t xml:space="preserve"> материалы  контрольных и экспертно-аналитических мероприятий в соответствии с заключенным Соглашением в течение года  направлялись в Прокуратуру </w:t>
      </w:r>
      <w:proofErr w:type="spellStart"/>
      <w:r w:rsidR="00060958"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060958" w:rsidRPr="00C3287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493F69" w:rsidRPr="00C32874" w:rsidRDefault="000D0D7F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C02F3B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23DB3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C02F3B" w:rsidRPr="00C32874">
        <w:rPr>
          <w:rFonts w:ascii="Times New Roman" w:hAnsi="Times New Roman" w:cs="Times New Roman"/>
          <w:sz w:val="24"/>
          <w:szCs w:val="24"/>
        </w:rPr>
        <w:t>По итогам проверок в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201</w:t>
      </w:r>
      <w:r w:rsidR="00426C85">
        <w:rPr>
          <w:rFonts w:ascii="Times New Roman" w:hAnsi="Times New Roman" w:cs="Times New Roman"/>
          <w:sz w:val="24"/>
          <w:szCs w:val="24"/>
        </w:rPr>
        <w:t>9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году устранено</w:t>
      </w:r>
      <w:r w:rsidRPr="00C32874">
        <w:rPr>
          <w:rFonts w:ascii="Times New Roman" w:hAnsi="Times New Roman" w:cs="Times New Roman"/>
          <w:sz w:val="24"/>
          <w:szCs w:val="24"/>
        </w:rPr>
        <w:t xml:space="preserve"> нарушений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640D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E569D6">
        <w:rPr>
          <w:rFonts w:ascii="Times New Roman" w:hAnsi="Times New Roman" w:cs="Times New Roman"/>
          <w:sz w:val="24"/>
          <w:szCs w:val="24"/>
        </w:rPr>
        <w:t>629</w:t>
      </w:r>
      <w:r w:rsidR="004D6843" w:rsidRPr="004D6843">
        <w:rPr>
          <w:rFonts w:ascii="Times New Roman" w:hAnsi="Times New Roman" w:cs="Times New Roman"/>
          <w:sz w:val="24"/>
          <w:szCs w:val="24"/>
        </w:rPr>
        <w:t>,0</w:t>
      </w:r>
      <w:r w:rsidR="00025C34"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15137A" w:rsidRPr="00C32874">
        <w:rPr>
          <w:rFonts w:ascii="Times New Roman" w:hAnsi="Times New Roman" w:cs="Times New Roman"/>
          <w:sz w:val="24"/>
          <w:szCs w:val="24"/>
        </w:rPr>
        <w:t xml:space="preserve"> из них нарушений по</w:t>
      </w:r>
      <w:r w:rsidR="007640D0" w:rsidRPr="00C32874">
        <w:rPr>
          <w:rFonts w:ascii="Times New Roman" w:hAnsi="Times New Roman" w:cs="Times New Roman"/>
          <w:sz w:val="24"/>
          <w:szCs w:val="24"/>
        </w:rPr>
        <w:t xml:space="preserve"> бух</w:t>
      </w:r>
      <w:r w:rsidR="00426C85">
        <w:rPr>
          <w:rFonts w:ascii="Times New Roman" w:hAnsi="Times New Roman" w:cs="Times New Roman"/>
          <w:sz w:val="24"/>
          <w:szCs w:val="24"/>
        </w:rPr>
        <w:t>галтерскому учету на сумму 425,0</w:t>
      </w:r>
      <w:r w:rsidR="0015137A" w:rsidRPr="00C3287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74EAE" w:rsidRPr="00C32874">
        <w:rPr>
          <w:rFonts w:ascii="Times New Roman" w:hAnsi="Times New Roman" w:cs="Times New Roman"/>
          <w:sz w:val="24"/>
          <w:szCs w:val="24"/>
        </w:rPr>
        <w:t xml:space="preserve"> восста</w:t>
      </w:r>
      <w:r w:rsidR="00450730" w:rsidRPr="00C32874">
        <w:rPr>
          <w:rFonts w:ascii="Times New Roman" w:hAnsi="Times New Roman" w:cs="Times New Roman"/>
          <w:sz w:val="24"/>
          <w:szCs w:val="24"/>
        </w:rPr>
        <w:t xml:space="preserve">новлено в доход </w:t>
      </w:r>
      <w:r w:rsidR="006020F1" w:rsidRPr="00C32874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незаконное и нецелевое использование бюджетных сре</w:t>
      </w:r>
      <w:proofErr w:type="gramStart"/>
      <w:r w:rsidR="00025C34" w:rsidRPr="00C32874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025C34" w:rsidRPr="00C32874">
        <w:rPr>
          <w:rFonts w:ascii="Times New Roman" w:hAnsi="Times New Roman" w:cs="Times New Roman"/>
          <w:sz w:val="24"/>
          <w:szCs w:val="24"/>
        </w:rPr>
        <w:t xml:space="preserve">умме </w:t>
      </w:r>
      <w:r w:rsidR="00E569D6">
        <w:rPr>
          <w:rFonts w:ascii="Times New Roman" w:hAnsi="Times New Roman" w:cs="Times New Roman"/>
          <w:sz w:val="24"/>
          <w:szCs w:val="24"/>
        </w:rPr>
        <w:t>204</w:t>
      </w:r>
      <w:r w:rsidR="00426C85">
        <w:rPr>
          <w:rFonts w:ascii="Times New Roman" w:hAnsi="Times New Roman" w:cs="Times New Roman"/>
          <w:sz w:val="24"/>
          <w:szCs w:val="24"/>
        </w:rPr>
        <w:t>,0</w:t>
      </w:r>
      <w:r w:rsidR="006020F1" w:rsidRPr="00C32874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C35F4E">
        <w:rPr>
          <w:rFonts w:ascii="Times New Roman" w:hAnsi="Times New Roman" w:cs="Times New Roman"/>
          <w:sz w:val="24"/>
          <w:szCs w:val="24"/>
        </w:rPr>
        <w:t xml:space="preserve"> По факту нецелевого использования бюджетных средств МО «</w:t>
      </w:r>
      <w:proofErr w:type="spellStart"/>
      <w:r w:rsidR="00C35F4E">
        <w:rPr>
          <w:rFonts w:ascii="Times New Roman" w:hAnsi="Times New Roman" w:cs="Times New Roman"/>
          <w:sz w:val="24"/>
          <w:szCs w:val="24"/>
        </w:rPr>
        <w:t>Бешпельтирское</w:t>
      </w:r>
      <w:proofErr w:type="spellEnd"/>
      <w:r w:rsidR="00C35F4E">
        <w:rPr>
          <w:rFonts w:ascii="Times New Roman" w:hAnsi="Times New Roman" w:cs="Times New Roman"/>
          <w:sz w:val="24"/>
          <w:szCs w:val="24"/>
        </w:rPr>
        <w:t xml:space="preserve"> сельское поселение» выписано уведомление о применении бюджетных мер принуждения на сумму 67</w:t>
      </w:r>
      <w:r w:rsidR="00C748A9">
        <w:rPr>
          <w:rFonts w:ascii="Times New Roman" w:hAnsi="Times New Roman" w:cs="Times New Roman"/>
          <w:sz w:val="24"/>
          <w:szCs w:val="24"/>
        </w:rPr>
        <w:t xml:space="preserve"> </w:t>
      </w:r>
      <w:r w:rsidR="00C35F4E">
        <w:rPr>
          <w:rFonts w:ascii="Times New Roman" w:hAnsi="Times New Roman" w:cs="Times New Roman"/>
          <w:sz w:val="24"/>
          <w:szCs w:val="24"/>
        </w:rPr>
        <w:t xml:space="preserve">826,6 рублей. </w:t>
      </w:r>
      <w:r w:rsidR="00721E27">
        <w:rPr>
          <w:rFonts w:ascii="Times New Roman" w:hAnsi="Times New Roman" w:cs="Times New Roman"/>
          <w:sz w:val="24"/>
          <w:szCs w:val="24"/>
        </w:rPr>
        <w:t xml:space="preserve"> На контроле остаются 3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представления о возмещение бюджетных средств на сумму </w:t>
      </w:r>
      <w:r w:rsidR="00E569D6">
        <w:rPr>
          <w:rFonts w:ascii="Times New Roman" w:hAnsi="Times New Roman" w:cs="Times New Roman"/>
          <w:sz w:val="24"/>
          <w:szCs w:val="24"/>
        </w:rPr>
        <w:t>73</w:t>
      </w:r>
      <w:r w:rsidR="004D6843">
        <w:rPr>
          <w:rFonts w:ascii="Times New Roman" w:hAnsi="Times New Roman" w:cs="Times New Roman"/>
          <w:sz w:val="24"/>
          <w:szCs w:val="24"/>
        </w:rPr>
        <w:t>,0</w:t>
      </w:r>
      <w:r w:rsidR="00025C34" w:rsidRPr="00C3287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E619A" w:rsidRDefault="00493F69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lastRenderedPageBreak/>
        <w:t xml:space="preserve">      В ходе проведения контрольных мероприятий в </w:t>
      </w:r>
      <w:r w:rsidR="00B61EE0">
        <w:rPr>
          <w:rFonts w:ascii="Times New Roman" w:hAnsi="Times New Roman" w:cs="Times New Roman"/>
          <w:sz w:val="24"/>
          <w:szCs w:val="24"/>
        </w:rPr>
        <w:t>2019 году возбуждено 6</w:t>
      </w:r>
      <w:r w:rsidRPr="00C32874">
        <w:rPr>
          <w:rFonts w:ascii="Times New Roman" w:hAnsi="Times New Roman" w:cs="Times New Roman"/>
          <w:sz w:val="24"/>
          <w:szCs w:val="24"/>
        </w:rPr>
        <w:t xml:space="preserve"> дел об административных правонарушениях</w:t>
      </w:r>
      <w:r w:rsidR="00C115FC">
        <w:rPr>
          <w:rFonts w:ascii="Times New Roman" w:hAnsi="Times New Roman" w:cs="Times New Roman"/>
          <w:sz w:val="24"/>
          <w:szCs w:val="24"/>
        </w:rPr>
        <w:t xml:space="preserve"> </w:t>
      </w:r>
      <w:r w:rsidR="00566C69">
        <w:rPr>
          <w:rFonts w:ascii="Times New Roman" w:hAnsi="Times New Roman" w:cs="Times New Roman"/>
          <w:sz w:val="24"/>
          <w:szCs w:val="24"/>
        </w:rPr>
        <w:t xml:space="preserve"> в отношении главных бухгалтеров</w:t>
      </w:r>
      <w:r w:rsidR="0047633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FE619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E619A">
        <w:rPr>
          <w:rFonts w:ascii="Times New Roman" w:hAnsi="Times New Roman" w:cs="Times New Roman"/>
          <w:sz w:val="24"/>
          <w:szCs w:val="24"/>
        </w:rPr>
        <w:t>Узнезинское</w:t>
      </w:r>
      <w:proofErr w:type="spellEnd"/>
      <w:r w:rsidR="00FE619A">
        <w:rPr>
          <w:rFonts w:ascii="Times New Roman" w:hAnsi="Times New Roman" w:cs="Times New Roman"/>
          <w:sz w:val="24"/>
          <w:szCs w:val="24"/>
        </w:rPr>
        <w:t xml:space="preserve"> сельское поселение», МУ «Редакция газеты «</w:t>
      </w:r>
      <w:proofErr w:type="spellStart"/>
      <w:r w:rsidR="00FE619A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FE619A">
        <w:rPr>
          <w:rFonts w:ascii="Times New Roman" w:hAnsi="Times New Roman" w:cs="Times New Roman"/>
          <w:sz w:val="24"/>
          <w:szCs w:val="24"/>
        </w:rPr>
        <w:t xml:space="preserve"> вестник», МОУ «</w:t>
      </w:r>
      <w:proofErr w:type="spellStart"/>
      <w:r w:rsidR="00FE619A">
        <w:rPr>
          <w:rFonts w:ascii="Times New Roman" w:hAnsi="Times New Roman" w:cs="Times New Roman"/>
          <w:sz w:val="24"/>
          <w:szCs w:val="24"/>
        </w:rPr>
        <w:t>Аносинская</w:t>
      </w:r>
      <w:proofErr w:type="spellEnd"/>
      <w:r w:rsidR="00FE619A">
        <w:rPr>
          <w:rFonts w:ascii="Times New Roman" w:hAnsi="Times New Roman" w:cs="Times New Roman"/>
          <w:sz w:val="24"/>
          <w:szCs w:val="24"/>
        </w:rPr>
        <w:t xml:space="preserve"> СОШ», МО «</w:t>
      </w:r>
      <w:proofErr w:type="spellStart"/>
      <w:r w:rsidR="00FE619A">
        <w:rPr>
          <w:rFonts w:ascii="Times New Roman" w:hAnsi="Times New Roman" w:cs="Times New Roman"/>
          <w:sz w:val="24"/>
          <w:szCs w:val="24"/>
        </w:rPr>
        <w:t>Бешпельтирское</w:t>
      </w:r>
      <w:proofErr w:type="spellEnd"/>
      <w:r w:rsidR="00FE619A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  <w:r w:rsidR="0047633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0D0" w:rsidRPr="00C32874" w:rsidRDefault="00FE619A" w:rsidP="00C23D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По итогам полученных Постановлений о назначении административного </w:t>
      </w:r>
      <w:r w:rsidR="0047633D" w:rsidRPr="00C32874">
        <w:rPr>
          <w:rFonts w:ascii="Times New Roman" w:hAnsi="Times New Roman" w:cs="Times New Roman"/>
          <w:sz w:val="24"/>
          <w:szCs w:val="24"/>
        </w:rPr>
        <w:t>наказания в доход МО «</w:t>
      </w:r>
      <w:proofErr w:type="spellStart"/>
      <w:r w:rsidR="0047633D" w:rsidRPr="00C32874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47633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493F69" w:rsidRPr="00C32874">
        <w:rPr>
          <w:rFonts w:ascii="Times New Roman" w:hAnsi="Times New Roman" w:cs="Times New Roman"/>
          <w:sz w:val="24"/>
          <w:szCs w:val="24"/>
        </w:rPr>
        <w:t>район» поступили</w:t>
      </w:r>
      <w:r>
        <w:rPr>
          <w:rFonts w:ascii="Times New Roman" w:hAnsi="Times New Roman" w:cs="Times New Roman"/>
          <w:sz w:val="24"/>
          <w:szCs w:val="24"/>
        </w:rPr>
        <w:t xml:space="preserve"> оплаченные штрафы  на сумму 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B61EE0">
        <w:rPr>
          <w:rFonts w:ascii="Times New Roman" w:hAnsi="Times New Roman" w:cs="Times New Roman"/>
          <w:sz w:val="24"/>
          <w:szCs w:val="24"/>
        </w:rPr>
        <w:t>65</w:t>
      </w:r>
      <w:r w:rsidR="0047633D" w:rsidRPr="00C32874">
        <w:rPr>
          <w:rFonts w:ascii="Times New Roman" w:hAnsi="Times New Roman" w:cs="Times New Roman"/>
          <w:sz w:val="24"/>
          <w:szCs w:val="24"/>
        </w:rPr>
        <w:t>,0 тыс. рублей.</w:t>
      </w:r>
      <w:r w:rsidR="00493F69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9E8" w:rsidRPr="00C32874" w:rsidRDefault="008A39E8" w:rsidP="008A39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25E" w:rsidRPr="00C32874" w:rsidRDefault="003A675A" w:rsidP="008A4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3. Контрольная </w:t>
      </w:r>
      <w:r w:rsidR="008A425E" w:rsidRPr="00C32874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</w:t>
      </w:r>
      <w:r w:rsidR="00BD2DDB" w:rsidRPr="00C328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425E" w:rsidRPr="00C32874" w:rsidRDefault="008A425E" w:rsidP="008A425E">
      <w:pPr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 xml:space="preserve">3.1. Важнейшим контрольным мероприятием является проведение внешней проверки </w:t>
      </w:r>
      <w:r w:rsidR="00A36647" w:rsidRPr="00C32874">
        <w:rPr>
          <w:rFonts w:ascii="Times New Roman" w:hAnsi="Times New Roman" w:cs="Times New Roman"/>
          <w:b/>
          <w:sz w:val="24"/>
          <w:szCs w:val="24"/>
        </w:rPr>
        <w:t>бюджетной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отчетност</w:t>
      </w:r>
      <w:r w:rsidR="00A36647" w:rsidRPr="00C32874">
        <w:rPr>
          <w:rFonts w:ascii="Times New Roman" w:hAnsi="Times New Roman" w:cs="Times New Roman"/>
          <w:b/>
          <w:sz w:val="24"/>
          <w:szCs w:val="24"/>
        </w:rPr>
        <w:t>и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главных администраторов бюджетных средств.</w:t>
      </w:r>
    </w:p>
    <w:p w:rsidR="0041798D" w:rsidRPr="00C32874" w:rsidRDefault="00134D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 </w:t>
      </w:r>
      <w:r w:rsidR="00950308">
        <w:rPr>
          <w:rFonts w:ascii="Times New Roman" w:hAnsi="Times New Roman" w:cs="Times New Roman"/>
          <w:sz w:val="24"/>
          <w:szCs w:val="24"/>
        </w:rPr>
        <w:t>В 2019</w:t>
      </w:r>
      <w:r w:rsidR="003B446D" w:rsidRPr="00C32874">
        <w:rPr>
          <w:rFonts w:ascii="Times New Roman" w:hAnsi="Times New Roman" w:cs="Times New Roman"/>
          <w:sz w:val="24"/>
          <w:szCs w:val="24"/>
        </w:rPr>
        <w:t xml:space="preserve"> году Контрольно-счетной комиссией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проведена внешняя проверка</w:t>
      </w:r>
      <w:r w:rsidR="003B446D" w:rsidRPr="00C32874">
        <w:rPr>
          <w:rFonts w:ascii="Times New Roman" w:hAnsi="Times New Roman" w:cs="Times New Roman"/>
          <w:sz w:val="24"/>
          <w:szCs w:val="24"/>
        </w:rPr>
        <w:t xml:space="preserve"> отчетности</w:t>
      </w:r>
      <w:r w:rsidR="00342930">
        <w:rPr>
          <w:rFonts w:ascii="Times New Roman" w:hAnsi="Times New Roman" w:cs="Times New Roman"/>
          <w:sz w:val="24"/>
          <w:szCs w:val="24"/>
        </w:rPr>
        <w:t xml:space="preserve"> у 11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главных а</w:t>
      </w:r>
      <w:r w:rsidR="003C3085" w:rsidRPr="00C32874">
        <w:rPr>
          <w:rFonts w:ascii="Times New Roman" w:hAnsi="Times New Roman" w:cs="Times New Roman"/>
          <w:sz w:val="24"/>
          <w:szCs w:val="24"/>
        </w:rPr>
        <w:t>дминистраторов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950308">
        <w:rPr>
          <w:rFonts w:ascii="Times New Roman" w:hAnsi="Times New Roman" w:cs="Times New Roman"/>
          <w:sz w:val="24"/>
          <w:szCs w:val="24"/>
        </w:rPr>
        <w:t>муниципального  бюджета за 2018</w:t>
      </w:r>
      <w:r w:rsidRPr="00C32874">
        <w:rPr>
          <w:rFonts w:ascii="Times New Roman" w:hAnsi="Times New Roman" w:cs="Times New Roman"/>
          <w:sz w:val="24"/>
          <w:szCs w:val="24"/>
        </w:rPr>
        <w:t xml:space="preserve"> год (Администрация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района, Отдел образования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района, Финансовый отдел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A4913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proofErr w:type="spellStart"/>
      <w:r w:rsidR="00DA4913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DA491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C32874">
        <w:rPr>
          <w:rFonts w:ascii="Times New Roman" w:hAnsi="Times New Roman" w:cs="Times New Roman"/>
          <w:sz w:val="24"/>
          <w:szCs w:val="24"/>
        </w:rPr>
        <w:t xml:space="preserve">и 7 сельских поселений </w:t>
      </w:r>
      <w:proofErr w:type="spellStart"/>
      <w:r w:rsidRPr="00C32874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Pr="00C32874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DA6FAE" w:rsidRPr="00C32874" w:rsidRDefault="00134D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8A425E" w:rsidRPr="00C32874">
        <w:rPr>
          <w:rFonts w:ascii="Times New Roman" w:hAnsi="Times New Roman" w:cs="Times New Roman"/>
          <w:sz w:val="24"/>
          <w:szCs w:val="24"/>
        </w:rPr>
        <w:t>В</w:t>
      </w:r>
      <w:r w:rsidR="00A27B70" w:rsidRPr="00C32874">
        <w:rPr>
          <w:rFonts w:ascii="Times New Roman" w:hAnsi="Times New Roman" w:cs="Times New Roman"/>
          <w:sz w:val="24"/>
          <w:szCs w:val="24"/>
        </w:rPr>
        <w:t xml:space="preserve"> ходе проверки бюджетной отчетности выявлены</w:t>
      </w:r>
      <w:r w:rsidR="002A2657" w:rsidRPr="00C32874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A27B7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DA6FAE" w:rsidRPr="00C32874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2A2657" w:rsidRPr="00C32874" w:rsidRDefault="00D95856" w:rsidP="00157889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1.Нарушение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Приказ</w:t>
      </w:r>
      <w:r w:rsidRPr="00C32874">
        <w:rPr>
          <w:rFonts w:ascii="Times New Roman" w:hAnsi="Times New Roman" w:cs="Times New Roman"/>
          <w:sz w:val="24"/>
          <w:szCs w:val="24"/>
        </w:rPr>
        <w:t xml:space="preserve">а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28.12.2010 № 191-н 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РФ»</w:t>
      </w:r>
      <w:r w:rsidR="00D850C1" w:rsidRPr="00C32874">
        <w:rPr>
          <w:rFonts w:ascii="Times New Roman" w:hAnsi="Times New Roman" w:cs="Times New Roman"/>
          <w:sz w:val="24"/>
          <w:szCs w:val="24"/>
        </w:rPr>
        <w:t xml:space="preserve"> (далее Инструкция № 191-н) </w:t>
      </w:r>
      <w:r w:rsidR="0041798D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2A2657" w:rsidRPr="00C32874">
        <w:rPr>
          <w:rFonts w:ascii="Times New Roman" w:hAnsi="Times New Roman" w:cs="Times New Roman"/>
          <w:i/>
          <w:sz w:val="24"/>
          <w:szCs w:val="24"/>
        </w:rPr>
        <w:t>по расхождению форм бюджетной отч</w:t>
      </w:r>
      <w:r w:rsidR="00762ABD" w:rsidRPr="00C32874">
        <w:rPr>
          <w:rFonts w:ascii="Times New Roman" w:hAnsi="Times New Roman" w:cs="Times New Roman"/>
          <w:i/>
          <w:sz w:val="24"/>
          <w:szCs w:val="24"/>
        </w:rPr>
        <w:t>етности с данными Главной книги,</w:t>
      </w:r>
      <w:r w:rsidR="00F917CE" w:rsidRPr="00C32874">
        <w:rPr>
          <w:rFonts w:ascii="Times New Roman" w:hAnsi="Times New Roman" w:cs="Times New Roman"/>
          <w:i/>
          <w:sz w:val="24"/>
          <w:szCs w:val="24"/>
        </w:rPr>
        <w:t xml:space="preserve"> также</w:t>
      </w:r>
      <w:r w:rsidR="00762ABD" w:rsidRPr="00C328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 части  заполнения  форм приложений  Пояснительной записки (ф.0503160).</w:t>
      </w:r>
    </w:p>
    <w:p w:rsidR="00F917CE" w:rsidRPr="00C32874" w:rsidRDefault="00D850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2. Нарушение п.7 Инструкции 191-н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в учреждениях</w:t>
      </w:r>
      <w:r w:rsidRPr="00C32874">
        <w:rPr>
          <w:rFonts w:ascii="Times New Roman" w:hAnsi="Times New Roman" w:cs="Times New Roman"/>
          <w:sz w:val="24"/>
          <w:szCs w:val="24"/>
        </w:rPr>
        <w:t xml:space="preserve"> перед составлением годовой бухгалтерской отчетности </w:t>
      </w:r>
      <w:r w:rsidRPr="00C32874">
        <w:rPr>
          <w:rFonts w:ascii="Times New Roman" w:hAnsi="Times New Roman" w:cs="Times New Roman"/>
          <w:i/>
          <w:sz w:val="24"/>
          <w:szCs w:val="24"/>
        </w:rPr>
        <w:t>не проводится  инвентаризация активов и обязательств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874">
        <w:rPr>
          <w:rFonts w:ascii="Times New Roman" w:hAnsi="Times New Roman" w:cs="Times New Roman"/>
          <w:sz w:val="24"/>
          <w:szCs w:val="24"/>
        </w:rPr>
        <w:t>с целью составления достоверной отчетности.</w:t>
      </w:r>
    </w:p>
    <w:p w:rsidR="00F917CE" w:rsidRPr="00C32874" w:rsidRDefault="00D850C1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>3</w:t>
      </w:r>
      <w:r w:rsidR="00D95856" w:rsidRPr="00C32874">
        <w:rPr>
          <w:rFonts w:ascii="Times New Roman" w:hAnsi="Times New Roman" w:cs="Times New Roman"/>
          <w:sz w:val="24"/>
          <w:szCs w:val="24"/>
        </w:rPr>
        <w:t>.</w:t>
      </w:r>
      <w:r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B47">
        <w:rPr>
          <w:rFonts w:ascii="Times New Roman" w:hAnsi="Times New Roman" w:cs="Times New Roman"/>
          <w:sz w:val="24"/>
          <w:szCs w:val="24"/>
        </w:rPr>
        <w:t>Нарушение ст. 34 Бюджетного кодекса РФ, п</w:t>
      </w:r>
      <w:r w:rsidR="00F917CE" w:rsidRPr="00C32874">
        <w:rPr>
          <w:rFonts w:ascii="Times New Roman" w:hAnsi="Times New Roman" w:cs="Times New Roman"/>
          <w:sz w:val="24"/>
          <w:szCs w:val="24"/>
        </w:rPr>
        <w:t>ри проведении внешней проверк</w:t>
      </w:r>
      <w:r w:rsidR="00E54B47">
        <w:rPr>
          <w:rFonts w:ascii="Times New Roman" w:hAnsi="Times New Roman" w:cs="Times New Roman"/>
          <w:sz w:val="24"/>
          <w:szCs w:val="24"/>
        </w:rPr>
        <w:t>и бюджетной отчетности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выявлено</w:t>
      </w:r>
      <w:r w:rsidR="00E54B47">
        <w:rPr>
          <w:rFonts w:ascii="Times New Roman" w:hAnsi="Times New Roman" w:cs="Times New Roman"/>
          <w:sz w:val="24"/>
          <w:szCs w:val="24"/>
        </w:rPr>
        <w:t xml:space="preserve"> наличие дебиторской и кредиторской задолженности </w:t>
      </w:r>
      <w:r w:rsidR="00DA4913">
        <w:rPr>
          <w:rFonts w:ascii="Times New Roman" w:hAnsi="Times New Roman" w:cs="Times New Roman"/>
          <w:sz w:val="24"/>
          <w:szCs w:val="24"/>
        </w:rPr>
        <w:t xml:space="preserve"> на сумму 350,8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тыс. рублей, в </w:t>
      </w:r>
      <w:proofErr w:type="spellStart"/>
      <w:r w:rsidR="00F917CE" w:rsidRPr="00C3287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F917CE" w:rsidRPr="00C32874">
        <w:rPr>
          <w:rFonts w:ascii="Times New Roman" w:hAnsi="Times New Roman" w:cs="Times New Roman"/>
          <w:sz w:val="24"/>
          <w:szCs w:val="24"/>
        </w:rPr>
        <w:t>.: отвлечение бюджетных средств в дебито</w:t>
      </w:r>
      <w:r w:rsidR="00DA4913">
        <w:rPr>
          <w:rFonts w:ascii="Times New Roman" w:hAnsi="Times New Roman" w:cs="Times New Roman"/>
          <w:sz w:val="24"/>
          <w:szCs w:val="24"/>
        </w:rPr>
        <w:t>рскую задолженность в сумме 105,8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72F7B" w:rsidRPr="00C32874">
        <w:rPr>
          <w:rFonts w:ascii="Times New Roman" w:hAnsi="Times New Roman" w:cs="Times New Roman"/>
          <w:sz w:val="24"/>
          <w:szCs w:val="24"/>
        </w:rPr>
        <w:t xml:space="preserve"> (</w:t>
      </w:r>
      <w:r w:rsidR="00DA4913">
        <w:rPr>
          <w:rFonts w:ascii="Times New Roman" w:hAnsi="Times New Roman" w:cs="Times New Roman"/>
          <w:sz w:val="24"/>
          <w:szCs w:val="24"/>
        </w:rPr>
        <w:t>Отдел образования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– </w:t>
      </w:r>
      <w:r w:rsidR="00DA4913">
        <w:rPr>
          <w:rFonts w:ascii="Times New Roman" w:hAnsi="Times New Roman" w:cs="Times New Roman"/>
          <w:sz w:val="24"/>
          <w:szCs w:val="24"/>
        </w:rPr>
        <w:t xml:space="preserve">87,1 тыс. рублей, </w:t>
      </w:r>
      <w:r w:rsidR="00EF5A2D" w:rsidRPr="00C328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4913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="00DA4913">
        <w:rPr>
          <w:rFonts w:ascii="Times New Roman" w:hAnsi="Times New Roman" w:cs="Times New Roman"/>
          <w:sz w:val="24"/>
          <w:szCs w:val="24"/>
        </w:rPr>
        <w:t xml:space="preserve">  СП – 17</w:t>
      </w:r>
      <w:r w:rsidR="00EF5A2D" w:rsidRPr="00C32874">
        <w:rPr>
          <w:rFonts w:ascii="Times New Roman" w:hAnsi="Times New Roman" w:cs="Times New Roman"/>
          <w:sz w:val="24"/>
          <w:szCs w:val="24"/>
        </w:rPr>
        <w:t>,3 тыс. рублей</w:t>
      </w:r>
      <w:r w:rsidR="00DA49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4913">
        <w:rPr>
          <w:rFonts w:ascii="Times New Roman" w:hAnsi="Times New Roman" w:cs="Times New Roman"/>
          <w:sz w:val="24"/>
          <w:szCs w:val="24"/>
        </w:rPr>
        <w:t>Элекмонарское</w:t>
      </w:r>
      <w:proofErr w:type="spellEnd"/>
      <w:r w:rsidR="00DA4913">
        <w:rPr>
          <w:rFonts w:ascii="Times New Roman" w:hAnsi="Times New Roman" w:cs="Times New Roman"/>
          <w:sz w:val="24"/>
          <w:szCs w:val="24"/>
        </w:rPr>
        <w:t xml:space="preserve"> СП – 1,3 тыс. рублей</w:t>
      </w:r>
      <w:r w:rsidR="00EF5A2D" w:rsidRPr="00C32874">
        <w:rPr>
          <w:rFonts w:ascii="Times New Roman" w:hAnsi="Times New Roman" w:cs="Times New Roman"/>
          <w:sz w:val="24"/>
          <w:szCs w:val="24"/>
        </w:rPr>
        <w:t xml:space="preserve">) 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и образование кредиторской задолженности в сумме </w:t>
      </w:r>
      <w:r w:rsidR="00266CE5">
        <w:rPr>
          <w:rFonts w:ascii="Times New Roman" w:hAnsi="Times New Roman" w:cs="Times New Roman"/>
          <w:sz w:val="24"/>
          <w:szCs w:val="24"/>
        </w:rPr>
        <w:t>245,0</w:t>
      </w:r>
      <w:r w:rsidR="00F917CE" w:rsidRPr="00C32874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End"/>
      <w:r w:rsidR="00F917CE" w:rsidRPr="00C32874">
        <w:rPr>
          <w:rFonts w:ascii="Times New Roman" w:hAnsi="Times New Roman" w:cs="Times New Roman"/>
          <w:sz w:val="24"/>
          <w:szCs w:val="24"/>
        </w:rPr>
        <w:t>. рублей</w:t>
      </w:r>
      <w:r w:rsidR="00266CE5">
        <w:rPr>
          <w:rFonts w:ascii="Times New Roman" w:hAnsi="Times New Roman" w:cs="Times New Roman"/>
          <w:sz w:val="24"/>
          <w:szCs w:val="24"/>
        </w:rPr>
        <w:t xml:space="preserve"> (Администрация </w:t>
      </w:r>
      <w:proofErr w:type="spellStart"/>
      <w:r w:rsidR="00266CE5"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 w:rsidR="00266CE5">
        <w:rPr>
          <w:rFonts w:ascii="Times New Roman" w:hAnsi="Times New Roman" w:cs="Times New Roman"/>
          <w:sz w:val="24"/>
          <w:szCs w:val="24"/>
        </w:rPr>
        <w:t xml:space="preserve"> района – 180,2 тыс. рублей, </w:t>
      </w:r>
      <w:proofErr w:type="spellStart"/>
      <w:r w:rsidR="00266CE5">
        <w:rPr>
          <w:rFonts w:ascii="Times New Roman" w:hAnsi="Times New Roman" w:cs="Times New Roman"/>
          <w:sz w:val="24"/>
          <w:szCs w:val="24"/>
        </w:rPr>
        <w:t>Куюсское</w:t>
      </w:r>
      <w:proofErr w:type="spellEnd"/>
      <w:r w:rsidR="00266CE5">
        <w:rPr>
          <w:rFonts w:ascii="Times New Roman" w:hAnsi="Times New Roman" w:cs="Times New Roman"/>
          <w:sz w:val="24"/>
          <w:szCs w:val="24"/>
        </w:rPr>
        <w:t xml:space="preserve"> СП – 42,4 тыс. рублей, </w:t>
      </w:r>
      <w:proofErr w:type="spellStart"/>
      <w:r w:rsidR="00266CE5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="00266CE5">
        <w:rPr>
          <w:rFonts w:ascii="Times New Roman" w:hAnsi="Times New Roman" w:cs="Times New Roman"/>
          <w:sz w:val="24"/>
          <w:szCs w:val="24"/>
        </w:rPr>
        <w:t xml:space="preserve"> СП – 22,4 тыс. рублей</w:t>
      </w:r>
      <w:r w:rsidR="00F33F20">
        <w:rPr>
          <w:rFonts w:ascii="Times New Roman" w:hAnsi="Times New Roman" w:cs="Times New Roman"/>
          <w:sz w:val="24"/>
          <w:szCs w:val="24"/>
        </w:rPr>
        <w:t>), что привело к нарушению принципа результативности и эффективности использования бюджетных средств.</w:t>
      </w:r>
    </w:p>
    <w:p w:rsidR="00274EAE" w:rsidRPr="00C32874" w:rsidRDefault="00881317" w:rsidP="001578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  <w:r w:rsidR="008A425E" w:rsidRPr="00C32874">
        <w:rPr>
          <w:rFonts w:ascii="Times New Roman" w:hAnsi="Times New Roman" w:cs="Times New Roman"/>
          <w:sz w:val="24"/>
          <w:szCs w:val="24"/>
        </w:rPr>
        <w:t>По результатам внешней провер</w:t>
      </w:r>
      <w:r w:rsidR="00BB2847" w:rsidRPr="00C32874">
        <w:rPr>
          <w:rFonts w:ascii="Times New Roman" w:hAnsi="Times New Roman" w:cs="Times New Roman"/>
          <w:sz w:val="24"/>
          <w:szCs w:val="24"/>
        </w:rPr>
        <w:t>ки бюджетной отчетности</w:t>
      </w:r>
      <w:r w:rsidR="00342930">
        <w:rPr>
          <w:rFonts w:ascii="Times New Roman" w:hAnsi="Times New Roman" w:cs="Times New Roman"/>
          <w:sz w:val="24"/>
          <w:szCs w:val="24"/>
        </w:rPr>
        <w:t xml:space="preserve"> за 2018</w:t>
      </w:r>
      <w:r w:rsidR="00BB2847" w:rsidRPr="00C32874">
        <w:rPr>
          <w:rFonts w:ascii="Times New Roman" w:hAnsi="Times New Roman" w:cs="Times New Roman"/>
          <w:sz w:val="24"/>
          <w:szCs w:val="24"/>
        </w:rPr>
        <w:t xml:space="preserve"> год</w:t>
      </w:r>
      <w:r w:rsidR="00992BB0" w:rsidRPr="00C32874">
        <w:rPr>
          <w:rFonts w:ascii="Times New Roman" w:hAnsi="Times New Roman" w:cs="Times New Roman"/>
          <w:sz w:val="24"/>
          <w:szCs w:val="24"/>
        </w:rPr>
        <w:t xml:space="preserve"> Контрольно-счетной комиссией </w:t>
      </w:r>
      <w:r w:rsidR="00342930">
        <w:rPr>
          <w:rFonts w:ascii="Times New Roman" w:hAnsi="Times New Roman" w:cs="Times New Roman"/>
          <w:sz w:val="24"/>
          <w:szCs w:val="24"/>
        </w:rPr>
        <w:t xml:space="preserve"> выписано 11</w:t>
      </w:r>
      <w:r w:rsidR="003C3085" w:rsidRPr="00C32874">
        <w:rPr>
          <w:rFonts w:ascii="Times New Roman" w:hAnsi="Times New Roman" w:cs="Times New Roman"/>
          <w:sz w:val="24"/>
          <w:szCs w:val="24"/>
        </w:rPr>
        <w:t xml:space="preserve"> представлений </w:t>
      </w:r>
      <w:r w:rsidR="008A425E" w:rsidRPr="00C32874">
        <w:rPr>
          <w:rFonts w:ascii="Times New Roman" w:hAnsi="Times New Roman" w:cs="Times New Roman"/>
          <w:sz w:val="24"/>
          <w:szCs w:val="24"/>
        </w:rPr>
        <w:t>для устранения</w:t>
      </w:r>
      <w:r w:rsidR="00BD083C" w:rsidRPr="00C32874">
        <w:rPr>
          <w:rFonts w:ascii="Times New Roman" w:hAnsi="Times New Roman" w:cs="Times New Roman"/>
          <w:sz w:val="24"/>
          <w:szCs w:val="24"/>
        </w:rPr>
        <w:t xml:space="preserve"> выявленных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="00BD083C" w:rsidRPr="00C32874">
        <w:rPr>
          <w:rFonts w:ascii="Times New Roman" w:hAnsi="Times New Roman" w:cs="Times New Roman"/>
          <w:sz w:val="24"/>
          <w:szCs w:val="24"/>
        </w:rPr>
        <w:t>й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BD083C" w:rsidRPr="00C32874">
        <w:rPr>
          <w:rFonts w:ascii="Times New Roman" w:hAnsi="Times New Roman" w:cs="Times New Roman"/>
          <w:sz w:val="24"/>
          <w:szCs w:val="24"/>
        </w:rPr>
        <w:t xml:space="preserve"> бюджетного </w:t>
      </w:r>
      <w:r w:rsidR="008A425E" w:rsidRPr="00C32874">
        <w:rPr>
          <w:rFonts w:ascii="Times New Roman" w:hAnsi="Times New Roman" w:cs="Times New Roman"/>
          <w:sz w:val="24"/>
          <w:szCs w:val="24"/>
        </w:rPr>
        <w:t xml:space="preserve">законодательства. </w:t>
      </w:r>
    </w:p>
    <w:p w:rsidR="000B5D20" w:rsidRPr="00C32874" w:rsidRDefault="000B5D20" w:rsidP="000B5D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0969" w:rsidRPr="00C32874" w:rsidRDefault="000B5D20" w:rsidP="008813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3.2.  В соответствии с Планом работы Кон</w:t>
      </w:r>
      <w:r w:rsidR="00047293">
        <w:rPr>
          <w:rFonts w:ascii="Times New Roman" w:hAnsi="Times New Roman" w:cs="Times New Roman"/>
          <w:b/>
          <w:sz w:val="24"/>
          <w:szCs w:val="24"/>
        </w:rPr>
        <w:t>трольно-счетной комиссии на 2019</w:t>
      </w:r>
      <w:r w:rsidRPr="00C32874">
        <w:rPr>
          <w:rFonts w:ascii="Times New Roman" w:hAnsi="Times New Roman" w:cs="Times New Roman"/>
          <w:b/>
          <w:sz w:val="24"/>
          <w:szCs w:val="24"/>
        </w:rPr>
        <w:t xml:space="preserve"> год были проведены следующие контрольные мероприятия:</w:t>
      </w:r>
    </w:p>
    <w:p w:rsidR="000B5D20" w:rsidRPr="00C32874" w:rsidRDefault="000B5D20" w:rsidP="00794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sz w:val="24"/>
          <w:szCs w:val="24"/>
        </w:rPr>
        <w:t>3.2.1.</w:t>
      </w:r>
      <w:r w:rsidR="004A34C8" w:rsidRPr="00C32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B60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эффективности расходования </w:t>
      </w:r>
      <w:r w:rsidR="0004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 бюджета МО «</w:t>
      </w:r>
      <w:proofErr w:type="spellStart"/>
      <w:r w:rsidR="0004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04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04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Чемальская</w:t>
      </w:r>
      <w:proofErr w:type="spellEnd"/>
      <w:r w:rsidR="000472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за период 2016-2018 годы, </w:t>
      </w:r>
      <w:r w:rsidR="00794B60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0F96" w:rsidRPr="00C32874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4A34C8" w:rsidRPr="00C32874">
        <w:rPr>
          <w:rFonts w:ascii="Times New Roman" w:hAnsi="Times New Roman" w:cs="Times New Roman"/>
          <w:sz w:val="24"/>
          <w:szCs w:val="24"/>
        </w:rPr>
        <w:t>выявлены</w:t>
      </w:r>
      <w:r w:rsidR="00EC01AA" w:rsidRPr="00C32874">
        <w:rPr>
          <w:rFonts w:ascii="Times New Roman" w:hAnsi="Times New Roman" w:cs="Times New Roman"/>
          <w:sz w:val="24"/>
          <w:szCs w:val="24"/>
        </w:rPr>
        <w:t xml:space="preserve">  следующие основные </w:t>
      </w:r>
      <w:r w:rsidR="004A34C8" w:rsidRPr="00C32874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E21571" w:rsidRPr="00095685" w:rsidRDefault="00143EB1" w:rsidP="00143EB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7734E" w:rsidRPr="00C32874">
        <w:rPr>
          <w:rFonts w:ascii="Times New Roman" w:hAnsi="Times New Roman" w:cs="Times New Roman"/>
          <w:sz w:val="24"/>
          <w:szCs w:val="24"/>
        </w:rPr>
        <w:t xml:space="preserve">   </w:t>
      </w:r>
      <w:r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ст. 8  п.6  п. п. 1  № 402-ФЗ от 06.12.2011 г. «О бухгалтерском учете», п. 2.1</w:t>
      </w:r>
      <w:r w:rsidRPr="0014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</w:t>
      </w:r>
      <w:r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редакции от 22.12.2015 г. </w:t>
      </w:r>
      <w:r w:rsidRPr="00143EB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143E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43EB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14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аконодательства Российской </w:t>
      </w:r>
      <w:proofErr w:type="gramStart"/>
      <w:r w:rsidRPr="0014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Федерации</w:t>
      </w:r>
      <w:proofErr w:type="gramEnd"/>
      <w:r w:rsidRPr="0014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бухгалтерскому учету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56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утратившего силу.</w:t>
      </w:r>
    </w:p>
    <w:p w:rsidR="00E21571" w:rsidRPr="0082463D" w:rsidRDefault="00143EB1" w:rsidP="00143E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143EB1">
        <w:rPr>
          <w:rFonts w:ascii="Times New Roman" w:eastAsia="Calibri" w:hAnsi="Times New Roman" w:cs="Arial"/>
          <w:sz w:val="24"/>
          <w:szCs w:val="24"/>
          <w:lang w:eastAsia="ru-RU"/>
        </w:rPr>
        <w:t xml:space="preserve">2.Нарушение </w:t>
      </w:r>
      <w:r w:rsidRPr="00143EB1">
        <w:rPr>
          <w:rFonts w:ascii="Times New Roman" w:eastAsia="Times New Roman" w:hAnsi="Times New Roman" w:cs="Arial"/>
          <w:sz w:val="24"/>
          <w:szCs w:val="24"/>
          <w:lang w:eastAsia="ru-RU"/>
        </w:rPr>
        <w:t>Указания</w:t>
      </w:r>
      <w:r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п. 6.3  от 11.03.2014 г.</w:t>
      </w:r>
      <w:r w:rsidRPr="00143EB1">
        <w:rPr>
          <w:rFonts w:ascii="Times New Roman" w:eastAsia="Calibri" w:hAnsi="Times New Roman" w:cs="Arial"/>
          <w:sz w:val="24"/>
          <w:szCs w:val="24"/>
          <w:lang w:eastAsia="ru-RU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предпринимательства».</w:t>
      </w:r>
    </w:p>
    <w:p w:rsidR="00E21571" w:rsidRPr="00143EB1" w:rsidRDefault="00143EB1" w:rsidP="00143E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3EB1">
        <w:rPr>
          <w:rFonts w:ascii="Times New Roman" w:eastAsia="Calibri" w:hAnsi="Times New Roman" w:cs="Times New Roman"/>
          <w:sz w:val="24"/>
          <w:szCs w:val="24"/>
        </w:rPr>
        <w:t xml:space="preserve">3.В ходе проверки установлено </w:t>
      </w:r>
      <w:r w:rsidRPr="00143EB1">
        <w:rPr>
          <w:rFonts w:ascii="Times New Roman" w:eastAsia="Calibri" w:hAnsi="Times New Roman" w:cs="Times New Roman"/>
          <w:i/>
          <w:sz w:val="24"/>
          <w:szCs w:val="24"/>
        </w:rPr>
        <w:t>отсутствие</w:t>
      </w:r>
      <w:r w:rsidRPr="00143EB1">
        <w:rPr>
          <w:rFonts w:ascii="Times New Roman" w:eastAsia="Calibri" w:hAnsi="Times New Roman" w:cs="Times New Roman"/>
          <w:sz w:val="24"/>
          <w:szCs w:val="24"/>
        </w:rPr>
        <w:t xml:space="preserve"> в учреждении</w:t>
      </w:r>
      <w:r w:rsidRPr="00143E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3EB1">
        <w:rPr>
          <w:rFonts w:ascii="Times New Roman" w:eastAsia="Calibri" w:hAnsi="Times New Roman" w:cs="Times New Roman"/>
          <w:sz w:val="24"/>
          <w:szCs w:val="24"/>
        </w:rPr>
        <w:t>Положения о служебных командировках.</w:t>
      </w:r>
    </w:p>
    <w:p w:rsidR="00E21571" w:rsidRPr="00143EB1" w:rsidRDefault="00143EB1" w:rsidP="00143EB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3EB1">
        <w:rPr>
          <w:rFonts w:ascii="Times New Roman" w:eastAsia="Calibri" w:hAnsi="Times New Roman" w:cs="Times New Roman"/>
          <w:sz w:val="24"/>
          <w:szCs w:val="24"/>
        </w:rPr>
        <w:t xml:space="preserve">4.В нарушение </w:t>
      </w:r>
      <w:hyperlink r:id="rId9" w:history="1">
        <w:r w:rsidRPr="00143EB1">
          <w:rPr>
            <w:rFonts w:ascii="Times New Roman" w:eastAsia="Calibri" w:hAnsi="Times New Roman" w:cs="Times New Roman"/>
            <w:i/>
            <w:sz w:val="24"/>
            <w:szCs w:val="24"/>
          </w:rPr>
          <w:t>п. 10</w:t>
        </w:r>
      </w:hyperlink>
      <w:r w:rsidRPr="00143E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43EB1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Pr="00143EB1">
        <w:rPr>
          <w:rFonts w:ascii="Times New Roman" w:eastAsia="Calibri" w:hAnsi="Times New Roman" w:cs="Times New Roman"/>
          <w:i/>
          <w:sz w:val="24"/>
          <w:szCs w:val="24"/>
        </w:rPr>
        <w:t>не выдается денежный аванс</w:t>
      </w:r>
      <w:r w:rsidRPr="00143EB1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</w:t>
      </w:r>
      <w:r>
        <w:rPr>
          <w:rFonts w:ascii="Times New Roman" w:eastAsia="Calibri" w:hAnsi="Times New Roman" w:cs="Times New Roman"/>
          <w:sz w:val="24"/>
          <w:szCs w:val="24"/>
        </w:rPr>
        <w:t>суточные).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Расчеты производятся  по окончании командировки</w:t>
      </w:r>
      <w:r w:rsidRPr="00143E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A54EF" w:rsidRDefault="00143EB1" w:rsidP="00F75193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</w:t>
      </w:r>
      <w:r w:rsidRPr="00143EB1">
        <w:rPr>
          <w:rFonts w:ascii="Times New Roman" w:eastAsia="Calibri" w:hAnsi="Times New Roman" w:cs="Times New Roman"/>
          <w:bCs/>
          <w:sz w:val="24"/>
          <w:szCs w:val="24"/>
        </w:rPr>
        <w:t>проверяемом периоде</w:t>
      </w:r>
      <w:r w:rsidR="00724A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выявлены </w:t>
      </w:r>
      <w:r w:rsidRPr="00143EB1">
        <w:rPr>
          <w:rFonts w:ascii="Times New Roman" w:eastAsia="Calibri" w:hAnsi="Times New Roman" w:cs="Times New Roman"/>
          <w:bCs/>
          <w:sz w:val="24"/>
          <w:szCs w:val="24"/>
        </w:rPr>
        <w:t xml:space="preserve"> нарушения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ТК РФ </w:t>
      </w:r>
      <w:r w:rsidRPr="00143EB1">
        <w:rPr>
          <w:rFonts w:ascii="Times New Roman" w:eastAsia="Calibri" w:hAnsi="Times New Roman" w:cs="Times New Roman"/>
          <w:bCs/>
          <w:sz w:val="24"/>
          <w:szCs w:val="24"/>
        </w:rPr>
        <w:t xml:space="preserve"> по оплате труда сторожам: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за сверхурочные часы, за работу в выходные и нерабочие праздничные дни, за ночную работу.</w:t>
      </w:r>
    </w:p>
    <w:p w:rsidR="00E21571" w:rsidRPr="0082463D" w:rsidRDefault="006A54EF" w:rsidP="008246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A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6A5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 1 ст. 287</w:t>
      </w:r>
      <w:r w:rsidRPr="006A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Трудового кодекса РФ по Приказу № 39  от 10.05.2018 г. </w:t>
      </w:r>
      <w:r w:rsidRPr="006A5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</w:t>
      </w:r>
      <w:r w:rsidRPr="006A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оплачен учебный отпуск за 28 календарных дней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совмещающей работе</w:t>
      </w:r>
      <w:r w:rsidRPr="006A5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A54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сумме 3707,11  рублей</w:t>
      </w:r>
      <w:r w:rsidRPr="006A54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3EB1" w:rsidRDefault="006A54EF" w:rsidP="00143E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43EB1"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>.В пр</w:t>
      </w:r>
      <w:r w:rsidR="0072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оверяемом периоде </w:t>
      </w:r>
      <w:r w:rsidR="00143EB1"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EB1" w:rsidRPr="00143E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производилось</w:t>
      </w:r>
      <w:r w:rsidR="00143EB1"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ежемесячное списание материальных ценностей согласно графика документооборота, утвержденного Приказом № 224 от 27.10.2</w:t>
      </w:r>
      <w:r w:rsidR="00457E6D">
        <w:rPr>
          <w:rFonts w:ascii="Times New Roman" w:eastAsia="Times New Roman" w:hAnsi="Times New Roman" w:cs="Times New Roman"/>
          <w:sz w:val="24"/>
          <w:szCs w:val="24"/>
          <w:lang w:eastAsia="ru-RU"/>
        </w:rPr>
        <w:t>015 г.</w:t>
      </w:r>
      <w:proofErr w:type="gramStart"/>
      <w:r w:rsidR="0045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457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</w:t>
      </w:r>
      <w:r w:rsidR="00E215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привело</w:t>
      </w:r>
      <w:r w:rsidR="00143EB1" w:rsidRPr="00143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искажению бухгалтерской отчетности.</w:t>
      </w:r>
    </w:p>
    <w:p w:rsidR="006A54EF" w:rsidRDefault="006A54EF" w:rsidP="00143EB1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4EF" w:rsidRPr="00D012E2" w:rsidRDefault="006A54EF" w:rsidP="00D012E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 w:rsidR="00EE09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503">
        <w:rPr>
          <w:rFonts w:ascii="Times New Roman" w:hAnsi="Times New Roman" w:cs="Times New Roman"/>
          <w:i/>
          <w:sz w:val="24"/>
          <w:szCs w:val="24"/>
        </w:rPr>
        <w:t>МОУ «</w:t>
      </w:r>
      <w:proofErr w:type="spellStart"/>
      <w:r w:rsidR="00027503">
        <w:rPr>
          <w:rFonts w:ascii="Times New Roman" w:hAnsi="Times New Roman" w:cs="Times New Roman"/>
          <w:i/>
          <w:sz w:val="24"/>
          <w:szCs w:val="24"/>
        </w:rPr>
        <w:t>Чемальская</w:t>
      </w:r>
      <w:proofErr w:type="spellEnd"/>
      <w:r w:rsidR="00027503"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="00027503">
        <w:rPr>
          <w:rFonts w:ascii="Times New Roman" w:hAnsi="Times New Roman" w:cs="Times New Roman"/>
          <w:i/>
          <w:sz w:val="24"/>
          <w:szCs w:val="24"/>
        </w:rPr>
        <w:t>незаконного использования бюджетных сре</w:t>
      </w:r>
      <w:proofErr w:type="gramStart"/>
      <w:r w:rsidR="00027503">
        <w:rPr>
          <w:rFonts w:ascii="Times New Roman" w:hAnsi="Times New Roman" w:cs="Times New Roman"/>
          <w:i/>
          <w:sz w:val="24"/>
          <w:szCs w:val="24"/>
        </w:rPr>
        <w:t>дств в  с</w:t>
      </w:r>
      <w:proofErr w:type="gramEnd"/>
      <w:r w:rsidR="00027503">
        <w:rPr>
          <w:rFonts w:ascii="Times New Roman" w:hAnsi="Times New Roman" w:cs="Times New Roman"/>
          <w:i/>
          <w:sz w:val="24"/>
          <w:szCs w:val="24"/>
        </w:rPr>
        <w:t>умме 3</w:t>
      </w:r>
      <w:r w:rsidR="00457E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7503">
        <w:rPr>
          <w:rFonts w:ascii="Times New Roman" w:hAnsi="Times New Roman" w:cs="Times New Roman"/>
          <w:i/>
          <w:sz w:val="24"/>
          <w:szCs w:val="24"/>
        </w:rPr>
        <w:t>707,11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  (на 01.01.2020 г.  д</w:t>
      </w:r>
      <w:r w:rsidR="00027503">
        <w:rPr>
          <w:rFonts w:ascii="Times New Roman" w:hAnsi="Times New Roman" w:cs="Times New Roman"/>
          <w:i/>
          <w:sz w:val="24"/>
          <w:szCs w:val="24"/>
        </w:rPr>
        <w:t>енежные средства в сумме 3707,11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бюджет).</w:t>
      </w:r>
    </w:p>
    <w:p w:rsidR="00683184" w:rsidRPr="00C32874" w:rsidRDefault="0077734E" w:rsidP="00B03E1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9153E" w:rsidRPr="00C32874" w:rsidRDefault="00683184" w:rsidP="00B0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3.2.2. </w:t>
      </w:r>
      <w:r w:rsidR="00E621BD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r w:rsidR="0029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законности, результативности, эффективности и целевого использования средств муниципального бюджета, выделенных для осуществления установленн</w:t>
      </w:r>
      <w:r w:rsidR="003960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 функций в Финансовом отделе а</w:t>
      </w:r>
      <w:r w:rsidR="0029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дминистрации </w:t>
      </w:r>
      <w:proofErr w:type="spellStart"/>
      <w:r w:rsidR="0029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Чемальского</w:t>
      </w:r>
      <w:proofErr w:type="spellEnd"/>
      <w:r w:rsidR="00291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за период 2016-2018 годы</w:t>
      </w:r>
      <w:r w:rsidR="00E621BD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621BD" w:rsidRPr="00C32874">
        <w:rPr>
          <w:rFonts w:ascii="Times New Roman" w:hAnsi="Times New Roman" w:cs="Times New Roman"/>
          <w:sz w:val="24"/>
          <w:szCs w:val="24"/>
        </w:rPr>
        <w:t>в ходе прове</w:t>
      </w:r>
      <w:r w:rsidR="006048B8">
        <w:rPr>
          <w:rFonts w:ascii="Times New Roman" w:hAnsi="Times New Roman" w:cs="Times New Roman"/>
          <w:sz w:val="24"/>
          <w:szCs w:val="24"/>
        </w:rPr>
        <w:t xml:space="preserve">рки выявлены  следующие </w:t>
      </w:r>
      <w:r w:rsidR="00E621BD" w:rsidRPr="00C32874">
        <w:rPr>
          <w:rFonts w:ascii="Times New Roman" w:hAnsi="Times New Roman" w:cs="Times New Roman"/>
          <w:sz w:val="24"/>
          <w:szCs w:val="24"/>
        </w:rPr>
        <w:t xml:space="preserve"> нарушения:</w:t>
      </w:r>
    </w:p>
    <w:p w:rsidR="0029153E" w:rsidRDefault="0029153E" w:rsidP="0029153E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1.В нарушение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 xml:space="preserve">п. 9, п. 10, п. 11 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Постановления № 749 от 13.10.2008 г. «Об особенностях направления работников в служебные командировки» в проверяемом периоде 2018 г. при направлении работников в командировку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>не производился расчет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среднего заработка за дни нахождения работников в командировке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>в табеле учета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использования рабочего времени не проставлены дни нахождения работников в командировке;</w:t>
      </w:r>
      <w:proofErr w:type="gramEnd"/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>не</w:t>
      </w:r>
      <w:r w:rsidRPr="0029153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>выдавался денежный аванс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</w:t>
      </w:r>
      <w:r>
        <w:rPr>
          <w:rFonts w:ascii="Times New Roman" w:eastAsia="Calibri" w:hAnsi="Times New Roman" w:cs="Times New Roman"/>
          <w:sz w:val="24"/>
          <w:szCs w:val="24"/>
        </w:rPr>
        <w:t>щения и дополнительных расходов.</w:t>
      </w:r>
    </w:p>
    <w:p w:rsidR="0029153E" w:rsidRPr="0082463D" w:rsidRDefault="0029153E" w:rsidP="0082463D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В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учреждении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отсутствует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9153E">
        <w:rPr>
          <w:rFonts w:ascii="Times New Roman" w:eastAsia="Calibri" w:hAnsi="Times New Roman" w:cs="Times New Roman"/>
          <w:sz w:val="24"/>
          <w:szCs w:val="24"/>
        </w:rPr>
        <w:t>Положени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о служебных командировках.</w:t>
      </w:r>
    </w:p>
    <w:p w:rsidR="0029153E" w:rsidRPr="0082463D" w:rsidRDefault="0029153E" w:rsidP="0082463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91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нарушение  Приказа  Минфина России от 01.12.2010 N 157-н (ред. от 12.10.2012)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 w:rsidRPr="00291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проверяемом периоде  с мая 2017 г. по сентябрь 2017 г. списание ГСМ производилось не</w:t>
      </w:r>
      <w:proofErr w:type="gramEnd"/>
      <w:r w:rsidRPr="00291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291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оправдательным первичным документам – путевым листам,  а по предъявленной к оплате счет – фактуре, что является грубым нарушением ведения бухгалтерского учета, в связи с отсутствием контроля за расходом ГСМ.</w:t>
      </w:r>
      <w:proofErr w:type="gramEnd"/>
    </w:p>
    <w:p w:rsidR="0029153E" w:rsidRDefault="0029153E" w:rsidP="0085589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Pr="0029153E">
        <w:rPr>
          <w:rFonts w:ascii="Times New Roman" w:eastAsia="Calibri" w:hAnsi="Times New Roman" w:cs="Times New Roman"/>
          <w:sz w:val="24"/>
          <w:szCs w:val="24"/>
        </w:rPr>
        <w:t>.В нарушении гл. 36 ст. 689 Гражданского кодекса РФ в проверяемом периоде 2016-</w:t>
      </w:r>
      <w:r>
        <w:rPr>
          <w:rFonts w:ascii="Times New Roman" w:eastAsia="Calibri" w:hAnsi="Times New Roman" w:cs="Times New Roman"/>
          <w:sz w:val="24"/>
          <w:szCs w:val="24"/>
        </w:rPr>
        <w:t>2018 г. учреждение предоставляло</w:t>
      </w:r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во временное пользование другому юридическому лицу служебный автомобиль Рено </w:t>
      </w:r>
      <w:proofErr w:type="spellStart"/>
      <w:r w:rsidRPr="0029153E">
        <w:rPr>
          <w:rFonts w:ascii="Times New Roman" w:eastAsia="Calibri" w:hAnsi="Times New Roman" w:cs="Times New Roman"/>
          <w:sz w:val="24"/>
          <w:szCs w:val="24"/>
        </w:rPr>
        <w:t>Логан</w:t>
      </w:r>
      <w:proofErr w:type="spellEnd"/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А385АС (</w:t>
      </w:r>
      <w:proofErr w:type="gramStart"/>
      <w:r w:rsidRPr="0029153E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Pr="0029153E">
        <w:rPr>
          <w:rFonts w:ascii="Times New Roman" w:eastAsia="Calibri" w:hAnsi="Times New Roman" w:cs="Times New Roman"/>
          <w:sz w:val="24"/>
          <w:szCs w:val="24"/>
        </w:rPr>
        <w:t xml:space="preserve"> путевых листов), </w:t>
      </w:r>
      <w:r w:rsidRPr="0029153E">
        <w:rPr>
          <w:rFonts w:ascii="Times New Roman" w:eastAsia="Calibri" w:hAnsi="Times New Roman" w:cs="Times New Roman"/>
          <w:i/>
          <w:sz w:val="24"/>
          <w:szCs w:val="24"/>
        </w:rPr>
        <w:t xml:space="preserve">без заключения договора безвозмездного пользования транспортным средством.  </w:t>
      </w:r>
    </w:p>
    <w:p w:rsidR="00D303AF" w:rsidRDefault="00D303AF" w:rsidP="0085589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303AF" w:rsidRPr="00D012E2" w:rsidRDefault="00D303AF" w:rsidP="00D303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 Финансовом</w:t>
      </w:r>
      <w:r w:rsidR="00EE0961">
        <w:rPr>
          <w:rFonts w:ascii="Times New Roman" w:hAnsi="Times New Roman" w:cs="Times New Roman"/>
          <w:i/>
          <w:sz w:val="24"/>
          <w:szCs w:val="24"/>
        </w:rPr>
        <w:t>у отделу</w:t>
      </w:r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Чемальского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</w:t>
      </w:r>
      <w:r>
        <w:rPr>
          <w:rFonts w:ascii="Times New Roman" w:hAnsi="Times New Roman" w:cs="Times New Roman"/>
          <w:i/>
          <w:sz w:val="24"/>
          <w:szCs w:val="24"/>
        </w:rPr>
        <w:t>устранении выявленных нарушений.</w:t>
      </w:r>
    </w:p>
    <w:p w:rsidR="0029153E" w:rsidRPr="00C32874" w:rsidRDefault="0029153E" w:rsidP="009E2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F2823" w:rsidRDefault="00142A67" w:rsidP="004B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3.2.3. </w:t>
      </w:r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Проверка </w:t>
      </w:r>
      <w:r w:rsidR="0085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законности, результативности использования средств бюджета МО «</w:t>
      </w:r>
      <w:proofErr w:type="spellStart"/>
      <w:r w:rsidR="0085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85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район», поступивших в бюджет МО «</w:t>
      </w:r>
      <w:proofErr w:type="spellStart"/>
      <w:r w:rsidR="0085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Узнезинское</w:t>
      </w:r>
      <w:proofErr w:type="spellEnd"/>
      <w:r w:rsidR="008558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 в виде межбюджетных трансфертов за 2016-2018 годы,</w:t>
      </w:r>
      <w:r w:rsidR="004B0F71" w:rsidRPr="00C32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B0F71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E43196" w:rsidRPr="00E43196" w:rsidRDefault="008F2823" w:rsidP="008246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="00E43196" w:rsidRPr="003C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ст. 8  п.6  </w:t>
      </w:r>
      <w:proofErr w:type="spellStart"/>
      <w:r w:rsidR="00E43196" w:rsidRPr="003C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п.п</w:t>
      </w:r>
      <w:proofErr w:type="spellEnd"/>
      <w:r w:rsidR="00E43196" w:rsidRPr="003C10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1</w:t>
      </w:r>
      <w:r w:rsidR="00E43196" w:rsidRPr="00E43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402-ФЗ от 06.12.2011 г. «О бухгалтерском учете», п. 2.1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="00E43196" w:rsidRPr="003C105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изменения в учетную политику, в части з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со вступлением в силу с 01.01.2018 года федеральных стандартов бухгалтерского учета для</w:t>
      </w:r>
      <w:proofErr w:type="gramEnd"/>
      <w:r w:rsidR="00E43196" w:rsidRPr="00E431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государственного сектора.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3196" w:rsidRPr="0082463D" w:rsidRDefault="008F2823" w:rsidP="0082463D">
      <w:pPr>
        <w:shd w:val="clear" w:color="auto" w:fill="FFFFFF"/>
        <w:spacing w:after="3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2.</w:t>
      </w:r>
      <w:r w:rsidR="00E43196" w:rsidRPr="00E43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="00E43196" w:rsidRPr="003C105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нецелевого</w:t>
      </w:r>
      <w:r w:rsidR="00E43196" w:rsidRPr="00E43196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использования денежных средств составила </w:t>
      </w:r>
      <w:r w:rsidR="00E43196" w:rsidRPr="00E43196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в сумме </w:t>
      </w:r>
      <w:r w:rsidR="00C5502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3600,0</w:t>
      </w:r>
      <w:r w:rsidRPr="003C105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 рублей.</w:t>
      </w:r>
    </w:p>
    <w:p w:rsidR="00E43196" w:rsidRPr="0082463D" w:rsidRDefault="008F2823" w:rsidP="0082463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E43196" w:rsidRPr="00E43196">
        <w:rPr>
          <w:rFonts w:ascii="Times New Roman" w:eastAsia="Calibri" w:hAnsi="Times New Roman" w:cs="Times New Roman"/>
          <w:sz w:val="24"/>
          <w:szCs w:val="24"/>
        </w:rPr>
        <w:t xml:space="preserve">Оплата работы, выполняемая работниками за пределами нормальной продолжительности рабочего времени </w:t>
      </w:r>
      <w:r w:rsidR="00E43196" w:rsidRPr="003C1057">
        <w:rPr>
          <w:rFonts w:ascii="Times New Roman" w:eastAsia="Calibri" w:hAnsi="Times New Roman" w:cs="Times New Roman"/>
          <w:i/>
          <w:sz w:val="24"/>
          <w:szCs w:val="24"/>
        </w:rPr>
        <w:t>«ночная работа</w:t>
      </w:r>
      <w:r w:rsidR="00E43196" w:rsidRPr="00E43196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E43196" w:rsidRPr="00E43196">
        <w:rPr>
          <w:rFonts w:ascii="Times New Roman" w:eastAsia="Calibri" w:hAnsi="Times New Roman" w:cs="Times New Roman"/>
          <w:sz w:val="24"/>
          <w:szCs w:val="24"/>
        </w:rPr>
        <w:t xml:space="preserve">, «сверхурочная работа» производилась в пределах МРОТ. </w:t>
      </w:r>
    </w:p>
    <w:p w:rsidR="00E43196" w:rsidRPr="0082463D" w:rsidRDefault="00DF1140" w:rsidP="00E43196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5F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E43196" w:rsidRPr="00075F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гл. 3  п. 3.3  п. п. 1, 2</w:t>
      </w:r>
      <w:r w:rsidR="00E43196" w:rsidRPr="00E43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E43196" w:rsidRPr="00E43196">
        <w:rPr>
          <w:rFonts w:ascii="Times New Roman" w:eastAsia="Calibri" w:hAnsi="Times New Roman" w:cs="Times New Roman"/>
          <w:sz w:val="24"/>
          <w:szCs w:val="24"/>
          <w:lang w:eastAsia="ru-RU"/>
        </w:rPr>
        <w:t>об оплате труда лиц, замещающих муниципальные должности и должности муниципальной службы МО «</w:t>
      </w:r>
      <w:proofErr w:type="spellStart"/>
      <w:r w:rsidR="00E43196" w:rsidRPr="00E43196">
        <w:rPr>
          <w:rFonts w:ascii="Times New Roman" w:eastAsia="Calibri" w:hAnsi="Times New Roman" w:cs="Times New Roman"/>
          <w:sz w:val="24"/>
          <w:szCs w:val="24"/>
          <w:lang w:eastAsia="ru-RU"/>
        </w:rPr>
        <w:t>Узнезинское</w:t>
      </w:r>
      <w:proofErr w:type="spellEnd"/>
      <w:r w:rsidR="00E43196" w:rsidRPr="00E431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  утвержденного решением Совета депутатов от 02.02.2009 года № 4-15, в 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проверяемом периоде 2017-2018 г. были выявлены суммы переплаты и недоплаты по зарабо</w:t>
      </w:r>
      <w:r w:rsidR="00C55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тной плате специалистам, </w:t>
      </w:r>
      <w:r w:rsidR="00C55027" w:rsidRPr="00C550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всего незаконно выплаченная сумма составила 8</w:t>
      </w:r>
      <w:r w:rsid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55027" w:rsidRPr="00C550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626,70 рублей.</w:t>
      </w:r>
      <w:proofErr w:type="gramEnd"/>
    </w:p>
    <w:p w:rsidR="00E43196" w:rsidRPr="00E43196" w:rsidRDefault="00DF1140" w:rsidP="00824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E43196" w:rsidRP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9, ст. 10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№ 402-ФЗ от 06.12.2011 г. «О бухгалтерском учете», </w:t>
      </w:r>
      <w:r w:rsid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2.2, п. 2.</w:t>
      </w:r>
      <w:r w:rsidR="00E43196" w:rsidRP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в проверяемом периоде с января 2017 г. по сентябрь 2018 г.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установлено отсутствие в учреждении регистров бухгалтерского учета, первичных учетных документов: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-сальдовых ведомостей по учету основных средств</w:t>
      </w:r>
      <w:proofErr w:type="gramEnd"/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материальных запасов (ф. 0504035), Главной книги (ф. 0504072), Журнала операций расчетов по оплате труда, денежному довольствию и стипендиям № 6, Журнала операций по выбытию и перемещению нефинансовых активов № 7,  Журнала  по прочим операциям № 8, Расчетно-платежных ведомостей (ф. 0504401), Актов о списании материальных запасов (ф. 0504230), Записки-расчет об исчислении среднего заработка при предоставлении отпуска, увольнении и других случаях (ф. 0504425), Табелей</w:t>
      </w:r>
      <w:proofErr w:type="gramEnd"/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использования рабочего времени (ф. 0504421).</w:t>
      </w:r>
    </w:p>
    <w:p w:rsidR="00E43196" w:rsidRPr="00DF1140" w:rsidRDefault="00DF1140" w:rsidP="00E43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6, п. 17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Минтранса РФ № 152 от 18.09.2008 г. «Об утверждении обязательных реквизитов и порядка заполнения путевых листов» в проверяемом периоде 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учреждении отсутствовали журналы регистрации путевых листов, допускалось ненадлежащее оформление путевых листов, а именно отс</w:t>
      </w:r>
      <w:r w:rsidR="009008B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утствие обязательных реквизитов.</w:t>
      </w:r>
    </w:p>
    <w:p w:rsidR="00E43196" w:rsidRPr="009008B5" w:rsidRDefault="00DF1140" w:rsidP="00900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0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 2017 – 2018 г. выявлена оплата штрафов </w:t>
      </w:r>
      <w:r w:rsidR="00E43196" w:rsidRPr="00DF1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счет учреждения в общей</w:t>
      </w:r>
      <w:r w:rsidR="00E43196" w:rsidRPr="00E43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сумме</w:t>
      </w:r>
      <w:r w:rsidR="00E43196" w:rsidRPr="00E43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E43196" w:rsidRP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</w:t>
      </w:r>
      <w:r w:rsid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43196" w:rsidRP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111,13 рублей</w:t>
      </w:r>
      <w:r w:rsidR="00E43196" w:rsidRPr="00E431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E43196" w:rsidRPr="00E43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3196" w:rsidRPr="00E431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нарушение  согласно ст. 306.4 БК РФ классифицируется как </w:t>
      </w:r>
      <w:r w:rsidR="00E43196" w:rsidRPr="009008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нецелевое использование бюджетных средств.</w:t>
      </w:r>
    </w:p>
    <w:p w:rsidR="00855894" w:rsidRDefault="00855894" w:rsidP="004B0F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758" w:rsidRPr="002D518B" w:rsidRDefault="003C1057" w:rsidP="004B0F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267F6"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контрольного мер</w:t>
      </w:r>
      <w:r w:rsidR="00C267F6" w:rsidRPr="002D518B">
        <w:rPr>
          <w:rFonts w:ascii="Times New Roman" w:hAnsi="Times New Roman" w:cs="Times New Roman"/>
          <w:i/>
          <w:sz w:val="24"/>
          <w:szCs w:val="24"/>
        </w:rPr>
        <w:t xml:space="preserve">оприятия </w:t>
      </w:r>
      <w:r w:rsidR="000C6C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МО «</w:t>
      </w:r>
      <w:proofErr w:type="spellStart"/>
      <w:r w:rsidRPr="002D518B">
        <w:rPr>
          <w:rFonts w:ascii="Times New Roman" w:hAnsi="Times New Roman" w:cs="Times New Roman"/>
          <w:i/>
          <w:sz w:val="24"/>
          <w:szCs w:val="24"/>
        </w:rPr>
        <w:t>Узнезинское</w:t>
      </w:r>
      <w:proofErr w:type="spellEnd"/>
      <w:r w:rsidRPr="002D518B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поселение»</w:t>
      </w:r>
      <w:r w:rsidR="00C267F6"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6CD9"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="00C267F6"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 w:rsidR="003619E2"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незаконного </w:t>
      </w:r>
      <w:r w:rsidR="00C267F6" w:rsidRPr="002D518B">
        <w:rPr>
          <w:rFonts w:ascii="Times New Roman" w:hAnsi="Times New Roman" w:cs="Times New Roman"/>
          <w:i/>
          <w:sz w:val="24"/>
          <w:szCs w:val="24"/>
        </w:rPr>
        <w:t xml:space="preserve">и нецелевого использования бюджетных средств в общей сумме 34 </w:t>
      </w:r>
      <w:r w:rsidR="00EF3330" w:rsidRPr="002D518B">
        <w:rPr>
          <w:rFonts w:ascii="Times New Roman" w:hAnsi="Times New Roman" w:cs="Times New Roman"/>
          <w:i/>
          <w:sz w:val="24"/>
          <w:szCs w:val="24"/>
        </w:rPr>
        <w:t>337,83 рублей  (на 01.01.2020 г.  денежные средства в сумме 34 337,83 восстановлены в муниципальный бюджет).</w:t>
      </w:r>
    </w:p>
    <w:p w:rsidR="00855894" w:rsidRDefault="00EF3330" w:rsidP="000C6CD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D518B" w:rsidRPr="002D518B">
        <w:rPr>
          <w:rFonts w:ascii="Times New Roman" w:hAnsi="Times New Roman" w:cs="Times New Roman"/>
          <w:i/>
          <w:sz w:val="24"/>
          <w:szCs w:val="24"/>
        </w:rPr>
        <w:t xml:space="preserve">В отношении главного бухгалтера составлен протокол об административном правонарушении по </w:t>
      </w:r>
      <w:r w:rsidR="006828C2">
        <w:rPr>
          <w:rFonts w:ascii="Times New Roman" w:hAnsi="Times New Roman" w:cs="Times New Roman"/>
          <w:i/>
          <w:sz w:val="24"/>
          <w:szCs w:val="24"/>
        </w:rPr>
        <w:t>ч</w:t>
      </w:r>
      <w:r w:rsidR="002D518B" w:rsidRPr="002D518B">
        <w:rPr>
          <w:rFonts w:ascii="Times New Roman" w:hAnsi="Times New Roman" w:cs="Times New Roman"/>
          <w:i/>
          <w:sz w:val="24"/>
          <w:szCs w:val="24"/>
        </w:rPr>
        <w:t>.1 ст.15.11 КоАП РФ «</w:t>
      </w:r>
      <w:r w:rsidR="000C6CD9">
        <w:rPr>
          <w:rFonts w:ascii="Times New Roman" w:hAnsi="Times New Roman" w:cs="Times New Roman"/>
          <w:i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отчетности….»</w:t>
      </w:r>
      <w:r w:rsidR="002D518B" w:rsidRPr="002D518B">
        <w:rPr>
          <w:rFonts w:ascii="Times New Roman" w:hAnsi="Times New Roman" w:cs="Times New Roman"/>
          <w:i/>
          <w:sz w:val="24"/>
          <w:szCs w:val="24"/>
        </w:rPr>
        <w:t xml:space="preserve">   и назначено административное наказание в виде </w:t>
      </w:r>
      <w:r w:rsidR="00EC1758"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518B" w:rsidRPr="002D518B">
        <w:rPr>
          <w:rFonts w:ascii="Times New Roman" w:hAnsi="Times New Roman" w:cs="Times New Roman"/>
          <w:i/>
          <w:sz w:val="24"/>
          <w:szCs w:val="24"/>
        </w:rPr>
        <w:t>административного штрафа в размере 5000,0 рублей.</w:t>
      </w:r>
      <w:r w:rsidR="00EC1758" w:rsidRPr="002D518B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C1057"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55894" w:rsidRPr="00C32874" w:rsidRDefault="00855894" w:rsidP="00B03E10">
      <w:pPr>
        <w:shd w:val="clear" w:color="auto" w:fill="FFFFFF"/>
        <w:spacing w:before="100" w:beforeAutospacing="1" w:after="100" w:afterAutospacing="1" w:line="30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158F" w:rsidRDefault="008B2ABE" w:rsidP="008C1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3.2.4</w:t>
      </w:r>
      <w:r w:rsidR="00B96985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8C158F" w:rsidRPr="008C158F">
        <w:rPr>
          <w:rFonts w:ascii="Times New Roman" w:hAnsi="Times New Roman" w:cs="Times New Roman"/>
          <w:b/>
          <w:iCs/>
          <w:sz w:val="24"/>
          <w:szCs w:val="24"/>
        </w:rPr>
        <w:t>В</w:t>
      </w:r>
      <w:r w:rsidR="008C158F" w:rsidRPr="008C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неплановая проверка финансово-хозяйственной деятельности Муниципального Учреждения «Редакция газеты «</w:t>
      </w:r>
      <w:proofErr w:type="spellStart"/>
      <w:r w:rsidR="008C158F" w:rsidRPr="008C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8C158F" w:rsidRPr="008C1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вестник» за период 2017-2018 годы</w:t>
      </w:r>
      <w:r w:rsidR="008C1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068F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824501" w:rsidRPr="00824501" w:rsidRDefault="00824501" w:rsidP="0082450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24501">
        <w:rPr>
          <w:rFonts w:ascii="Times New Roman" w:eastAsia="Calibri" w:hAnsi="Times New Roman" w:cs="Times New Roman"/>
          <w:sz w:val="24"/>
          <w:szCs w:val="24"/>
        </w:rPr>
        <w:t>1.В учетную политику учреждения не включены с 01.01.2018 г., с 01.01.2019 г. Федеральные стандарты обязательные к применению, а именно:</w:t>
      </w:r>
    </w:p>
    <w:p w:rsidR="00824501" w:rsidRPr="00824501" w:rsidRDefault="00824501" w:rsidP="0082450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4501">
        <w:rPr>
          <w:rFonts w:ascii="Times New Roman" w:eastAsia="Calibri" w:hAnsi="Times New Roman" w:cs="Times New Roman"/>
          <w:sz w:val="24"/>
          <w:szCs w:val="24"/>
          <w:u w:val="single"/>
        </w:rPr>
        <w:t>С 01.01.2018 г.:</w:t>
      </w:r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Федеральные стандарты бухгалтерского учета для организаций государственного сектора, утвержденные приказами Минфина от 31.12.2016 г.  № 256-н, №  257-н, № 258-н, № 259-н, № 260-н (Стандарты:</w:t>
      </w:r>
      <w:proofErr w:type="gramEnd"/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«Концептуальные основы бухгалтерского учета и отчетности организаций государственного сектора», «Основные средства», «Аренда», «Обесценение активов»,  «Представление бухгалтерской (финансовой) отчетности), </w:t>
      </w:r>
      <w:proofErr w:type="gramEnd"/>
    </w:p>
    <w:p w:rsidR="00824501" w:rsidRPr="00E6415B" w:rsidRDefault="00824501" w:rsidP="00E6415B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4501">
        <w:rPr>
          <w:rFonts w:ascii="Times New Roman" w:eastAsia="Calibri" w:hAnsi="Times New Roman" w:cs="Times New Roman"/>
          <w:sz w:val="24"/>
          <w:szCs w:val="24"/>
          <w:u w:val="single"/>
        </w:rPr>
        <w:t>С 01.01.2019 г.:</w:t>
      </w:r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от 30.12.2017 г. № 274-н, № 275-н, № 278-н (Стандарты:</w:t>
      </w:r>
      <w:proofErr w:type="gramEnd"/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4501">
        <w:rPr>
          <w:rFonts w:ascii="Times New Roman" w:eastAsia="Calibri" w:hAnsi="Times New Roman" w:cs="Times New Roman"/>
          <w:sz w:val="24"/>
          <w:szCs w:val="24"/>
        </w:rPr>
        <w:t>«Учетная политика, оценочные значения и ошибки», «События после отчетной даты», «Отчет о движении денежных средств»), от 27.02.2018 г. № 32-н («Доходы»), 30.05.2018 г. № 122-н («Влияние изменений курсов иностранных валют»).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End"/>
    </w:p>
    <w:p w:rsidR="00824501" w:rsidRPr="00E6415B" w:rsidRDefault="00824501" w:rsidP="00E6415B">
      <w:pPr>
        <w:shd w:val="clear" w:color="auto" w:fill="FFFFFF"/>
        <w:spacing w:after="317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245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Pr="008245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нецелевого</w:t>
      </w:r>
      <w:r w:rsidRPr="0082450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использования денежных средств составила </w:t>
      </w:r>
      <w:r w:rsidR="0056675C" w:rsidRPr="0056675C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в </w:t>
      </w:r>
      <w:r w:rsidRPr="008245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сумме 7</w:t>
      </w:r>
      <w:r w:rsidR="00B35577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435,71  </w:t>
      </w:r>
      <w:r w:rsidRPr="0082450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рублей.</w:t>
      </w:r>
    </w:p>
    <w:p w:rsidR="00824501" w:rsidRPr="00E6415B" w:rsidRDefault="00824501" w:rsidP="008245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3.В нарушение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п.9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402-ФЗ «О бухгалтерском учете» от 06.12.2011 года,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2.2.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проверки выявлено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незаконное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 денежных средств выданных подотчет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общую сумму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</w:t>
      </w:r>
      <w:r w:rsidR="00B3557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697,90 рублей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24501" w:rsidRPr="00E6415B" w:rsidRDefault="00824501" w:rsidP="00E64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проверяемом периоде на 01.01.2018 г. в учреждении сложилась </w:t>
      </w:r>
      <w:r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дебиторская задолженность по подотчетным лицам в общей сумме 8</w:t>
      </w:r>
      <w:r w:rsid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396,02 рублей.</w:t>
      </w:r>
    </w:p>
    <w:p w:rsidR="00824501" w:rsidRPr="00824501" w:rsidRDefault="00824501" w:rsidP="0082450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В нарушении </w:t>
      </w:r>
      <w:r w:rsidRPr="00824501">
        <w:rPr>
          <w:rFonts w:ascii="Times New Roman" w:eastAsia="Calibri" w:hAnsi="Times New Roman" w:cs="Times New Roman"/>
          <w:i/>
          <w:sz w:val="24"/>
          <w:szCs w:val="24"/>
        </w:rPr>
        <w:t>ст. 8</w:t>
      </w:r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06.12.2011 № 402-ФЗ «О бухгалтерском учете»,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2.1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</w:t>
      </w:r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  и писем  от 10 сентября 2013 г. Минфина России № 02-03-10/37209 и Казначейства России № 42-7.4-05/5.2-554 </w:t>
      </w:r>
      <w:r w:rsidRPr="00824501">
        <w:rPr>
          <w:rFonts w:ascii="Times New Roman" w:eastAsia="Calibri" w:hAnsi="Times New Roman" w:cs="Times New Roman"/>
          <w:i/>
          <w:sz w:val="24"/>
          <w:szCs w:val="24"/>
        </w:rPr>
        <w:t xml:space="preserve">в учреждении не создан </w:t>
      </w:r>
      <w:r w:rsidRPr="0082450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локальный нормативный акт, определяющий порядок использования банковских карт.</w:t>
      </w:r>
      <w:proofErr w:type="gramEnd"/>
    </w:p>
    <w:p w:rsidR="00824501" w:rsidRPr="00824501" w:rsidRDefault="00824501" w:rsidP="00E6415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(корпоративные) карты,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приложены документы (чеки),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обязательные реквизиты.</w:t>
      </w:r>
    </w:p>
    <w:p w:rsidR="00824501" w:rsidRPr="00E6415B" w:rsidRDefault="00824501" w:rsidP="0082450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24501">
        <w:rPr>
          <w:rFonts w:ascii="Times New Roman" w:eastAsia="Calibri" w:hAnsi="Times New Roman" w:cs="Times New Roman"/>
          <w:sz w:val="24"/>
          <w:szCs w:val="24"/>
        </w:rPr>
        <w:t xml:space="preserve">7.В нарушении приказа Минтранса Российской Федерации от 18 сентября 2008 г. N 152 "Об утверждении обязательных реквизитов и порядка заполнения путевых листов" </w:t>
      </w:r>
      <w:r w:rsidRPr="00DF1140">
        <w:rPr>
          <w:rFonts w:ascii="Times New Roman" w:eastAsia="Calibri" w:hAnsi="Times New Roman" w:cs="Times New Roman"/>
          <w:i/>
          <w:sz w:val="24"/>
          <w:szCs w:val="24"/>
        </w:rPr>
        <w:t>допускается ненадлежащее оформление путевых листов</w:t>
      </w:r>
      <w:r w:rsidRPr="00DF1140">
        <w:rPr>
          <w:rFonts w:ascii="Times New Roman" w:eastAsia="Calibri" w:hAnsi="Times New Roman" w:cs="Times New Roman"/>
          <w:sz w:val="24"/>
          <w:szCs w:val="24"/>
        </w:rPr>
        <w:t>.</w:t>
      </w:r>
      <w:r w:rsidRPr="00DF114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1140">
        <w:rPr>
          <w:rFonts w:ascii="Times New Roman" w:eastAsia="Calibri" w:hAnsi="Times New Roman" w:cs="Times New Roman"/>
          <w:sz w:val="24"/>
          <w:szCs w:val="24"/>
        </w:rPr>
        <w:t>Н</w:t>
      </w:r>
      <w:r w:rsidRPr="00DF1140">
        <w:rPr>
          <w:rFonts w:ascii="Times New Roman" w:eastAsia="Calibri" w:hAnsi="Times New Roman" w:cs="Arial"/>
          <w:sz w:val="24"/>
          <w:szCs w:val="24"/>
          <w:lang w:eastAsia="ru-RU"/>
        </w:rPr>
        <w:t>е</w:t>
      </w:r>
      <w:r w:rsidRPr="00824501">
        <w:rPr>
          <w:rFonts w:ascii="Times New Roman" w:eastAsia="Calibri" w:hAnsi="Times New Roman" w:cs="Arial"/>
          <w:sz w:val="24"/>
          <w:szCs w:val="24"/>
          <w:lang w:eastAsia="ru-RU"/>
        </w:rPr>
        <w:t xml:space="preserve"> ведется журнал регистрации путевых листов; </w:t>
      </w:r>
      <w:r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списание расхода ГСМ осуществляется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не по норме</w:t>
      </w:r>
      <w:r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установленной учреждением приказом № 2 от 05.02.2015 г., № 9А от 05.10.2015 г.,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а по факту приобретения ГСМ</w:t>
      </w:r>
      <w:r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грубым нарушением ведения бухгалтерского учета, в связи с отсутствием </w:t>
      </w:r>
      <w:proofErr w:type="gramStart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расходом ГСМ.</w:t>
      </w:r>
      <w:r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824501" w:rsidRPr="00E6415B" w:rsidRDefault="00824501" w:rsidP="008245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8.В нарушение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ст.9, ст.10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№ 402-ФЗ от 06.12.2011 г. «О бухгалтерском учете»,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2.2, п. 2.3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г.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проверки выявлено нарушение бухгалтерского учета 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на общую сумму 18</w:t>
      </w:r>
      <w:r w:rsidR="00FC01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 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165</w:t>
      </w:r>
      <w:r w:rsidR="00FC014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,0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рублей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24501" w:rsidRPr="00E6415B" w:rsidRDefault="00824501" w:rsidP="00E64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нарушение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349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Финансов РФ  от 01.12.2010 г. N 157-н,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п.1 ст.9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402-ФЗ от 06.12.2011 г. запасные части на ремонт автомобиля  списаны по актам списания материальных запасов,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дефектных ведомостей, актов осмотра, актов установки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на общую сумму 24</w:t>
      </w:r>
      <w:r w:rsidR="00FC014E" w:rsidRPr="00FC0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135</w:t>
      </w:r>
      <w:r w:rsidR="00FC014E" w:rsidRPr="00FC0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,0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рублей.</w:t>
      </w:r>
    </w:p>
    <w:p w:rsidR="00824501" w:rsidRPr="00E6415B" w:rsidRDefault="00824501" w:rsidP="00E64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проверяемом периоде с января 2017 г. по декабрь 2018 г. </w:t>
      </w:r>
      <w:r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установлено отсутствие в учреждении регистров бухгалтерского учета, первичных учетных документов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824501" w:rsidRPr="00824501" w:rsidRDefault="00824501" w:rsidP="0082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2017 год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 финансово-хозяйственной деятельности (с изменениями), смета доходов и расходов по  платным услугам, акт проведение  инвентаризаций основных средств, главная  книга, годовая  отчетность, оборотные ведомости по материальным запасам и основным средствам, отчетность РСВ, ФСС, соглашения о предоставлении субсидии на финансовое обеспечение выполнения муниципального задания, отчет о выполнении муниципального задания.</w:t>
      </w:r>
    </w:p>
    <w:p w:rsidR="00824501" w:rsidRPr="00E6415B" w:rsidRDefault="00FC014E" w:rsidP="00E6415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gramStart"/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Согласно запроса</w:t>
      </w:r>
      <w:proofErr w:type="gramEnd"/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44/1 от 14.05.2019 г. </w:t>
      </w:r>
      <w:r w:rsidR="00824501"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 за 2018 год</w:t>
      </w:r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Учреждением не были представлены, в связи с их отсутствием, по данному факту КСК МО «</w:t>
      </w:r>
      <w:proofErr w:type="spellStart"/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Чемальский</w:t>
      </w:r>
      <w:proofErr w:type="spellEnd"/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район» был составлен акт о препятствии в проведении контрольного мероприятия № б/н от 30.05.2019 г.</w:t>
      </w:r>
    </w:p>
    <w:p w:rsidR="00824501" w:rsidRPr="00824501" w:rsidRDefault="00824501" w:rsidP="00E6415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11.В ходе проверки бухгалтерских документов выявлена оплата штрафов </w:t>
      </w:r>
      <w:r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счет учреждения 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общей сумме 12</w:t>
      </w:r>
      <w:r w:rsid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278,67 рублей.</w:t>
      </w:r>
    </w:p>
    <w:p w:rsidR="00824501" w:rsidRPr="00824501" w:rsidRDefault="00824501" w:rsidP="00E6415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 нарушении </w:t>
      </w:r>
      <w:r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п.5. 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политике бухгалтерского учета МУ Редакции газеты «</w:t>
      </w:r>
      <w:proofErr w:type="spellStart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  <w:r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учреждении отсутствует Положение об оплате труда</w:t>
      </w:r>
      <w:r w:rsidRPr="00B35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4501" w:rsidRPr="00824501" w:rsidRDefault="00DF1140" w:rsidP="00E6415B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проверяемом </w:t>
      </w:r>
      <w:r w:rsidR="00824501" w:rsidRPr="00824501">
        <w:rPr>
          <w:rFonts w:ascii="Times New Roman" w:eastAsia="Calibri" w:hAnsi="Times New Roman" w:cs="Times New Roman"/>
          <w:sz w:val="24"/>
          <w:szCs w:val="24"/>
        </w:rPr>
        <w:t>периоде 2017 г. были выявлены суммы переплаты и недоплаты по заработной плате работникам МУ Редакция «</w:t>
      </w:r>
      <w:proofErr w:type="spellStart"/>
      <w:r w:rsidR="00824501" w:rsidRPr="00824501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="00824501" w:rsidRPr="00824501">
        <w:rPr>
          <w:rFonts w:ascii="Times New Roman" w:eastAsia="Calibri" w:hAnsi="Times New Roman" w:cs="Times New Roman"/>
          <w:sz w:val="24"/>
          <w:szCs w:val="24"/>
        </w:rPr>
        <w:t xml:space="preserve"> вестник».</w:t>
      </w:r>
      <w:r w:rsidR="00824501" w:rsidRPr="0082450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24501" w:rsidRPr="00824501">
        <w:rPr>
          <w:rFonts w:ascii="Times New Roman" w:eastAsia="Calibri" w:hAnsi="Times New Roman" w:cs="Times New Roman"/>
          <w:i/>
          <w:sz w:val="24"/>
          <w:szCs w:val="24"/>
        </w:rPr>
        <w:t>Всего незаконно выплаченных денежных средств по заработной плате  в общей сумме 36</w:t>
      </w:r>
      <w:r w:rsidR="00FC01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4501" w:rsidRPr="00824501">
        <w:rPr>
          <w:rFonts w:ascii="Times New Roman" w:eastAsia="Calibri" w:hAnsi="Times New Roman" w:cs="Times New Roman"/>
          <w:i/>
          <w:sz w:val="24"/>
          <w:szCs w:val="24"/>
        </w:rPr>
        <w:t>021,31 рублей, сумма недоплаты составила 4</w:t>
      </w:r>
      <w:r w:rsidR="00FC014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24501" w:rsidRPr="00824501">
        <w:rPr>
          <w:rFonts w:ascii="Times New Roman" w:eastAsia="Calibri" w:hAnsi="Times New Roman" w:cs="Times New Roman"/>
          <w:i/>
          <w:sz w:val="24"/>
          <w:szCs w:val="24"/>
        </w:rPr>
        <w:t>778,81 рублей.</w:t>
      </w:r>
    </w:p>
    <w:p w:rsidR="00824501" w:rsidRPr="00E6415B" w:rsidRDefault="00DF1140" w:rsidP="0082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нарушении </w:t>
      </w:r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главы 5 п. 2 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оказании платных услуг, осуществления иной приносящей доход деятельности МУ «Редакция газеты «</w:t>
      </w:r>
      <w:proofErr w:type="spellStart"/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в проверяемом периоде 2017 г. в учреждении </w:t>
      </w:r>
      <w:r w:rsidR="00824501" w:rsidRPr="00B35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 смета доходов и расходов по средствам приносящей доход деятельности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учет по платным услугам.</w:t>
      </w:r>
    </w:p>
    <w:p w:rsidR="00824501" w:rsidRPr="00E6415B" w:rsidRDefault="00DF1140" w:rsidP="00E6415B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нарушении </w:t>
      </w:r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главы 4 п. 7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оказании платных услуг, осуществления иной приносящей доход деятельности МУ «Редакция газеты «</w:t>
      </w:r>
      <w:proofErr w:type="spellStart"/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при проверке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полноты оприходования выручки от оказания платных услуг  в 2017 г. установлено, что в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приходных кассовых ордерах 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ru-RU"/>
        </w:rPr>
        <w:t>(в основании)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не указывается объем оказанной услуги, 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отражается наименование плательщика, о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тсутствуют первичные документы к приходным кассовым ордерам «</w:t>
      </w:r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бланки строгой</w:t>
      </w:r>
      <w:proofErr w:type="gramEnd"/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отчетности»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, подтверждающие оприходованную сумму дохода от оказанной услуги, </w:t>
      </w:r>
      <w:r w:rsidR="00824501"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связи, с чем </w:t>
      </w:r>
      <w:r w:rsidR="00824501" w:rsidRPr="00824501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невозможно проверить соответствие  взимаемой  платы за оказываемые платные услуги «Расценкам», утвержденные главным редактором Приказ № 14 от 16.05.2016 г. (с изменениями Приказ № 6 от 26.06.2017 г.).</w:t>
      </w:r>
    </w:p>
    <w:p w:rsidR="00824501" w:rsidRPr="00824501" w:rsidRDefault="00DF1140" w:rsidP="0082450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нарушении </w:t>
      </w:r>
      <w:r w:rsidR="00824501" w:rsidRPr="00824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10, ст. 11, ст. 12</w:t>
      </w:r>
      <w:r w:rsidR="00824501"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 «Об автономных учреждениях» № 174-ФЗ от 03.11.2006 г. установлено, что:</w:t>
      </w:r>
    </w:p>
    <w:p w:rsidR="00824501" w:rsidRPr="00824501" w:rsidRDefault="00824501" w:rsidP="0082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наблюдательного совета, созданный </w:t>
      </w:r>
      <w:proofErr w:type="gramStart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распоряжения</w:t>
      </w:r>
      <w:proofErr w:type="gramEnd"/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9-р от 14.01.2014 г. (с изменениями № 335-р от 12.08.2015 г.) утратил свои полномочия.</w:t>
      </w:r>
    </w:p>
    <w:p w:rsidR="00824501" w:rsidRPr="00824501" w:rsidRDefault="00824501" w:rsidP="0082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 представлено 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наблюдательного совета по рассмотрению проекта плана финансово-хозяйственной деятельности учреждения на 2017 год, на основании которого план утверждается руководителем</w:t>
      </w: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450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8C158F" w:rsidRDefault="00824501" w:rsidP="0082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ходе проверки  установлено, что заседания наблюдательного совета не проводились, в связи с отсутствием протоколов,</w:t>
      </w:r>
      <w:r w:rsidR="00FC0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следовательно, </w:t>
      </w:r>
      <w:r w:rsidRPr="00FC0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совета носит формальный характер</w:t>
      </w:r>
      <w:r w:rsidR="00FC014E" w:rsidRPr="00FC01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35577" w:rsidRDefault="00B35577" w:rsidP="008245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5C68" w:rsidRPr="002D518B" w:rsidRDefault="00265D63" w:rsidP="00265D6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МУ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5C68">
        <w:rPr>
          <w:rFonts w:ascii="Times New Roman" w:hAnsi="Times New Roman" w:cs="Times New Roman"/>
          <w:i/>
          <w:sz w:val="24"/>
          <w:szCs w:val="24"/>
        </w:rPr>
        <w:t>Редакции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газеты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Чемальский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вестник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>незаконного и нецелевого использования бюджетных средств в общей</w:t>
      </w:r>
      <w:r w:rsidR="00045C68">
        <w:rPr>
          <w:rFonts w:ascii="Times New Roman" w:hAnsi="Times New Roman" w:cs="Times New Roman"/>
          <w:i/>
          <w:sz w:val="24"/>
          <w:szCs w:val="24"/>
        </w:rPr>
        <w:t xml:space="preserve"> сумме 66 829,61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  (на 01.01.2020 г.  д</w:t>
      </w:r>
      <w:r w:rsidR="00045C68">
        <w:rPr>
          <w:rFonts w:ascii="Times New Roman" w:hAnsi="Times New Roman" w:cs="Times New Roman"/>
          <w:i/>
          <w:sz w:val="24"/>
          <w:szCs w:val="24"/>
        </w:rPr>
        <w:t xml:space="preserve">енежные средства в сумме 21 410,67 рублей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бюджет).</w:t>
      </w:r>
    </w:p>
    <w:p w:rsidR="008C158F" w:rsidRPr="00231835" w:rsidRDefault="00265D63" w:rsidP="002318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  В отношении главного бухгалтера составлен протокол об административном правонарушении по </w:t>
      </w:r>
      <w:r w:rsidR="006828C2">
        <w:rPr>
          <w:rFonts w:ascii="Times New Roman" w:hAnsi="Times New Roman" w:cs="Times New Roman"/>
          <w:i/>
          <w:sz w:val="24"/>
          <w:szCs w:val="24"/>
        </w:rPr>
        <w:t>ч</w:t>
      </w:r>
      <w:r w:rsidRPr="002D518B">
        <w:rPr>
          <w:rFonts w:ascii="Times New Roman" w:hAnsi="Times New Roman" w:cs="Times New Roman"/>
          <w:i/>
          <w:sz w:val="24"/>
          <w:szCs w:val="24"/>
        </w:rPr>
        <w:t>.1 ст.15.11 КоАП РФ «</w:t>
      </w:r>
      <w:r>
        <w:rPr>
          <w:rFonts w:ascii="Times New Roman" w:hAnsi="Times New Roman" w:cs="Times New Roman"/>
          <w:i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отчетности….»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и назначено административное наказание в виде  административного штрафа в размере 5000,0 рублей.     </w:t>
      </w:r>
    </w:p>
    <w:p w:rsidR="00997DE4" w:rsidRPr="00C32874" w:rsidRDefault="00F90883" w:rsidP="00997D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D70D0" w:rsidRPr="005153A5" w:rsidRDefault="007A6E75" w:rsidP="005153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3.2.5. </w:t>
      </w:r>
      <w:r w:rsidR="004D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D1F77" w:rsidRPr="004D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роверка соблюдения установленного порядка управления и распоряжения имуществом, находящимся в собственности муниципального образования «</w:t>
      </w:r>
      <w:proofErr w:type="spellStart"/>
      <w:r w:rsidR="004D1F77" w:rsidRPr="004D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4D1F77" w:rsidRPr="004D1F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за период 2017-2018 гг.</w:t>
      </w:r>
      <w:r w:rsidR="004D1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11583B" w:rsidRPr="005153A5" w:rsidRDefault="0011583B" w:rsidP="005153A5">
      <w:pPr>
        <w:tabs>
          <w:tab w:val="left" w:pos="567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</w:t>
      </w:r>
      <w:proofErr w:type="spellStart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соблюдается</w:t>
      </w: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83B" w:rsidRPr="005153A5" w:rsidRDefault="0011583B" w:rsidP="005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1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п.5 Приказа от 30.08.2011 № 424</w:t>
      </w:r>
      <w:r w:rsidRPr="00115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муниципального имущества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ведется на бумажном носителе, за 2017 год не сформирован не в бумажном, не в электронном виде.</w:t>
      </w:r>
      <w:proofErr w:type="gramEnd"/>
    </w:p>
    <w:p w:rsidR="0011583B" w:rsidRPr="005153A5" w:rsidRDefault="0011583B" w:rsidP="00515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ст.34 Бюджетного кодекса РФ, расходование бюджетных сре</w:t>
      </w:r>
      <w:proofErr w:type="gramStart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умме 75000,0 руб., на цели, не отвечающие потребностям, а именно на обслуживание  программного продукта совершено с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нарушением принципа эффективности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использования бюджетных средств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(в ходе проверки установлено, что объекты муниципального имущества в программу не занесены, работа в программе не осуществляется). </w:t>
      </w:r>
    </w:p>
    <w:p w:rsidR="0011583B" w:rsidRPr="00EB4E88" w:rsidRDefault="0011583B" w:rsidP="0011583B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 сверки  Реестра муниципального имущества с </w:t>
      </w:r>
      <w:proofErr w:type="spellStart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-сальдовыми ведомостями по счетам 108.51 «Недвижимое имущество, составляющее казну», 108.52 «Движимое имущество, составляющее казну», 108.55 </w:t>
      </w:r>
      <w:r w:rsidRPr="0011583B">
        <w:rPr>
          <w:rFonts w:ascii="Times New Roman" w:eastAsia="Calibri" w:hAnsi="Times New Roman" w:cs="Times New Roman"/>
          <w:iCs/>
          <w:sz w:val="24"/>
          <w:szCs w:val="24"/>
        </w:rPr>
        <w:t>«Непроизведенные активы составляющие казну»</w:t>
      </w: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 г., 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установлено множество  расхождений.</w:t>
      </w:r>
    </w:p>
    <w:p w:rsidR="0011583B" w:rsidRPr="005153A5" w:rsidRDefault="0011583B" w:rsidP="0011583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нарушение п.6 Порядка ведения</w:t>
      </w:r>
      <w:r w:rsidRPr="0011583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583B">
        <w:rPr>
          <w:rFonts w:ascii="Times New Roman" w:eastAsia="Calibri" w:hAnsi="Times New Roman" w:cs="Times New Roman"/>
          <w:sz w:val="24"/>
          <w:szCs w:val="24"/>
        </w:rPr>
        <w:t>аналитического учета объектов в составе имущества казны МО «</w:t>
      </w:r>
      <w:proofErr w:type="spellStart"/>
      <w:r w:rsidRPr="0011583B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11583B">
        <w:rPr>
          <w:rFonts w:ascii="Times New Roman" w:eastAsia="Calibri" w:hAnsi="Times New Roman" w:cs="Times New Roman"/>
          <w:sz w:val="24"/>
          <w:szCs w:val="24"/>
        </w:rPr>
        <w:t xml:space="preserve"> район», утвержденного приказом начальника финансового отдела от 04.03.2016 № 17-р, </w:t>
      </w:r>
      <w:r w:rsidRPr="0011583B">
        <w:rPr>
          <w:rFonts w:ascii="Times New Roman" w:eastAsia="Calibri" w:hAnsi="Times New Roman" w:cs="Times New Roman"/>
          <w:i/>
          <w:sz w:val="24"/>
          <w:szCs w:val="24"/>
        </w:rPr>
        <w:t xml:space="preserve">не все  </w:t>
      </w:r>
      <w:r w:rsidRPr="0011583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объекты казны по Реестру муниципального имущества отражены  в бухгалтерском учете  </w:t>
      </w:r>
      <w:r w:rsidRPr="0011583B">
        <w:rPr>
          <w:rFonts w:ascii="Times New Roman" w:eastAsia="Calibri" w:hAnsi="Times New Roman" w:cs="Times New Roman"/>
          <w:i/>
          <w:sz w:val="24"/>
          <w:szCs w:val="24"/>
        </w:rPr>
        <w:t>на счете 10800 «Нефинансовые активы имущества казны».</w:t>
      </w:r>
    </w:p>
    <w:p w:rsidR="0011583B" w:rsidRPr="005153A5" w:rsidRDefault="0011583B" w:rsidP="005153A5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5153A5">
        <w:rPr>
          <w:rFonts w:ascii="Times New Roman" w:eastAsia="Calibri" w:hAnsi="Times New Roman" w:cs="Times New Roman"/>
          <w:sz w:val="24"/>
          <w:szCs w:val="24"/>
        </w:rPr>
        <w:t>6.</w:t>
      </w:r>
      <w:r w:rsidRPr="00515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153A5"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статьи 11 Федерального закона «О бухгалтерском учете» от 06.12.2011 № 402-ФЗ, пункта 1.3.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49, </w:t>
      </w:r>
      <w:r w:rsidRPr="005153A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целью выявления фактического наличия имущества, сопоставления фактического наличия имущества с данными учета, инвентаризация имущества казны в 2017-2018 годах  не проводилась. </w:t>
      </w:r>
    </w:p>
    <w:p w:rsidR="0011583B" w:rsidRPr="005153A5" w:rsidRDefault="0011583B" w:rsidP="005153A5">
      <w:pPr>
        <w:pStyle w:val="a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153A5">
        <w:rPr>
          <w:rFonts w:ascii="Times New Roman" w:hAnsi="Times New Roman" w:cs="Times New Roman"/>
          <w:sz w:val="24"/>
          <w:szCs w:val="24"/>
          <w:lang w:eastAsia="ru-RU"/>
        </w:rPr>
        <w:t>7. В</w:t>
      </w:r>
      <w:r w:rsidRPr="00515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53A5">
        <w:rPr>
          <w:rFonts w:ascii="Times New Roman" w:hAnsi="Times New Roman" w:cs="Times New Roman"/>
          <w:sz w:val="24"/>
          <w:szCs w:val="24"/>
          <w:lang w:eastAsia="ru-RU"/>
        </w:rPr>
        <w:t xml:space="preserve">ходе проверки установлено, </w:t>
      </w:r>
      <w:r w:rsidRPr="005153A5">
        <w:rPr>
          <w:rFonts w:ascii="Times New Roman" w:hAnsi="Times New Roman" w:cs="Times New Roman"/>
          <w:i/>
          <w:sz w:val="24"/>
          <w:szCs w:val="24"/>
          <w:lang w:eastAsia="ru-RU"/>
        </w:rPr>
        <w:t>что не</w:t>
      </w:r>
      <w:r w:rsidRPr="005153A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организован документооборот,</w:t>
      </w:r>
      <w:r w:rsidRPr="005153A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5153A5">
        <w:rPr>
          <w:rFonts w:ascii="Times New Roman" w:eastAsia="Calibri" w:hAnsi="Times New Roman" w:cs="Times New Roman"/>
          <w:iCs/>
          <w:sz w:val="24"/>
          <w:szCs w:val="24"/>
        </w:rPr>
        <w:t>обеспечивающий своевременное доведение информации о приобретении муниципальной собственности и информации о совершенных действиях с муниципальной собственностью Отделом земельных и имущественных отношений до бухгалтерии администрации и наоборот.</w:t>
      </w:r>
    </w:p>
    <w:p w:rsidR="003A3766" w:rsidRPr="005153A5" w:rsidRDefault="0011583B" w:rsidP="005153A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3A5">
        <w:rPr>
          <w:rFonts w:ascii="Times New Roman" w:eastAsia="Calibri" w:hAnsi="Times New Roman" w:cs="Times New Roman"/>
          <w:iCs/>
          <w:sz w:val="24"/>
          <w:szCs w:val="24"/>
        </w:rPr>
        <w:t xml:space="preserve">8. </w:t>
      </w:r>
      <w:r w:rsidRPr="005153A5">
        <w:rPr>
          <w:rFonts w:ascii="Times New Roman" w:hAnsi="Times New Roman" w:cs="Times New Roman"/>
          <w:sz w:val="24"/>
          <w:szCs w:val="24"/>
          <w:lang w:eastAsia="ru-RU"/>
        </w:rPr>
        <w:t xml:space="preserve">Проверкой соответствия данных по имуществу, переданного в оперативное управление  муниципальным учреждениям </w:t>
      </w:r>
      <w:r w:rsidRPr="005153A5">
        <w:rPr>
          <w:rFonts w:ascii="Times New Roman" w:hAnsi="Times New Roman" w:cs="Times New Roman"/>
          <w:i/>
          <w:sz w:val="24"/>
          <w:szCs w:val="24"/>
          <w:lang w:eastAsia="ru-RU"/>
        </w:rPr>
        <w:t>с данными Реестра муниципального имущества установлено множество  несоответствий.</w:t>
      </w:r>
      <w:r w:rsidRPr="005153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1583B" w:rsidRPr="0011583B" w:rsidRDefault="003A3766" w:rsidP="0011583B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11583B"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Отделом земельных и  имущественных отношений администрации </w:t>
      </w:r>
      <w:proofErr w:type="spellStart"/>
      <w:r w:rsidR="0011583B"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="0011583B"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должным образом  </w:t>
      </w:r>
      <w:r w:rsidR="0011583B"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осуществляется учет и не обеспечивается </w:t>
      </w:r>
      <w:r w:rsidR="0011583B"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контроль  состояния имущества,</w:t>
      </w:r>
      <w:r w:rsidR="0011583B"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учтенного на балансах бюджетных учреждений. В результате в Отделе отсутствует объективная информация о муниципальном имуществе,  находящемся в оперативном управлении.</w:t>
      </w:r>
    </w:p>
    <w:p w:rsidR="0011583B" w:rsidRPr="0011583B" w:rsidRDefault="0011583B" w:rsidP="0011583B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Функция  контроля  эффективности использования и сохранности муниципального имущества, переданного в оперативное управление муниципальным учреждениям, </w:t>
      </w: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носит формальный характер </w:t>
      </w: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сводится к нерегулярному сбору оперативной информации о балансовой стоимости имущества отдельных муниципальных учреждений. </w:t>
      </w:r>
    </w:p>
    <w:p w:rsidR="0011583B" w:rsidRPr="0011583B" w:rsidRDefault="0011583B" w:rsidP="0011583B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период проверки не было предъявлено утвержденных планов контрольных мероприятий по использованию муниципального имущества, актов проведенных проверок, документов об участии в плановых инвентаризациях муниципальных учреждений. </w:t>
      </w:r>
    </w:p>
    <w:p w:rsidR="00F13FD2" w:rsidRDefault="0011583B" w:rsidP="0011583B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83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</w:p>
    <w:p w:rsidR="001C7013" w:rsidRPr="00F13FD2" w:rsidRDefault="00F13FD2" w:rsidP="00F13FD2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Чемальского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района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</w:t>
      </w:r>
      <w:r>
        <w:rPr>
          <w:rFonts w:ascii="Times New Roman" w:hAnsi="Times New Roman" w:cs="Times New Roman"/>
          <w:i/>
          <w:sz w:val="24"/>
          <w:szCs w:val="24"/>
        </w:rPr>
        <w:t>устранении выявленных нарушений.</w:t>
      </w:r>
    </w:p>
    <w:p w:rsidR="001C7013" w:rsidRPr="00C32874" w:rsidRDefault="001C7013" w:rsidP="00C30FC3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C6AF7" w:rsidRDefault="002D70D0" w:rsidP="007409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3.2.6.</w:t>
      </w:r>
      <w:r w:rsidR="00994D2E"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09D0" w:rsidRPr="007409D0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роверка расходования средств бюджета МО «</w:t>
      </w:r>
      <w:proofErr w:type="spellStart"/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Аносинская</w:t>
      </w:r>
      <w:proofErr w:type="spellEnd"/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 имени Г.И. </w:t>
      </w:r>
      <w:proofErr w:type="spellStart"/>
      <w:r w:rsidR="007409D0" w:rsidRP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Гурк</w:t>
      </w:r>
      <w:r w:rsid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ина</w:t>
      </w:r>
      <w:proofErr w:type="spellEnd"/>
      <w:r w:rsidR="007409D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» за период 2016 - 2018 годы, </w:t>
      </w:r>
      <w:r w:rsidR="00F97C91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4C6AF7" w:rsidRPr="0015630C" w:rsidRDefault="004C6AF7" w:rsidP="004C6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>1.В нарушение ст. 8  п.6  п. п. 1  № 402-ФЗ от 06.12.2011 г. «О бухгалтерском учете», п. 2.1</w:t>
      </w:r>
      <w:r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4C6A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4C6A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C6AF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связи с утратившим  силу </w:t>
      </w:r>
      <w:r w:rsidRPr="004C6AF7">
        <w:rPr>
          <w:rFonts w:ascii="Times New Roman" w:eastAsia="Calibri" w:hAnsi="Times New Roman" w:cs="Times New Roman"/>
          <w:sz w:val="24"/>
          <w:szCs w:val="24"/>
        </w:rPr>
        <w:t>Приказом Минфина РФ от 15.12.2010 г. № 173-н  и  принятием</w:t>
      </w:r>
      <w:proofErr w:type="gramEnd"/>
      <w:r w:rsidRPr="004C6AF7">
        <w:rPr>
          <w:rFonts w:ascii="Times New Roman" w:eastAsia="Calibri" w:hAnsi="Times New Roman" w:cs="Times New Roman"/>
          <w:sz w:val="24"/>
          <w:szCs w:val="24"/>
        </w:rPr>
        <w:t xml:space="preserve"> Приказа Минфина РФ № 52-н от 30.03.2015 г. </w:t>
      </w:r>
    </w:p>
    <w:p w:rsidR="004C6AF7" w:rsidRPr="00D818DC" w:rsidRDefault="004C6AF7" w:rsidP="00D818DC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C6AF7">
        <w:rPr>
          <w:rFonts w:ascii="Times New Roman" w:eastAsia="Calibri" w:hAnsi="Times New Roman" w:cs="Times New Roman"/>
          <w:sz w:val="24"/>
          <w:szCs w:val="24"/>
        </w:rPr>
        <w:t>В учетную политику учреждения не включены Федеральные стандарты обязательные к применению.</w:t>
      </w:r>
    </w:p>
    <w:p w:rsidR="004C6AF7" w:rsidRPr="00D818DC" w:rsidRDefault="004C6AF7" w:rsidP="004C6A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3.В проверяемом периоде 2016 – 2018 г. в учреждении отсутствует  </w:t>
      </w:r>
      <w:r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учет и контроль</w:t>
      </w:r>
      <w:r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поступлению родительской платы. Не составляются отчеты о поступлении и расходовании средств, поступивших на питание от родителей, в связи, с чем определить целевой характер расходов на питание раздельно по источникам финансирования и в общем объеме </w:t>
      </w:r>
      <w:r w:rsidRPr="00101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предоставляется возможным</w:t>
      </w:r>
      <w:r w:rsidRPr="0010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64A3" w:rsidRPr="00D818DC" w:rsidRDefault="00DE60C9" w:rsidP="004C6A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нарушении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п.9</w:t>
      </w:r>
      <w:r w:rsidR="004C6AF7" w:rsidRPr="004C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 402-ФЗ «О бухгалтерском учете» от 06.12.2011 года, 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2.2. 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г., </w:t>
      </w:r>
      <w:r w:rsidR="004C6AF7" w:rsidRPr="004C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ходе проверки выявлено 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незаконное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 денежных средств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6AF7" w:rsidRPr="004C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сумму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101E5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737,73</w:t>
      </w:r>
      <w:r w:rsidR="004C6AF7" w:rsidRPr="004C6A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рублей</w:t>
      </w:r>
      <w:r w:rsidR="004C6AF7" w:rsidRPr="004C6A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264A3" w:rsidRPr="004C6AF7" w:rsidRDefault="00D264A3" w:rsidP="00D264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ходе проверки в декабре 2018 г. выявлена двойная оплата компенсации расходов за прохождение медицинского осмотра </w:t>
      </w:r>
      <w:proofErr w:type="gramStart"/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авансового отчета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от 19.11.2018 г. 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сумме 1</w:t>
      </w:r>
      <w:r w:rsidR="00101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712</w:t>
      </w:r>
      <w:r w:rsidR="00101E5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,0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рублей</w:t>
      </w:r>
      <w:r w:rsidRPr="00D264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AF7" w:rsidRPr="00D818DC" w:rsidRDefault="00D264A3" w:rsidP="004C6A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.В нарушение </w:t>
      </w:r>
      <w:hyperlink r:id="rId10" w:history="1">
        <w:r w:rsidR="004C6AF7" w:rsidRPr="004C6AF7">
          <w:rPr>
            <w:rFonts w:ascii="Times New Roman" w:eastAsia="Calibri" w:hAnsi="Times New Roman" w:cs="Times New Roman"/>
            <w:i/>
            <w:sz w:val="24"/>
            <w:szCs w:val="24"/>
          </w:rPr>
          <w:t>п. 10</w:t>
        </w:r>
      </w:hyperlink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Постановления Правительства РФ № 749 от 13.10.2008 г.  «Положения об особенностях направления работников в служебные командировки», в проверяемом периоде работникам при направлении в командировку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не выдается денежный аванс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на оплату расходов на проезд и наем жилого помещения и дополнительных расходов, связанных с проживанием вне места постоянного жительства (суточные). </w:t>
      </w:r>
      <w:proofErr w:type="gramEnd"/>
    </w:p>
    <w:p w:rsidR="004C6AF7" w:rsidRPr="00961AC4" w:rsidRDefault="00D264A3" w:rsidP="00961AC4">
      <w:pPr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.В нарушение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п. 9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Постановления № 749 от 13.10.2008 г. «Об особенностях направления работников в служебные командировки», в проверяемый периоде 2018 г. при направлении работников в служебные командировки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не производился расчет среднего заработка за дни их нахождения в командировке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>, заработная плата начислялась и выплачивалась из расчета рабочей недели как за фактически отработанное время.</w:t>
      </w:r>
      <w:proofErr w:type="gramEnd"/>
    </w:p>
    <w:p w:rsidR="004C6AF7" w:rsidRPr="00D818DC" w:rsidRDefault="00961AC4" w:rsidP="00D818D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223A1">
        <w:rPr>
          <w:rFonts w:ascii="Times New Roman" w:eastAsia="Times New Roman" w:hAnsi="Times New Roman" w:cs="Times New Roman"/>
          <w:sz w:val="24"/>
          <w:szCs w:val="24"/>
        </w:rPr>
        <w:t xml:space="preserve">Всего в ходе проверки выявленное  незаконное </w:t>
      </w:r>
      <w:r w:rsidR="00D264A3" w:rsidRPr="00D264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264A3" w:rsidRPr="0042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расходование денежных средств по оплате труда  в </w:t>
      </w:r>
      <w:r w:rsidR="004223A1" w:rsidRPr="0042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сумме </w:t>
      </w:r>
      <w:r w:rsidR="00D264A3" w:rsidRPr="00422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10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4A3" w:rsidRPr="004223A1">
        <w:rPr>
          <w:rFonts w:ascii="Times New Roman" w:eastAsia="Times New Roman" w:hAnsi="Times New Roman" w:cs="Times New Roman"/>
          <w:sz w:val="24"/>
          <w:szCs w:val="24"/>
          <w:lang w:eastAsia="ru-RU"/>
        </w:rPr>
        <w:t>019,18 рублей;</w:t>
      </w:r>
    </w:p>
    <w:p w:rsidR="004C6AF7" w:rsidRPr="00D818DC" w:rsidRDefault="00961AC4" w:rsidP="00D818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.В нарушении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ст. 133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Трудового кодекса РФ в ходе проверки  выявлен факт выплаты заработной платы работникам в размере ниже установленного федеральным законом минимального </w:t>
      </w:r>
      <w:proofErr w:type="gramStart"/>
      <w:r w:rsidR="004C6AF7" w:rsidRPr="004C6AF7">
        <w:rPr>
          <w:rFonts w:ascii="Times New Roman" w:eastAsia="Calibri" w:hAnsi="Times New Roman" w:cs="Times New Roman"/>
          <w:sz w:val="24"/>
          <w:szCs w:val="24"/>
        </w:rPr>
        <w:t>размера оплаты труда</w:t>
      </w:r>
      <w:proofErr w:type="gramEnd"/>
      <w:r w:rsidR="004C6AF7" w:rsidRPr="004C6AF7">
        <w:rPr>
          <w:rFonts w:ascii="Times New Roman" w:eastAsia="Calibri" w:hAnsi="Times New Roman" w:cs="Times New Roman"/>
          <w:sz w:val="24"/>
          <w:szCs w:val="24"/>
        </w:rPr>
        <w:t>.</w:t>
      </w:r>
      <w:r w:rsidR="004C6AF7" w:rsidRPr="004C6AF7">
        <w:rPr>
          <w:rFonts w:ascii="Times New Roman" w:eastAsia="Calibri" w:hAnsi="Times New Roman" w:cs="Times New Roman"/>
        </w:rPr>
        <w:t xml:space="preserve"> 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Всего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невыплаченной заработной платы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за период с февраля по июль  2018 г. составило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 xml:space="preserve"> в общей сумме 24</w:t>
      </w:r>
      <w:r w:rsidR="00101E5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243,17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рублей.</w:t>
      </w:r>
    </w:p>
    <w:p w:rsidR="004C6AF7" w:rsidRPr="004C6AF7" w:rsidRDefault="00961AC4" w:rsidP="004C6AF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>.В нарушении</w:t>
      </w:r>
      <w:r w:rsidR="004C6AF7" w:rsidRPr="004C6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№ 402-ФЗ  от 06.12.2011г. «О бухгалтерском учете»; </w:t>
      </w:r>
      <w:proofErr w:type="gramStart"/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9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г.; </w:t>
      </w:r>
      <w:r w:rsidR="004C6AF7" w:rsidRPr="004C6A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7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="004C6AF7" w:rsidRPr="004C6A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6AF7" w:rsidRPr="004C6AF7">
        <w:rPr>
          <w:rFonts w:ascii="Times New Roman" w:eastAsia="Calibri" w:hAnsi="Times New Roman" w:cs="Times New Roman"/>
          <w:i/>
          <w:sz w:val="24"/>
          <w:szCs w:val="24"/>
        </w:rPr>
        <w:t>п. 2.12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«Классификатора нарушений, выявляемых в ходе государственного аудита (контроля) в редакции от 22.12.2015 г.:</w:t>
      </w:r>
      <w:proofErr w:type="gramEnd"/>
    </w:p>
    <w:p w:rsidR="004C6AF7" w:rsidRPr="00101E52" w:rsidRDefault="002D278A" w:rsidP="002D27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</w:t>
      </w:r>
      <w:r w:rsidR="004C6AF7" w:rsidRPr="004C6AF7">
        <w:rPr>
          <w:rFonts w:ascii="Times New Roman" w:eastAsia="Calibri" w:hAnsi="Times New Roman" w:cs="Times New Roman"/>
          <w:sz w:val="24"/>
          <w:szCs w:val="24"/>
        </w:rPr>
        <w:t xml:space="preserve"> проверяемом периоде 2016 г., 2017 г., 2018 г. </w:t>
      </w:r>
      <w:r w:rsidR="004C6AF7" w:rsidRPr="00101E52">
        <w:rPr>
          <w:rFonts w:ascii="Times New Roman" w:eastAsia="Calibri" w:hAnsi="Times New Roman" w:cs="Times New Roman"/>
          <w:i/>
          <w:sz w:val="24"/>
          <w:szCs w:val="24"/>
        </w:rPr>
        <w:t>установлено отсутствие в учреждении регистров бухгалтерского учета, первичных учетных документов.</w:t>
      </w:r>
    </w:p>
    <w:p w:rsidR="002D278A" w:rsidRDefault="002D278A" w:rsidP="002D27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ж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урнал операций № 3 «Расчеты с подотчетными лицами» не отражает достоверные данные за весь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веряемый период.</w:t>
      </w:r>
    </w:p>
    <w:p w:rsidR="002D278A" w:rsidRPr="002D278A" w:rsidRDefault="002D278A" w:rsidP="002D27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нарушения привели к искажению бухгалтерской отчетности в том числе:</w:t>
      </w:r>
    </w:p>
    <w:p w:rsidR="002D278A" w:rsidRPr="002D278A" w:rsidRDefault="002D278A" w:rsidP="0051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г.</w:t>
      </w:r>
    </w:p>
    <w:p w:rsidR="002D278A" w:rsidRPr="002D278A" w:rsidRDefault="002D278A" w:rsidP="0051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втором разделе актива баланса (ф 0503730) по строке 310 счет 208.00 «Расчеты с подотчетными лицами» не отражена дебиторская задолженность в сумме 1577 руб. (искажение бухгалтерской отчетности  составило 100 %);</w:t>
      </w:r>
    </w:p>
    <w:p w:rsidR="002D278A" w:rsidRPr="002D278A" w:rsidRDefault="002D278A" w:rsidP="0051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г.</w:t>
      </w:r>
    </w:p>
    <w:p w:rsidR="002D278A" w:rsidRPr="002D278A" w:rsidRDefault="002D278A" w:rsidP="0051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первом разделе актива баланса (ф. 0503730) по строке 080  на 01.01.2019 г. завышен остаток по счету 105.00 «Материальные запасы» на сумму 304852,56 руб., в связи с тем, что не были списаны продукты питания в 2018 г. (искажение бухгалтерской отчетности составило 26 %);</w:t>
      </w:r>
    </w:p>
    <w:p w:rsidR="002D278A" w:rsidRPr="002D278A" w:rsidRDefault="002D278A" w:rsidP="005107B1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втором разделе актива баланса (ф 0503730) по строке 260 счет 208.00 «Расчеты с подотчетными лицами» не отражена дебиторская задолженность в сумме 3289 руб. (искажение бухгалтерской отчетности  составило 100 %);</w:t>
      </w:r>
    </w:p>
    <w:p w:rsidR="00D818DC" w:rsidRDefault="002D278A" w:rsidP="00D818D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третьем разделе актива баланса (ф 0503730) по строке 410 счет 208.00 «Расчеты с подотчетными лицами» не отражена кредиторская задолженность в сумме 1712 руб. (искажение бухгалтерск</w:t>
      </w:r>
      <w:r w:rsidR="00D818D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отчетности  составило 100 %).</w:t>
      </w:r>
      <w:r w:rsidR="004C6AF7" w:rsidRPr="004C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AF7" w:rsidRPr="00D818DC" w:rsidRDefault="00D818DC" w:rsidP="00D818D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545BC" w:rsidRPr="00D81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4C6AF7" w:rsidRPr="00D818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проводится инвентаризация активов и обязательств, перед составлением годовой бухгалтерской отчетности.</w:t>
      </w:r>
    </w:p>
    <w:p w:rsidR="00E7716D" w:rsidRPr="002D518B" w:rsidRDefault="00E7716D" w:rsidP="00E771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>
        <w:rPr>
          <w:rFonts w:ascii="Times New Roman" w:hAnsi="Times New Roman" w:cs="Times New Roman"/>
          <w:i/>
          <w:sz w:val="24"/>
          <w:szCs w:val="24"/>
        </w:rPr>
        <w:t xml:space="preserve"> МОУ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Аносинская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СОШ»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>незаконного и нецелевого использования бюджетных средств в общей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сумме 18468,91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  (на 01.01.2020 г.  д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="00BD0367">
        <w:rPr>
          <w:rFonts w:ascii="Times New Roman" w:hAnsi="Times New Roman" w:cs="Times New Roman"/>
          <w:i/>
          <w:sz w:val="24"/>
          <w:szCs w:val="24"/>
        </w:rPr>
        <w:t>нежные средства в сумме 17 105,80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бюджет).</w:t>
      </w:r>
    </w:p>
    <w:p w:rsidR="007409D0" w:rsidRPr="00C45E56" w:rsidRDefault="00E7716D" w:rsidP="00F97C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  В отношении главного бухгалтера составлен протокол об адм</w:t>
      </w:r>
      <w:r w:rsidR="006F005C">
        <w:rPr>
          <w:rFonts w:ascii="Times New Roman" w:hAnsi="Times New Roman" w:cs="Times New Roman"/>
          <w:i/>
          <w:sz w:val="24"/>
          <w:szCs w:val="24"/>
        </w:rPr>
        <w:t xml:space="preserve">инистративном правонарушении по </w:t>
      </w:r>
      <w:r w:rsidR="00D460AD">
        <w:rPr>
          <w:rFonts w:ascii="Times New Roman" w:hAnsi="Times New Roman" w:cs="Times New Roman"/>
          <w:i/>
          <w:sz w:val="24"/>
          <w:szCs w:val="24"/>
        </w:rPr>
        <w:t xml:space="preserve">ч.4 </w:t>
      </w:r>
      <w:r w:rsidRPr="002D518B">
        <w:rPr>
          <w:rFonts w:ascii="Times New Roman" w:hAnsi="Times New Roman" w:cs="Times New Roman"/>
          <w:i/>
          <w:sz w:val="24"/>
          <w:szCs w:val="24"/>
        </w:rPr>
        <w:t>ст.15.1</w:t>
      </w:r>
      <w:r w:rsidR="006F005C">
        <w:rPr>
          <w:rFonts w:ascii="Times New Roman" w:hAnsi="Times New Roman" w:cs="Times New Roman"/>
          <w:i/>
          <w:sz w:val="24"/>
          <w:szCs w:val="24"/>
        </w:rPr>
        <w:t>5.6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КоАП РФ «</w:t>
      </w:r>
      <w:r>
        <w:rPr>
          <w:rFonts w:ascii="Times New Roman" w:hAnsi="Times New Roman" w:cs="Times New Roman"/>
          <w:i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отчетности….»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и назначено административное наказание в виде  адми</w:t>
      </w:r>
      <w:r w:rsidR="006F005C">
        <w:rPr>
          <w:rFonts w:ascii="Times New Roman" w:hAnsi="Times New Roman" w:cs="Times New Roman"/>
          <w:i/>
          <w:sz w:val="24"/>
          <w:szCs w:val="24"/>
        </w:rPr>
        <w:t xml:space="preserve">нистративного штрафа в размере 10 </w:t>
      </w:r>
      <w:r w:rsidR="00C45E56">
        <w:rPr>
          <w:rFonts w:ascii="Times New Roman" w:hAnsi="Times New Roman" w:cs="Times New Roman"/>
          <w:i/>
          <w:sz w:val="24"/>
          <w:szCs w:val="24"/>
        </w:rPr>
        <w:t xml:space="preserve">000,0 рублей.    </w:t>
      </w:r>
    </w:p>
    <w:p w:rsidR="007409D0" w:rsidRPr="00C32874" w:rsidRDefault="007409D0" w:rsidP="00F97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2A8" w:rsidRDefault="00997DE4" w:rsidP="00B03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D801DF"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3.2.7. </w:t>
      </w:r>
      <w:r w:rsidR="00BE72A8" w:rsidRPr="00BE72A8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BE72A8" w:rsidRPr="00BE72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роведена проверка</w:t>
      </w:r>
      <w:r w:rsidR="00BE72A8" w:rsidRPr="00BE72A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средств бюджета МО «</w:t>
      </w:r>
      <w:proofErr w:type="spellStart"/>
      <w:r w:rsidR="00BE72A8" w:rsidRPr="00BE72A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Чемальский</w:t>
      </w:r>
      <w:proofErr w:type="spellEnd"/>
      <w:r w:rsidR="00BE72A8" w:rsidRPr="00BE72A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МДОУ «Детский сад «Улыбка» за период 2016-2018 годы</w:t>
      </w:r>
      <w:r w:rsidR="00BE72A8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r w:rsidR="00D801DF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4C0C0D" w:rsidRPr="00A733C8" w:rsidRDefault="004C0C0D" w:rsidP="00A7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 нарушение ст. 8  № 402-ФЗ от 06.12.2011 г. «О бухгалтерском учете» учетная политика  МДОУ «Детский сад «Улыбка»  </w:t>
      </w:r>
      <w:r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разработана не корректно</w:t>
      </w:r>
      <w:r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C0C0D">
        <w:rPr>
          <w:rFonts w:ascii="Times New Roman" w:eastAsia="Calibri" w:hAnsi="Times New Roman" w:cs="Times New Roman"/>
          <w:sz w:val="24"/>
          <w:szCs w:val="24"/>
        </w:rPr>
        <w:t xml:space="preserve"> учетную политику учреждения не включены Федеральные стандарты обязательные к применению.</w:t>
      </w:r>
    </w:p>
    <w:p w:rsidR="004C0C0D" w:rsidRPr="00A733C8" w:rsidRDefault="0080159F" w:rsidP="00A733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.В нарушение Приказа МФ РФ от 16.12.2010 г № 174-н «Об утверждении плана счетов бухгалтерского учета бюджетных учреждений и инструкции по его применению», за 2016-2017 гг., при поступление в кассу учреждения наличных денежных средств, полученных с использованием банковской карты, </w:t>
      </w:r>
      <w:r w:rsidR="004C0C0D" w:rsidRPr="004C0C0D">
        <w:rPr>
          <w:rFonts w:ascii="Times New Roman" w:eastAsia="Calibri" w:hAnsi="Times New Roman" w:cs="Times New Roman"/>
          <w:i/>
          <w:sz w:val="24"/>
          <w:szCs w:val="24"/>
        </w:rPr>
        <w:t xml:space="preserve">у  приходных  кассовых  ордеров отсутствуют чеки, выданные банкоматом, являющиеся подтверждающими документами  о </w:t>
      </w:r>
      <w:r w:rsidR="00931A2D">
        <w:rPr>
          <w:rFonts w:ascii="Times New Roman" w:eastAsia="Calibri" w:hAnsi="Times New Roman" w:cs="Times New Roman"/>
          <w:i/>
          <w:sz w:val="24"/>
          <w:szCs w:val="24"/>
        </w:rPr>
        <w:t xml:space="preserve">снятии денежных средств с карты, </w:t>
      </w:r>
      <w:proofErr w:type="gramEnd"/>
    </w:p>
    <w:p w:rsidR="004C0C0D" w:rsidRPr="00A733C8" w:rsidRDefault="00931A2D" w:rsidP="004C0C0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>. В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ст.9 Федерального закона от 06.12.2011 г. № 402 «О бухгалтерском учете» в проверяемом периоде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авансовые отчеты не утверждены руководителем учреждения, отсутствуют подписи подотчетных лиц.</w:t>
      </w:r>
    </w:p>
    <w:p w:rsidR="004C0C0D" w:rsidRPr="00A733C8" w:rsidRDefault="00931A2D" w:rsidP="00A733C8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2016 год по подотчетным лицам 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сложилась неотраженная дебиторская задолженность </w:t>
      </w:r>
      <w:r w:rsidR="004C0C0D">
        <w:rPr>
          <w:rFonts w:ascii="Times New Roman" w:eastAsia="Calibri" w:hAnsi="Times New Roman" w:cs="Times New Roman"/>
          <w:sz w:val="24"/>
          <w:szCs w:val="24"/>
        </w:rPr>
        <w:t xml:space="preserve"> в сумме  622,0  рубля.</w:t>
      </w:r>
    </w:p>
    <w:p w:rsidR="004C0C0D" w:rsidRPr="00A733C8" w:rsidRDefault="00931A2D" w:rsidP="00A733C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C4FA3">
        <w:rPr>
          <w:rFonts w:ascii="Times New Roman" w:eastAsia="Calibri" w:hAnsi="Times New Roman" w:cs="Times New Roman"/>
          <w:sz w:val="24"/>
          <w:szCs w:val="24"/>
        </w:rPr>
        <w:t xml:space="preserve">. В нарушение </w:t>
      </w:r>
      <w:r w:rsidR="004C0C0D" w:rsidRPr="004C0C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>Постановления Правительства РФ № 749 от 13.10.2008 г.  «Положения об особенностях направления работн</w:t>
      </w:r>
      <w:r w:rsidR="007C4FA3">
        <w:rPr>
          <w:rFonts w:ascii="Times New Roman" w:eastAsia="Calibri" w:hAnsi="Times New Roman" w:cs="Times New Roman"/>
          <w:sz w:val="24"/>
          <w:szCs w:val="24"/>
        </w:rPr>
        <w:t xml:space="preserve">иков в служебные командировки» в учреждении </w:t>
      </w:r>
      <w:r w:rsidR="00D26346" w:rsidRPr="00D26346">
        <w:rPr>
          <w:rFonts w:ascii="Times New Roman" w:eastAsia="Calibri" w:hAnsi="Times New Roman" w:cs="Times New Roman"/>
          <w:i/>
          <w:sz w:val="24"/>
          <w:szCs w:val="24"/>
        </w:rPr>
        <w:t xml:space="preserve">отсутствует </w:t>
      </w:r>
      <w:r w:rsidR="00D26346" w:rsidRPr="004C0C0D">
        <w:rPr>
          <w:rFonts w:ascii="Times New Roman" w:eastAsia="Calibri" w:hAnsi="Times New Roman" w:cs="Times New Roman"/>
          <w:i/>
          <w:sz w:val="24"/>
          <w:szCs w:val="24"/>
        </w:rPr>
        <w:t xml:space="preserve"> Положени</w:t>
      </w:r>
      <w:r w:rsidR="00D26346" w:rsidRPr="00D26346"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="00D26346" w:rsidRPr="004C0C0D">
        <w:rPr>
          <w:rFonts w:ascii="Times New Roman" w:eastAsia="Calibri" w:hAnsi="Times New Roman" w:cs="Times New Roman"/>
          <w:i/>
          <w:sz w:val="24"/>
          <w:szCs w:val="24"/>
        </w:rPr>
        <w:t xml:space="preserve"> о служебных командировках.</w:t>
      </w:r>
    </w:p>
    <w:p w:rsidR="004C0C0D" w:rsidRPr="00A733C8" w:rsidRDefault="00931A2D" w:rsidP="004C0C0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6</w:t>
      </w:r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. </w:t>
      </w:r>
      <w:proofErr w:type="gramStart"/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В проверяемом периоде установлено приобретение учреждением оборудования  </w:t>
      </w:r>
      <w:r w:rsidR="004C0C0D" w:rsidRPr="004C0C0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не в специализированных магазинах</w:t>
      </w:r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(ноутбуков, спортивных тренажеров, спортивного оборудования, стеллажей, пылесосов)  и постельных принадлежностей на общую сумму  1 169 071  рублей, а  в  ООО «Центр учебной литературы» г. Горно-Алтайск, основной деятельностью которого является, согласно выписки из ЕГРН </w:t>
      </w:r>
      <w:r w:rsidR="004C0C0D" w:rsidRPr="004C0C0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«47.61 Торговля розничная книгами в специализированных магазинах»</w:t>
      </w:r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, </w:t>
      </w:r>
      <w:r w:rsidR="004C0C0D" w:rsidRPr="004C0C0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данный факт привел к  неэффективному  расходованию бюджетных средств </w:t>
      </w:r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>(приобретение</w:t>
      </w:r>
      <w:proofErr w:type="gramEnd"/>
      <w:r w:rsidR="004C0C0D" w:rsidRPr="004C0C0D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товаров  по более высоким ценам) </w:t>
      </w:r>
      <w:r w:rsidR="004C0C0D" w:rsidRPr="004C0C0D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и нарушению ст. 34 БК РФ.</w:t>
      </w:r>
    </w:p>
    <w:p w:rsidR="00ED7570" w:rsidRPr="00A733C8" w:rsidRDefault="00931A2D" w:rsidP="004C0C0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течение 2016-2017 гг.  в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нарушении ст.226 НК РФ</w:t>
      </w:r>
      <w:r w:rsidR="00ED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производилась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договорам гражданско-правового характера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удержания и перечисления установленных законом налогов с заработной платы</w:t>
      </w:r>
      <w:r w:rsidR="00ED7570" w:rsidRPr="00ED7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70FB6" w:rsidRPr="00A733C8" w:rsidRDefault="00931A2D" w:rsidP="00470FB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C0C0D" w:rsidRPr="004C0C0D">
        <w:rPr>
          <w:rFonts w:ascii="Times New Roman" w:eastAsia="Times New Roman" w:hAnsi="Times New Roman" w:cs="Times New Roman"/>
          <w:sz w:val="24"/>
          <w:szCs w:val="24"/>
        </w:rPr>
        <w:t>В нарушении ст. 147 Трудового кодекса РФ в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проверки выявлена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незаконная ежемесячная оплата за вредность в размере 4%, в связи с отсутствием карты аттестации рабочего места по условиям труда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бухгалтера и контрактного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управляющего, заместителя заведующей по АХЧ, заместителя заведующей по УМР,  также по карте аттестации рабочего места по условиям труда № 20  заведующего  хозяйством не предусмотрен размер повышения оплаты</w:t>
      </w:r>
      <w:proofErr w:type="gramEnd"/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работников,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proofErr w:type="gramStart"/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связи</w:t>
      </w:r>
      <w:proofErr w:type="gramEnd"/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чем сложилась незаконная выплата по заработной плате в сумме  30</w:t>
      </w:r>
      <w:r w:rsidR="00ED7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70F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676,61  рублей, так же </w:t>
      </w:r>
      <w:r w:rsidR="00470FB6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ходе проверки с июня 2018 года выявлена незаконная оплата за вредные условия труда по всем должностям работников в сумме 9552,73 рублей.</w:t>
      </w:r>
    </w:p>
    <w:p w:rsidR="004C0C0D" w:rsidRPr="00A733C8" w:rsidRDefault="00DB5DB9" w:rsidP="004C0C0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августе 2018 года в соответствии с приказом № 87-л от 01.08.2018 установлена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незаконно выплаченная </w:t>
      </w:r>
      <w:r w:rsidR="007C4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премия  в сумме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1846,75 </w:t>
      </w:r>
      <w:r w:rsidR="007C4FA3" w:rsidRPr="007C4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рублей.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C0C0D" w:rsidRPr="004C0C0D" w:rsidRDefault="00DB5DB9" w:rsidP="004C0C0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проверки в декабре 2016 года  установлена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переплата  премии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сумме 458,39 рублей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приказом № 187-л от 27.12.2016</w:t>
      </w:r>
      <w:r w:rsidR="00ED7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33C8" w:rsidRPr="00A733C8" w:rsidRDefault="00DB5DB9" w:rsidP="00A733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4C0C0D" w:rsidRPr="00A733C8">
        <w:rPr>
          <w:rFonts w:ascii="Times New Roman" w:hAnsi="Times New Roman" w:cs="Times New Roman"/>
          <w:sz w:val="24"/>
          <w:szCs w:val="24"/>
          <w:lang w:eastAsia="ru-RU"/>
        </w:rPr>
        <w:t>.В проверяемом периоде установлены нарушения ч.2 гл.37-41 ГК РФ по правильности составления договоров гражданско-правового характера,</w:t>
      </w:r>
      <w:r w:rsidR="004C0C0D" w:rsidRPr="00A733C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A733C8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отсутствием в договорах обязательных пунктов: предмет соглашения, продолжительность работы (сроки), обязанности, ответственность, права сторон, условия оплаты, условия и порядок изменения договора, условия </w:t>
      </w:r>
      <w:r w:rsidR="00A733C8" w:rsidRPr="00A733C8">
        <w:rPr>
          <w:rFonts w:ascii="Times New Roman" w:hAnsi="Times New Roman" w:cs="Times New Roman"/>
          <w:sz w:val="24"/>
          <w:szCs w:val="24"/>
          <w:lang w:eastAsia="ru-RU"/>
        </w:rPr>
        <w:t>расторжения, реквизиты сторон.</w:t>
      </w:r>
    </w:p>
    <w:p w:rsidR="004C0C0D" w:rsidRPr="00A733C8" w:rsidRDefault="007C6727" w:rsidP="00A733C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12</w:t>
      </w:r>
      <w:r w:rsidR="004C0C0D" w:rsidRPr="00A733C8">
        <w:rPr>
          <w:rFonts w:ascii="Times New Roman" w:eastAsia="Calibri" w:hAnsi="Times New Roman" w:cs="Times New Roman"/>
          <w:sz w:val="24"/>
          <w:szCs w:val="24"/>
        </w:rPr>
        <w:t>. В нарушении п.17 Приказа Минтранса РФ от 18 сентября 2008 г. N 152 «Об утверждении обязательных реквизитов и порядка заполнения путевых листов», оформленные путевые листы не регистрируются в журнале регистрации  путевых листов.</w:t>
      </w:r>
    </w:p>
    <w:p w:rsidR="004C0C0D" w:rsidRPr="00A733C8" w:rsidRDefault="007C6727" w:rsidP="00A733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</w:t>
      </w:r>
      <w:r w:rsidR="004C0C0D" w:rsidRPr="00A733C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ED7570" w:rsidRPr="00A733C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ходе проверки выявлено незаконное списание </w:t>
      </w:r>
      <w:r w:rsidR="004C0C0D" w:rsidRPr="00A733C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бензин</w:t>
      </w:r>
      <w:r w:rsidR="00ED7570" w:rsidRPr="00A733C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 в  декабре 2018 года</w:t>
      </w:r>
      <w:r w:rsidR="004C0C0D" w:rsidRPr="00A733C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количестве 84 л на сумму 3448,20 рублей.</w:t>
      </w:r>
    </w:p>
    <w:p w:rsidR="004C0C0D" w:rsidRPr="00A733C8" w:rsidRDefault="00086627" w:rsidP="00A733C8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3C8">
        <w:rPr>
          <w:rFonts w:ascii="Times New Roman" w:eastAsia="Calibri" w:hAnsi="Times New Roman" w:cs="Times New Roman"/>
          <w:sz w:val="24"/>
          <w:szCs w:val="24"/>
        </w:rPr>
        <w:t>1</w:t>
      </w:r>
      <w:r w:rsidR="007C6727">
        <w:rPr>
          <w:rFonts w:ascii="Times New Roman" w:eastAsia="Calibri" w:hAnsi="Times New Roman" w:cs="Times New Roman"/>
          <w:sz w:val="24"/>
          <w:szCs w:val="24"/>
        </w:rPr>
        <w:t>4</w:t>
      </w:r>
      <w:r w:rsidR="004C0C0D" w:rsidRPr="00A733C8">
        <w:rPr>
          <w:rFonts w:ascii="Times New Roman" w:eastAsia="Calibri" w:hAnsi="Times New Roman" w:cs="Times New Roman"/>
          <w:sz w:val="24"/>
          <w:szCs w:val="24"/>
        </w:rPr>
        <w:t>. Установлены нарушения  ведения бухгалтерского учета  ст.9 ФЗ  от 06.12.2011 № 402-ФЗ «О бухгалтерском учете»,</w:t>
      </w:r>
      <w:r w:rsidR="004C0C0D" w:rsidRPr="00A73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0C0D" w:rsidRPr="00A733C8">
        <w:rPr>
          <w:rFonts w:ascii="Times New Roman" w:eastAsia="Calibri" w:hAnsi="Times New Roman" w:cs="Times New Roman"/>
          <w:sz w:val="24"/>
          <w:szCs w:val="24"/>
        </w:rPr>
        <w:t>в части</w:t>
      </w:r>
      <w:r w:rsidR="004C0C0D" w:rsidRPr="00A73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C0C0D" w:rsidRPr="00A733C8">
        <w:rPr>
          <w:rFonts w:ascii="Times New Roman" w:eastAsia="Calibri" w:hAnsi="Times New Roman" w:cs="Times New Roman"/>
          <w:sz w:val="24"/>
          <w:szCs w:val="24"/>
        </w:rPr>
        <w:t>списания  материалов без подтверждающих документов,  на общую сумму  353 872,0  рубля.</w:t>
      </w:r>
    </w:p>
    <w:p w:rsidR="004C0C0D" w:rsidRPr="00A733C8" w:rsidRDefault="00086627" w:rsidP="00A733C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C6727">
        <w:rPr>
          <w:rFonts w:ascii="Times New Roman" w:eastAsia="Calibri" w:hAnsi="Times New Roman" w:cs="Times New Roman"/>
          <w:sz w:val="24"/>
          <w:szCs w:val="24"/>
        </w:rPr>
        <w:t>5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ст.9 ФЗ  от 06.12.2011 № 402-ФЗ «О бухгалтерском учете», Инструкции № 157,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2018 году списание  материалов учреждением производилось  не ежемесячно,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привело </w:t>
      </w:r>
      <w:r w:rsidR="004C0C0D" w:rsidRPr="004C0C0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 к недостоверности формирования бухгалтерской отчетности, в части искажения балансовых остатков по счету 105 00 «Материальные запасы».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C0C0D" w:rsidRPr="00A733C8" w:rsidRDefault="007C6727" w:rsidP="004C0C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>16</w:t>
      </w:r>
      <w:r w:rsidR="004C0C0D" w:rsidRPr="004C0C0D"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  <w:t xml:space="preserve">. В ходе проверки установлено нарушение п.4.10, п.6.4  «Положения об организации детского питания», утвержденного приказом  заведующей МДОУ «Детский сад «Улыбка» № 10 от 14.08.2017 г., при  выборочной проверке </w:t>
      </w:r>
      <w:r w:rsidR="004C0C0D" w:rsidRPr="004C0C0D">
        <w:rPr>
          <w:rFonts w:ascii="Times New Roman" w:eastAsia="Times New Roman" w:hAnsi="Times New Roman" w:cs="Times New Roman"/>
          <w:i/>
          <w:color w:val="2B2B2B"/>
          <w:sz w:val="24"/>
          <w:szCs w:val="24"/>
          <w:shd w:val="clear" w:color="auto" w:fill="FFFFFF"/>
          <w:lang w:eastAsia="ru-RU"/>
        </w:rPr>
        <w:t xml:space="preserve">установлено не соответствие численности детей по табелю посещаемости и состоящих на питании в меню-требовании за 2018 год.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C0C0D" w:rsidRPr="004C0C0D" w:rsidRDefault="007C6727" w:rsidP="004C0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нарушение  п.26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Минфина РФ № 34н от 29.07.1998 «Об утверждении положения по ведению бухгалтерского учета и бухгалтерской отчетности в РФ», учреждением 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для обеспечения достоверности данных бухгалтерского учета и бухгалтерской отчетности  </w:t>
      </w:r>
      <w:r w:rsidR="004C0C0D" w:rsidRPr="004C0C0D">
        <w:rPr>
          <w:rFonts w:ascii="Times New Roman" w:eastAsia="Calibri" w:hAnsi="Times New Roman" w:cs="Times New Roman"/>
          <w:i/>
          <w:sz w:val="24"/>
          <w:szCs w:val="24"/>
        </w:rPr>
        <w:t>не  проводится  инвентаризация  имущества и обязательств,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 в ходе которой проверяются и документально подтверждаются их наличие, состояние и оценка.</w:t>
      </w:r>
    </w:p>
    <w:p w:rsidR="004C0C0D" w:rsidRPr="00A733C8" w:rsidRDefault="007C6727" w:rsidP="00A73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. В нарушение п.3 ст.11 Закона № 402-ФЗ от 06.12.2011 «О бухгалтерском учете», п.27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Минфина РФ № 34н,</w:t>
      </w:r>
      <w:r w:rsidR="004C0C0D" w:rsidRPr="004C0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C0D" w:rsidRPr="004C0C0D">
        <w:rPr>
          <w:rFonts w:ascii="Times New Roman" w:eastAsia="Calibri" w:hAnsi="Times New Roman" w:cs="Times New Roman"/>
          <w:i/>
          <w:sz w:val="24"/>
          <w:szCs w:val="24"/>
        </w:rPr>
        <w:t>не осуществляется обязательная инвентаризация имущества при смене материально ответственных  лиц.</w:t>
      </w:r>
    </w:p>
    <w:p w:rsidR="004C0C0D" w:rsidRPr="00A733C8" w:rsidRDefault="007C6727" w:rsidP="004C0C0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бухгалтерских документов в 2016 – 2018 г.</w:t>
      </w:r>
      <w:r w:rsidR="004C0C0D" w:rsidRPr="004C0C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выявлена оплата штрафов за счет учреждения в общей сумме  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C0C0D" w:rsidRPr="004C0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635,04  рублей. Данное нарушение  согласно ст. 306.4 БК РФ классифицируется как нецелевое использование бюджетных средств.</w:t>
      </w:r>
      <w:r w:rsidR="004C0C0D" w:rsidRPr="004C0C0D">
        <w:rPr>
          <w:rFonts w:ascii="Calibri" w:eastAsia="Calibri" w:hAnsi="Calibri" w:cs="Times New Roman"/>
          <w:i/>
          <w:lang w:eastAsia="ru-RU"/>
        </w:rPr>
        <w:t xml:space="preserve">  </w:t>
      </w:r>
    </w:p>
    <w:p w:rsidR="00D801DF" w:rsidRPr="0058054D" w:rsidRDefault="00D801DF" w:rsidP="0058054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72A8" w:rsidRPr="003A2B84" w:rsidRDefault="002C7793" w:rsidP="003A2B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D518B">
        <w:rPr>
          <w:rFonts w:ascii="Times New Roman" w:hAnsi="Times New Roman" w:cs="Times New Roman"/>
          <w:i/>
          <w:sz w:val="24"/>
          <w:szCs w:val="24"/>
        </w:rPr>
        <w:t>По резуль</w:t>
      </w:r>
      <w:r>
        <w:rPr>
          <w:rFonts w:ascii="Times New Roman" w:hAnsi="Times New Roman" w:cs="Times New Roman"/>
          <w:i/>
          <w:sz w:val="24"/>
          <w:szCs w:val="24"/>
        </w:rPr>
        <w:t xml:space="preserve">татам  контрольного мероприятия </w:t>
      </w:r>
      <w:r w:rsidRPr="002C779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МДОУ «Детский сад «Улыбка»</w:t>
      </w:r>
      <w:r w:rsidRPr="00BE72A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>незаконного и нецелевого использования бюджетных средств в общей</w:t>
      </w:r>
      <w:r w:rsidR="00827E7E">
        <w:rPr>
          <w:rFonts w:ascii="Times New Roman" w:hAnsi="Times New Roman" w:cs="Times New Roman"/>
          <w:i/>
          <w:sz w:val="24"/>
          <w:szCs w:val="24"/>
        </w:rPr>
        <w:t xml:space="preserve"> сумме 43</w:t>
      </w:r>
      <w:r>
        <w:rPr>
          <w:rFonts w:ascii="Times New Roman" w:hAnsi="Times New Roman" w:cs="Times New Roman"/>
          <w:i/>
          <w:sz w:val="24"/>
          <w:szCs w:val="24"/>
        </w:rPr>
        <w:t xml:space="preserve"> 189,99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  (на 01.01.2020 г.  д</w:t>
      </w:r>
      <w:r w:rsidR="00827E7E">
        <w:rPr>
          <w:rFonts w:ascii="Times New Roman" w:hAnsi="Times New Roman" w:cs="Times New Roman"/>
          <w:i/>
          <w:sz w:val="24"/>
          <w:szCs w:val="24"/>
        </w:rPr>
        <w:t>енежные средства в сумме 43</w:t>
      </w:r>
      <w:r>
        <w:rPr>
          <w:rFonts w:ascii="Times New Roman" w:hAnsi="Times New Roman" w:cs="Times New Roman"/>
          <w:i/>
          <w:sz w:val="24"/>
          <w:szCs w:val="24"/>
        </w:rPr>
        <w:t xml:space="preserve"> 189,99 рублей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бюджет).</w:t>
      </w:r>
    </w:p>
    <w:p w:rsidR="00BE72A8" w:rsidRPr="00C32874" w:rsidRDefault="00BE72A8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B4E1B" w:rsidRDefault="001A545A" w:rsidP="003245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310341" w:rsidRPr="00C32874">
        <w:rPr>
          <w:rFonts w:ascii="Times New Roman" w:hAnsi="Times New Roman" w:cs="Times New Roman"/>
          <w:b/>
          <w:iCs/>
          <w:sz w:val="24"/>
          <w:szCs w:val="24"/>
        </w:rPr>
        <w:t>3.2.8</w:t>
      </w:r>
      <w:r w:rsidRPr="00C32874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E63F30" w:rsidRPr="00C32874">
        <w:rPr>
          <w:rFonts w:ascii="Times New Roman" w:hAnsi="Times New Roman" w:cs="Times New Roman"/>
          <w:sz w:val="24"/>
          <w:szCs w:val="24"/>
        </w:rPr>
        <w:t xml:space="preserve"> </w:t>
      </w:r>
      <w:r w:rsidR="003245F5" w:rsidRPr="003245F5">
        <w:rPr>
          <w:rFonts w:ascii="Times New Roman" w:hAnsi="Times New Roman" w:cs="Times New Roman"/>
          <w:b/>
          <w:sz w:val="24"/>
          <w:szCs w:val="24"/>
        </w:rPr>
        <w:t>П</w:t>
      </w:r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роверка законности, результативности использования средств бюджета муниципального образования «</w:t>
      </w:r>
      <w:proofErr w:type="spellStart"/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район», поступивших в бюджет «</w:t>
      </w:r>
      <w:proofErr w:type="spellStart"/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Бешпельтирского</w:t>
      </w:r>
      <w:proofErr w:type="spellEnd"/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поселения» в виде межбюджетных трансфертов за период 2016-2018 гг.</w:t>
      </w:r>
      <w:proofErr w:type="gramStart"/>
      <w:r w:rsidR="003245F5" w:rsidRP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="00324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D16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DB4E1B" w:rsidRPr="00AC2C67" w:rsidRDefault="00DB4E1B" w:rsidP="00AC2C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8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ст. 8  п.6  п. п. 1  № 402-ФЗ от 06.12.2011 г. «О бухгалтерском учете», п. 2.1</w:t>
      </w:r>
      <w:r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DB4E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DB4E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B4E1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утратившими  силу приказами.</w:t>
      </w:r>
      <w:proofErr w:type="gramEnd"/>
      <w:r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E1B">
        <w:rPr>
          <w:rFonts w:ascii="Times New Roman" w:eastAsia="Calibri" w:hAnsi="Times New Roman" w:cs="Times New Roman"/>
          <w:sz w:val="24"/>
          <w:szCs w:val="24"/>
        </w:rPr>
        <w:t>В учетную политику учреждения не включены с 01.01.2018 г., с 01.01.2019 г. Федеральные стандарты обязательные к применению.</w:t>
      </w:r>
    </w:p>
    <w:p w:rsidR="00DB4E1B" w:rsidRPr="008E5D46" w:rsidRDefault="0050357F" w:rsidP="008E5D4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В ходе проверки выявлено </w:t>
      </w:r>
      <w:r w:rsidRPr="00DD3B34">
        <w:rPr>
          <w:rFonts w:ascii="Times New Roman" w:eastAsia="Calibri" w:hAnsi="Times New Roman" w:cs="Times New Roman"/>
          <w:sz w:val="24"/>
          <w:szCs w:val="24"/>
        </w:rPr>
        <w:t>н</w:t>
      </w:r>
      <w:r w:rsidR="00DD3B34" w:rsidRPr="00DD3B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езаконное расходование бюджетных </w:t>
      </w:r>
      <w:r w:rsidRPr="00DD3B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средст</w:t>
      </w:r>
      <w:r w:rsidR="00DD3B34" w:rsidRPr="00DD3B34">
        <w:rPr>
          <w:rFonts w:ascii="Times New Roman" w:eastAsia="Times New Roman" w:hAnsi="Times New Roman"/>
          <w:i/>
          <w:sz w:val="24"/>
          <w:szCs w:val="24"/>
          <w:lang w:eastAsia="ru-RU"/>
        </w:rPr>
        <w:t>в по оплате труда в  сумме</w:t>
      </w:r>
      <w:r w:rsidR="00B81EB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9 999,28</w:t>
      </w:r>
      <w:r w:rsidR="00DD3B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рублей, неполная выплата заработной платы р</w:t>
      </w:r>
      <w:r w:rsidR="00B81EB3">
        <w:rPr>
          <w:rFonts w:ascii="Times New Roman" w:eastAsia="Times New Roman" w:hAnsi="Times New Roman"/>
          <w:i/>
          <w:sz w:val="24"/>
          <w:szCs w:val="24"/>
          <w:lang w:eastAsia="ru-RU"/>
        </w:rPr>
        <w:t>аботникам в общей сумме 20 242,48</w:t>
      </w:r>
      <w:r w:rsidR="00DD3B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рублей.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B4E1B" w:rsidRPr="00AC2C67" w:rsidRDefault="008E5D46" w:rsidP="00AC2C67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57710714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DB4E1B" w:rsidRPr="00DB4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83E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DB4E1B" w:rsidRPr="00DB4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нарушении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8 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г., </w:t>
      </w:r>
      <w:r w:rsidR="00DB4E1B" w:rsidRPr="00DB4E1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ст. 38 «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 адресности и целевого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характера бюджетных средств»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Бюджетного кодекса РФ от 31.07.1998 г. № 145-ФЗ,  выявлено «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несанкционированное перемещение средств по статьям бюджетной классификации, когда средства, выделенные на цели, установленные одной конкретной позицией бюджетной классификации (вид расходов, статья и подстатья), направляются и используются</w:t>
      </w:r>
      <w:proofErr w:type="gramEnd"/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цели, предусмотренные другой позицией бюджетной классификации» в сумме </w:t>
      </w:r>
      <w:r w:rsidR="00DB4E1B" w:rsidRPr="00DB4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B4E1B" w:rsidRPr="00DD3B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67826,60 рублей.</w:t>
      </w:r>
      <w:bookmarkEnd w:id="0"/>
    </w:p>
    <w:p w:rsidR="00DB4E1B" w:rsidRPr="00DB4E1B" w:rsidRDefault="008E5D46" w:rsidP="00DB4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 ходе проверки бухгалтерских документов выявлена оплата штрафов </w:t>
      </w:r>
      <w:r w:rsidR="00DB4E1B" w:rsidRPr="00DD3B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счет учреждения  в общей сумме 7</w:t>
      </w:r>
      <w:r w:rsid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DD3B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569,50 рублей</w:t>
      </w:r>
      <w:r w:rsidR="00DB4E1B" w:rsidRPr="00DB4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E1B" w:rsidRPr="00AC2C67" w:rsidRDefault="00DB4E1B" w:rsidP="00DB4E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Данное нарушение  согласно ст. 306.4 БК РФ классифицируется как нецелевое использование бюджетных средств.</w:t>
      </w:r>
    </w:p>
    <w:p w:rsidR="00DB4E1B" w:rsidRPr="00AC2C67" w:rsidRDefault="008E5D46" w:rsidP="00DB4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349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Финансов РФ  от 01.12.2010 г. N 157-н,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ст.9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402-ФЗ от 06.12.2011 г. списываются: запасные части на ремонт автомобиля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дефектных ведомостей, актов осмотра, актов установки),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запасы</w:t>
      </w:r>
      <w:r w:rsidR="00DB4E1B" w:rsidRPr="00DB4E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сметы расходов на проведение мероприятия, ремонтных работ на общую сумму </w:t>
      </w:r>
      <w:r w:rsidR="00DB4E1B" w:rsidRPr="00DD3B34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DD3B34" w:rsidRPr="00DD3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E1B" w:rsidRPr="00DD3B34">
        <w:rPr>
          <w:rFonts w:ascii="Times New Roman" w:eastAsia="Times New Roman" w:hAnsi="Times New Roman" w:cs="Times New Roman"/>
          <w:sz w:val="24"/>
          <w:szCs w:val="24"/>
          <w:lang w:eastAsia="ru-RU"/>
        </w:rPr>
        <w:t>999 рублей.</w:t>
      </w:r>
    </w:p>
    <w:p w:rsidR="00DB4E1B" w:rsidRPr="00AC2C67" w:rsidRDefault="008E5D46" w:rsidP="00AC2C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ст.11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 № 402-ФЗ  от 06.12.2011г. «О бухгалтерском учете»; </w:t>
      </w:r>
      <w:proofErr w:type="gramStart"/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2.4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«Классификатора нарушений, выявляемых в ходе государственного аудита (контроля) в редакции от 22.12.2015 г.,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2  п.9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33-н от 25.03.2011 г. «Об утверждении инструкции о порядке составления, предоставления годовой, квартальной, бухгалтерской отчетности государственных (муниципальных) бюджетных и автономных учреждений»,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 проводится инвентаризация активов и обязательств, перед составлением годовой бухгалтерской отчетности.</w:t>
      </w:r>
      <w:proofErr w:type="gramEnd"/>
    </w:p>
    <w:p w:rsidR="00DD3B34" w:rsidRPr="00AC2C67" w:rsidRDefault="008E5D46" w:rsidP="00DB4E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>.</w:t>
      </w:r>
      <w:r w:rsidR="00D83E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В нарушении приказа Минтранса Российской Федерации от 18 сентября 2008 г. N 152 "Об утверждении обязательных реквизитов и порядка заполнения путевых листов" </w:t>
      </w:r>
      <w:r w:rsidR="00DB4E1B" w:rsidRPr="00D83E38">
        <w:rPr>
          <w:rFonts w:ascii="Times New Roman" w:eastAsia="Calibri" w:hAnsi="Times New Roman" w:cs="Times New Roman"/>
          <w:i/>
          <w:sz w:val="24"/>
          <w:szCs w:val="24"/>
        </w:rPr>
        <w:t>допускается ненадлежащее оформление путевых листов</w:t>
      </w:r>
      <w:r w:rsidR="00DD3B34" w:rsidRPr="00D83E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4E1B" w:rsidRPr="00DB4E1B" w:rsidRDefault="008E5D46" w:rsidP="00AC2C6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8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ст. 9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06.12.2011 г. № 402-ФЗ «О бухгалтерском учете», Приказа Минфина России от 01.12.2010 N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проверяемом периоде </w:t>
      </w:r>
      <w:r w:rsidR="00DB4E1B" w:rsidRPr="0083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2016 г., 2018 г.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списание ГСМ производилось</w:t>
      </w:r>
      <w:proofErr w:type="gramEnd"/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на основании фактического пробега автомобиля УАЗ 315195 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предоставленных к учету путевых листов;</w:t>
      </w:r>
      <w:r w:rsid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83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2017 </w:t>
      </w:r>
      <w:r w:rsidR="00DB4E1B" w:rsidRP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</w:t>
      </w:r>
      <w:r w:rsidR="00D83E38" w:rsidRP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вообще </w:t>
      </w:r>
      <w:r w:rsidR="00DB4E1B" w:rsidRPr="00D83E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проводилось  списание ГСМ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данный факт привел к недостоверности формирования бухгалтерской отчетности, в части искажения балансовых остатков по счету 105.00 «Материальные запасы».</w:t>
      </w:r>
    </w:p>
    <w:p w:rsidR="00DB4E1B" w:rsidRPr="00AC2C67" w:rsidRDefault="008E5D46" w:rsidP="00AC2C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.В нарушение </w:t>
      </w:r>
      <w:hyperlink r:id="rId11" w:history="1">
        <w:r w:rsidR="00DB4E1B" w:rsidRPr="00DB4E1B">
          <w:rPr>
            <w:rFonts w:ascii="Times New Roman" w:eastAsia="Calibri" w:hAnsi="Times New Roman" w:cs="Times New Roman"/>
            <w:i/>
            <w:sz w:val="24"/>
            <w:szCs w:val="24"/>
          </w:rPr>
          <w:t>п. 7 ст. 9</w:t>
        </w:r>
      </w:hyperlink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N 402-ФЗ «О бухгалтерском учете», в проверяемом периоде 2016 – 2018 г. </w:t>
      </w:r>
      <w:r w:rsidR="00DB4E1B" w:rsidRPr="00DD3B34">
        <w:rPr>
          <w:rFonts w:ascii="Times New Roman" w:eastAsia="Calibri" w:hAnsi="Times New Roman" w:cs="Times New Roman"/>
          <w:i/>
          <w:sz w:val="24"/>
          <w:szCs w:val="24"/>
        </w:rPr>
        <w:t>отсутствуют подписи ответственных лиц в бухгалтерских документах.</w:t>
      </w:r>
    </w:p>
    <w:p w:rsidR="00DB4E1B" w:rsidRDefault="008E5D46" w:rsidP="00DB4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.В нарушении</w:t>
      </w:r>
      <w:r w:rsidR="00DB4E1B" w:rsidRPr="00DB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E1B" w:rsidRPr="0083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</w:t>
      </w:r>
      <w:r w:rsidR="00DB4E1B" w:rsidRPr="00834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 № 402-ФЗ  от 06.12.2011г. «О бухгалтерском учете»; </w:t>
      </w:r>
      <w:proofErr w:type="gramStart"/>
      <w:r w:rsidR="00DB4E1B" w:rsidRPr="0083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9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г.; </w:t>
      </w:r>
      <w:r w:rsidR="00DB4E1B" w:rsidRPr="00834D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7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="00DB4E1B" w:rsidRPr="00DB4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4E1B" w:rsidRPr="00834DF2">
        <w:rPr>
          <w:rFonts w:ascii="Times New Roman" w:eastAsia="Calibri" w:hAnsi="Times New Roman" w:cs="Times New Roman"/>
          <w:i/>
          <w:sz w:val="24"/>
          <w:szCs w:val="24"/>
        </w:rPr>
        <w:t>п. 2.12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«Классификатора нарушений, выявляемых в ходе государственного аудита (контроля) в редакции от 22.12.2015 г., в</w:t>
      </w:r>
      <w:proofErr w:type="gramEnd"/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проверяемом </w:t>
      </w:r>
      <w:proofErr w:type="gramStart"/>
      <w:r w:rsidR="00DB4E1B" w:rsidRPr="00DB4E1B">
        <w:rPr>
          <w:rFonts w:ascii="Times New Roman" w:eastAsia="Calibri" w:hAnsi="Times New Roman" w:cs="Times New Roman"/>
          <w:sz w:val="24"/>
          <w:szCs w:val="24"/>
        </w:rPr>
        <w:t>периоде</w:t>
      </w:r>
      <w:proofErr w:type="gramEnd"/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2016 г., 2017 г., 2018 г. </w:t>
      </w:r>
      <w:r w:rsidR="00DB4E1B" w:rsidRPr="00DD3B34">
        <w:rPr>
          <w:rFonts w:ascii="Times New Roman" w:eastAsia="Calibri" w:hAnsi="Times New Roman" w:cs="Times New Roman"/>
          <w:i/>
          <w:sz w:val="24"/>
          <w:szCs w:val="24"/>
        </w:rPr>
        <w:t>установлено отсутствие в учреждении регистров бухгалтерского учета,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  а именно:</w:t>
      </w:r>
      <w:r w:rsidR="00DB4E1B" w:rsidRPr="00DB4E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операций № 7 «По выбытию и перемещению 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>нефинансовых активов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>;  ж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 xml:space="preserve">урнал  операций № 8 «По прочим операциям»; </w:t>
      </w:r>
      <w:r w:rsidR="00DB4E1B" w:rsidRPr="00DB4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книга; </w:t>
      </w:r>
      <w:r w:rsidR="00DB4E1B" w:rsidRPr="00DB4E1B">
        <w:rPr>
          <w:rFonts w:ascii="Times New Roman" w:eastAsia="Calibri" w:hAnsi="Times New Roman" w:cs="Times New Roman"/>
          <w:sz w:val="24"/>
          <w:szCs w:val="24"/>
        </w:rPr>
        <w:t>акт проведение  инвентаризаций основных средств; оборотные ведомости по материальным запасам и основным средствам.</w:t>
      </w:r>
    </w:p>
    <w:p w:rsidR="00DD3B34" w:rsidRPr="00DB4E1B" w:rsidRDefault="00DD3B34" w:rsidP="00DB4E1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834DF2" w:rsidRDefault="00834DF2" w:rsidP="00834D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proofErr w:type="gramStart"/>
      <w:r w:rsidRPr="002D518B">
        <w:rPr>
          <w:rFonts w:ascii="Times New Roman" w:hAnsi="Times New Roman" w:cs="Times New Roman"/>
          <w:i/>
          <w:sz w:val="24"/>
          <w:szCs w:val="24"/>
        </w:rPr>
        <w:t xml:space="preserve">По результатам  контрольного мероприятия </w:t>
      </w:r>
      <w:r w:rsidR="00060FB8">
        <w:rPr>
          <w:rFonts w:ascii="Times New Roman" w:hAnsi="Times New Roman" w:cs="Times New Roman"/>
          <w:i/>
          <w:sz w:val="24"/>
          <w:szCs w:val="24"/>
        </w:rPr>
        <w:t xml:space="preserve"> МО «</w:t>
      </w:r>
      <w:proofErr w:type="spellStart"/>
      <w:r w:rsidR="00060FB8">
        <w:rPr>
          <w:rFonts w:ascii="Times New Roman" w:hAnsi="Times New Roman" w:cs="Times New Roman"/>
          <w:i/>
          <w:sz w:val="24"/>
          <w:szCs w:val="24"/>
        </w:rPr>
        <w:t>Бешпельтирское</w:t>
      </w:r>
      <w:proofErr w:type="spellEnd"/>
      <w:r w:rsidR="00060FB8">
        <w:rPr>
          <w:rFonts w:ascii="Times New Roman" w:hAnsi="Times New Roman" w:cs="Times New Roman"/>
          <w:i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>незаконного и нецелевого использования бюджетных средств в общей</w:t>
      </w:r>
      <w:r w:rsidR="00060FB8">
        <w:rPr>
          <w:rFonts w:ascii="Times New Roman" w:hAnsi="Times New Roman" w:cs="Times New Roman"/>
          <w:i/>
          <w:sz w:val="24"/>
          <w:szCs w:val="24"/>
        </w:rPr>
        <w:t xml:space="preserve"> сумме 85 395,38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  (на 01.01.2020 г.  д</w:t>
      </w:r>
      <w:r>
        <w:rPr>
          <w:rFonts w:ascii="Times New Roman" w:hAnsi="Times New Roman" w:cs="Times New Roman"/>
          <w:i/>
          <w:sz w:val="24"/>
          <w:szCs w:val="24"/>
        </w:rPr>
        <w:t>ен</w:t>
      </w:r>
      <w:r w:rsidR="00060FB8">
        <w:rPr>
          <w:rFonts w:ascii="Times New Roman" w:hAnsi="Times New Roman" w:cs="Times New Roman"/>
          <w:i/>
          <w:sz w:val="24"/>
          <w:szCs w:val="24"/>
        </w:rPr>
        <w:t xml:space="preserve">ежные средства в сумме 16 068,69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рублей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</w:t>
      </w:r>
      <w:r w:rsidR="00060FB8">
        <w:rPr>
          <w:rFonts w:ascii="Times New Roman" w:hAnsi="Times New Roman" w:cs="Times New Roman"/>
          <w:i/>
          <w:sz w:val="24"/>
          <w:szCs w:val="24"/>
        </w:rPr>
        <w:t>, по факту  нецелевого  использования  бюджетных средств в сумме 67 826,60 выписано уведомление о применении бюджетных мер</w:t>
      </w:r>
      <w:proofErr w:type="gramEnd"/>
      <w:r w:rsidR="00060FB8">
        <w:rPr>
          <w:rFonts w:ascii="Times New Roman" w:hAnsi="Times New Roman" w:cs="Times New Roman"/>
          <w:i/>
          <w:sz w:val="24"/>
          <w:szCs w:val="24"/>
        </w:rPr>
        <w:t xml:space="preserve"> принуждения</w:t>
      </w:r>
      <w:r w:rsidRPr="002D518B">
        <w:rPr>
          <w:rFonts w:ascii="Times New Roman" w:hAnsi="Times New Roman" w:cs="Times New Roman"/>
          <w:i/>
          <w:sz w:val="24"/>
          <w:szCs w:val="24"/>
        </w:rPr>
        <w:t>).</w:t>
      </w:r>
    </w:p>
    <w:p w:rsidR="00834DF2" w:rsidRPr="002D518B" w:rsidRDefault="00834DF2" w:rsidP="00834D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4DF2" w:rsidRPr="00C45E56" w:rsidRDefault="00834DF2" w:rsidP="00834DF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gramStart"/>
      <w:r w:rsidRPr="002D518B">
        <w:rPr>
          <w:rFonts w:ascii="Times New Roman" w:hAnsi="Times New Roman" w:cs="Times New Roman"/>
          <w:i/>
          <w:sz w:val="24"/>
          <w:szCs w:val="24"/>
        </w:rPr>
        <w:t>В отношении главного бухгалтера составлен</w:t>
      </w:r>
      <w:r w:rsidR="00406D36">
        <w:rPr>
          <w:rFonts w:ascii="Times New Roman" w:hAnsi="Times New Roman" w:cs="Times New Roman"/>
          <w:i/>
          <w:sz w:val="24"/>
          <w:szCs w:val="24"/>
        </w:rPr>
        <w:t>о</w:t>
      </w:r>
      <w:r w:rsidR="00967665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протокол</w:t>
      </w:r>
      <w:r w:rsidR="00967665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об адм</w:t>
      </w:r>
      <w:r>
        <w:rPr>
          <w:rFonts w:ascii="Times New Roman" w:hAnsi="Times New Roman" w:cs="Times New Roman"/>
          <w:i/>
          <w:sz w:val="24"/>
          <w:szCs w:val="24"/>
        </w:rPr>
        <w:t xml:space="preserve">инистративном правонарушении по ч.4 </w:t>
      </w:r>
      <w:r w:rsidRPr="002D518B">
        <w:rPr>
          <w:rFonts w:ascii="Times New Roman" w:hAnsi="Times New Roman" w:cs="Times New Roman"/>
          <w:i/>
          <w:sz w:val="24"/>
          <w:szCs w:val="24"/>
        </w:rPr>
        <w:t>ст.15.1</w:t>
      </w:r>
      <w:r>
        <w:rPr>
          <w:rFonts w:ascii="Times New Roman" w:hAnsi="Times New Roman" w:cs="Times New Roman"/>
          <w:i/>
          <w:sz w:val="24"/>
          <w:szCs w:val="24"/>
        </w:rPr>
        <w:t>5.6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КоАП РФ «</w:t>
      </w:r>
      <w:r>
        <w:rPr>
          <w:rFonts w:ascii="Times New Roman" w:hAnsi="Times New Roman" w:cs="Times New Roman"/>
          <w:i/>
          <w:sz w:val="24"/>
          <w:szCs w:val="24"/>
        </w:rPr>
        <w:t>Грубое нарушение требований к бухгалтерскому учету, в том числе к бухгалтерской (финансовой) отчетности….»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  и</w:t>
      </w:r>
      <w:r w:rsidR="00967665">
        <w:rPr>
          <w:rFonts w:ascii="Times New Roman" w:hAnsi="Times New Roman" w:cs="Times New Roman"/>
          <w:i/>
          <w:sz w:val="24"/>
          <w:szCs w:val="24"/>
        </w:rPr>
        <w:t xml:space="preserve"> по ст. 15.14 КоАП РФ «</w:t>
      </w:r>
      <w:r w:rsidR="00743ECA">
        <w:rPr>
          <w:rFonts w:ascii="Times New Roman" w:hAnsi="Times New Roman" w:cs="Times New Roman"/>
          <w:i/>
          <w:sz w:val="24"/>
          <w:szCs w:val="24"/>
        </w:rPr>
        <w:t>Нецелевое использование бюджетных средств»,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назначено административное наказание в виде  адми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="00743ECA">
        <w:rPr>
          <w:rFonts w:ascii="Times New Roman" w:hAnsi="Times New Roman" w:cs="Times New Roman"/>
          <w:i/>
          <w:sz w:val="24"/>
          <w:szCs w:val="24"/>
        </w:rPr>
        <w:t>истративного штрафа в размере 15 000,0 рублей и 20 000,0 рублей.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</w:p>
    <w:p w:rsidR="0001279E" w:rsidRDefault="0001279E" w:rsidP="00012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4BDE" w:rsidRDefault="00F66E8F" w:rsidP="00F66E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b/>
          <w:iCs/>
          <w:sz w:val="24"/>
          <w:szCs w:val="24"/>
        </w:rPr>
        <w:t>3.2.9</w:t>
      </w:r>
      <w:r w:rsidR="00447842" w:rsidRPr="00C32874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="0001279E" w:rsidRPr="0001279E"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="0001279E" w:rsidRP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роверка расходования средств бюджета МО «</w:t>
      </w:r>
      <w:proofErr w:type="spellStart"/>
      <w:r w:rsidR="0001279E" w:rsidRP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Чемальский</w:t>
      </w:r>
      <w:proofErr w:type="spellEnd"/>
      <w:r w:rsidR="0001279E" w:rsidRP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район», направленных в форме субсидий на финансовое обеспечение муниципального задания, на оказание муниципальных услуг в МОУ «</w:t>
      </w:r>
      <w:proofErr w:type="spellStart"/>
      <w:r w:rsidR="0001279E" w:rsidRP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Ороктойская</w:t>
      </w:r>
      <w:proofErr w:type="spellEnd"/>
      <w:r w:rsidR="0001279E" w:rsidRP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1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НОШ» за период 2016 - 2018 годы, </w:t>
      </w:r>
      <w:r w:rsidR="0001279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64432" w:rsidRPr="00C32874">
        <w:rPr>
          <w:rFonts w:ascii="Times New Roman" w:hAnsi="Times New Roman" w:cs="Times New Roman"/>
          <w:sz w:val="24"/>
          <w:szCs w:val="24"/>
        </w:rPr>
        <w:t>в ходе проверки выявлены  следующие основные  нарушения:</w:t>
      </w:r>
    </w:p>
    <w:p w:rsidR="00504BDE" w:rsidRPr="00AC2C67" w:rsidRDefault="00504BDE" w:rsidP="00AC2C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ст. 8  п.6  п. п. 1  № 402-ФЗ от 06.12.2011 г. «О бухгалтерском учете», п. 2.1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внесены</w:t>
      </w:r>
      <w:r w:rsidRPr="00504B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изменения в учетную политику, в части з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не включены Федеральные станд</w:t>
      </w:r>
      <w:r w:rsidR="00F40ABD" w:rsidRPr="00F40ABD">
        <w:rPr>
          <w:rFonts w:ascii="Times New Roman" w:eastAsia="Calibri" w:hAnsi="Times New Roman" w:cs="Times New Roman"/>
          <w:i/>
          <w:sz w:val="24"/>
          <w:szCs w:val="24"/>
        </w:rPr>
        <w:t>арты обязательные к применению.</w:t>
      </w:r>
      <w:proofErr w:type="gramEnd"/>
    </w:p>
    <w:p w:rsidR="00504BDE" w:rsidRPr="00AC2C67" w:rsidRDefault="00504BDE" w:rsidP="00AC2C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4BDE">
        <w:rPr>
          <w:rFonts w:ascii="Times New Roman" w:eastAsia="Calibri" w:hAnsi="Times New Roman" w:cs="Times New Roman"/>
          <w:sz w:val="24"/>
          <w:szCs w:val="24"/>
        </w:rPr>
        <w:t>2.</w:t>
      </w:r>
      <w:r w:rsidR="002A3F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В нарушении </w:t>
      </w:r>
      <w:hyperlink r:id="rId12" w:tgtFrame="_blank" w:history="1">
        <w:r w:rsidRPr="00504BDE">
          <w:rPr>
            <w:rFonts w:ascii="Times New Roman" w:eastAsia="Calibri" w:hAnsi="Times New Roman" w:cs="Times New Roman"/>
            <w:i/>
            <w:sz w:val="24"/>
            <w:szCs w:val="24"/>
            <w:u w:val="single"/>
            <w:bdr w:val="none" w:sz="0" w:space="0" w:color="auto" w:frame="1"/>
          </w:rPr>
          <w:t xml:space="preserve">п. 1 ст. 4.7 </w:t>
        </w:r>
        <w:r w:rsidRPr="00504BDE">
          <w:rPr>
            <w:rFonts w:ascii="Times New Roman" w:eastAsia="Calibri" w:hAnsi="Times New Roman" w:cs="Times New Roman"/>
            <w:sz w:val="24"/>
            <w:szCs w:val="24"/>
            <w:u w:val="single"/>
            <w:bdr w:val="none" w:sz="0" w:space="0" w:color="auto" w:frame="1"/>
          </w:rPr>
          <w:t xml:space="preserve"> Федерального закона от 22.05.2003 г. № 54-ФЗ</w:t>
        </w:r>
      </w:hyperlink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 «О применении контрольно-кассовой техники при осуществлении расчетов в Российской Федерации»  в проверяемом периоде 2017 г. выявлены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незаконно</w:t>
      </w: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 принятые к учету расходы по товарным чекам, не содержащие обязательные реквизиты, приложенные к авансовым отчетам  № 1, № 2 от 03.05.2017 г.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на сумму 2</w:t>
      </w:r>
      <w:r w:rsidR="002A3F6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310</w:t>
      </w:r>
      <w:r w:rsidR="00F40ABD">
        <w:rPr>
          <w:rFonts w:ascii="Times New Roman" w:eastAsia="Calibri" w:hAnsi="Times New Roman" w:cs="Times New Roman"/>
          <w:i/>
          <w:sz w:val="24"/>
          <w:szCs w:val="24"/>
        </w:rPr>
        <w:t xml:space="preserve">,0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 xml:space="preserve"> рублей</w:t>
      </w:r>
      <w:r w:rsidR="00F40AB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04BDE" w:rsidRPr="00AC2C67" w:rsidRDefault="00504BDE" w:rsidP="00504B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A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2017 г., 2018 г. выявлен факт 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незаконной выплаты премий заведующей школой себе как 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учителю, воспитателю</w:t>
      </w: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собственных приказов: № 46 от 25.09.2017 г., № 76 от 12.10.2</w:t>
      </w:r>
      <w:r w:rsidR="00F40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018 г., № 77 от 12.10.2018 г.), </w:t>
      </w: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общей сумме </w:t>
      </w:r>
      <w:r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22 211,10  рублей</w:t>
      </w: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4BDE" w:rsidRPr="00504BDE" w:rsidRDefault="00504BDE" w:rsidP="00AC2C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504BDE">
        <w:rPr>
          <w:rFonts w:ascii="Times New Roman" w:eastAsia="TimesNewRomanPSMT" w:hAnsi="Times New Roman" w:cs="Times New Roman"/>
          <w:sz w:val="24"/>
          <w:szCs w:val="24"/>
        </w:rPr>
        <w:t>4.</w:t>
      </w:r>
      <w:r w:rsidR="002A3F6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504BDE">
        <w:rPr>
          <w:rFonts w:ascii="Times New Roman" w:eastAsia="TimesNewRomanPSMT" w:hAnsi="Times New Roman" w:cs="Times New Roman"/>
          <w:sz w:val="24"/>
          <w:szCs w:val="24"/>
        </w:rPr>
        <w:t xml:space="preserve">В нарушении Приказа Минфина России от 30.03.2015 N 52-н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</w:t>
      </w:r>
      <w:r w:rsidRPr="00504BDE">
        <w:rPr>
          <w:rFonts w:ascii="Times New Roman" w:eastAsia="Calibri" w:hAnsi="Times New Roman" w:cs="Times New Roman"/>
          <w:iCs/>
          <w:sz w:val="24"/>
          <w:szCs w:val="24"/>
        </w:rPr>
        <w:t xml:space="preserve">ст. 136  Трудового кодекса РФ  </w:t>
      </w:r>
      <w:r w:rsidRPr="00504BDE">
        <w:rPr>
          <w:rFonts w:ascii="Times New Roman" w:eastAsia="TimesNewRomanPSMT" w:hAnsi="Times New Roman" w:cs="Times New Roman"/>
          <w:sz w:val="24"/>
          <w:szCs w:val="24"/>
        </w:rPr>
        <w:t xml:space="preserve">и Методических указаний по их применению», </w:t>
      </w:r>
      <w:r w:rsidRPr="00504BDE">
        <w:rPr>
          <w:rFonts w:ascii="Times New Roman" w:eastAsia="TimesNewRomanPSMT" w:hAnsi="Times New Roman" w:cs="Times New Roman"/>
          <w:i/>
          <w:sz w:val="24"/>
          <w:szCs w:val="24"/>
        </w:rPr>
        <w:t>в проверяемом периоде 2016-2018 г. при выдачи аванса работникам не составлялась платежная ведомость</w:t>
      </w:r>
      <w:proofErr w:type="gramEnd"/>
      <w:r w:rsidRPr="00504BDE">
        <w:rPr>
          <w:rFonts w:ascii="Times New Roman" w:eastAsia="TimesNewRomanPSMT" w:hAnsi="Times New Roman" w:cs="Times New Roman"/>
          <w:i/>
          <w:sz w:val="24"/>
          <w:szCs w:val="24"/>
        </w:rPr>
        <w:t xml:space="preserve">  ф. № 0504403, табель учета рабочего времени.  </w:t>
      </w:r>
    </w:p>
    <w:p w:rsidR="00504BDE" w:rsidRPr="00AC2C67" w:rsidRDefault="00504BDE" w:rsidP="00AC2C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5.В нарушении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 xml:space="preserve">ст. 149 </w:t>
      </w: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Трудового кодекса РФ  от 30.12.2001 N 197-ФЗ в проверяемом периоде 2018 года, оплата работы, выполняемая за пределами нормальной продолжительности рабочего времени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«ночная работа, работа в выходные и нерабочие праздничные дни»</w:t>
      </w: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4BD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кочегарам, сторожам производилась в пределах МРОТ. </w:t>
      </w:r>
    </w:p>
    <w:p w:rsidR="00504BDE" w:rsidRPr="00AC2C67" w:rsidRDefault="004A106F" w:rsidP="00F40AB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выявлена оплата штрафов </w:t>
      </w:r>
      <w:r w:rsidR="00504BDE" w:rsidRPr="00504BD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счет учреждения  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общей сумме </w:t>
      </w:r>
      <w:r w:rsidR="00F40A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5 585,95 рублей, что классифицируется как нецелевое использование бюджетных средств, согласно ст.306.4 БК РФ.</w:t>
      </w:r>
      <w:r w:rsidR="00504BDE"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</w:p>
    <w:p w:rsidR="00504BDE" w:rsidRPr="00504BDE" w:rsidRDefault="004A106F" w:rsidP="00504BD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Нарушены требования законодательства, по составлению бюджетной отчетности,  </w:t>
      </w:r>
      <w:r w:rsidR="00504BDE"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9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33-н «О порядке  составления, предоставления годовой, квартальной, бухгалтерской отчетности государственных (муниципальных) бюджетных и автономных учреждений» от 25.03.2011 г.,</w:t>
      </w:r>
      <w:r w:rsidR="00504BDE" w:rsidRPr="00504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4BDE"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 № 402-ФЗ  от 06.12.2011г. «О 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бухгалтерском учете»;</w:t>
      </w:r>
      <w:r w:rsidR="00504BDE" w:rsidRPr="00504B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04BDE" w:rsidRPr="00504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7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  № 191-н «О порядке  составления и предоставления годовой, квартальной и месячной отчетности об исполнении бюджетов бюджетной системы РФ» от 28.12.2010 г.;</w:t>
      </w:r>
      <w:r w:rsidR="00504BDE" w:rsidRPr="00504BD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4BDE" w:rsidRPr="00504BDE">
        <w:rPr>
          <w:rFonts w:ascii="Times New Roman" w:eastAsia="Calibri" w:hAnsi="Times New Roman" w:cs="Times New Roman"/>
          <w:i/>
          <w:sz w:val="24"/>
          <w:szCs w:val="24"/>
        </w:rPr>
        <w:t>п. 2.12</w:t>
      </w:r>
      <w:r w:rsidR="00504BDE" w:rsidRPr="00504BDE">
        <w:rPr>
          <w:rFonts w:ascii="Times New Roman" w:eastAsia="Calibri" w:hAnsi="Times New Roman" w:cs="Times New Roman"/>
          <w:sz w:val="24"/>
          <w:szCs w:val="24"/>
        </w:rPr>
        <w:t xml:space="preserve"> «Классификатора нарушений, выявляемых в ходе государственного аудита (контроля) в редакции от 22.12.2015 г.</w:t>
      </w:r>
      <w:r w:rsidR="00504BDE"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504BDE" w:rsidRPr="00504BDE" w:rsidRDefault="00504BDE" w:rsidP="00504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0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Выявлено нарушение в части несоответствия регистров бухгалтерского учета, Балансу исполнения бюджета на 01.01.2019 г.: </w:t>
      </w:r>
    </w:p>
    <w:p w:rsidR="00504BDE" w:rsidRPr="00504BDE" w:rsidRDefault="00504BDE" w:rsidP="00504B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- по счету 105.00 «Материальные запасы» в сумме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7472,04 рублей</w:t>
      </w:r>
      <w:r w:rsidRPr="00504BD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искажение строки 080 формы № 0503730 баланса  составило 4,39 %).</w:t>
      </w:r>
    </w:p>
    <w:p w:rsidR="00504BDE" w:rsidRPr="00504BDE" w:rsidRDefault="00504BDE" w:rsidP="00504B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-  по счету 101.00  «Основные средства в эксплуатации» в сумме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11032 рублей</w:t>
      </w:r>
      <w:r w:rsidRPr="00504BD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 xml:space="preserve">искажение строки 210  справки о наличии имущества и обязательств на </w:t>
      </w:r>
      <w:proofErr w:type="spellStart"/>
      <w:r w:rsidRPr="00504BDE">
        <w:rPr>
          <w:rFonts w:ascii="Times New Roman" w:eastAsia="Calibri" w:hAnsi="Times New Roman" w:cs="Times New Roman"/>
          <w:i/>
          <w:sz w:val="24"/>
          <w:szCs w:val="24"/>
        </w:rPr>
        <w:t>забалансовых</w:t>
      </w:r>
      <w:proofErr w:type="spellEnd"/>
      <w:r w:rsidRPr="00504BDE">
        <w:rPr>
          <w:rFonts w:ascii="Times New Roman" w:eastAsia="Calibri" w:hAnsi="Times New Roman" w:cs="Times New Roman"/>
          <w:i/>
          <w:sz w:val="24"/>
          <w:szCs w:val="24"/>
        </w:rPr>
        <w:t xml:space="preserve"> счетах формы № 0</w:t>
      </w:r>
      <w:r w:rsidR="00F40ABD">
        <w:rPr>
          <w:rFonts w:ascii="Times New Roman" w:eastAsia="Calibri" w:hAnsi="Times New Roman" w:cs="Times New Roman"/>
          <w:i/>
          <w:sz w:val="24"/>
          <w:szCs w:val="24"/>
        </w:rPr>
        <w:t xml:space="preserve">503730 баланса  составило 14,2 </w:t>
      </w:r>
      <w:r w:rsidRPr="00504BDE">
        <w:rPr>
          <w:rFonts w:ascii="Times New Roman" w:eastAsia="Calibri" w:hAnsi="Times New Roman" w:cs="Times New Roman"/>
          <w:i/>
          <w:sz w:val="24"/>
          <w:szCs w:val="24"/>
        </w:rPr>
        <w:t>%).</w:t>
      </w:r>
    </w:p>
    <w:p w:rsidR="00F40ABD" w:rsidRPr="00504BDE" w:rsidRDefault="00504BDE" w:rsidP="00504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04BD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     </w:t>
      </w:r>
    </w:p>
    <w:p w:rsidR="0001279E" w:rsidRPr="000B1D5C" w:rsidRDefault="00F40ABD" w:rsidP="000B1D5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D518B">
        <w:rPr>
          <w:rFonts w:ascii="Times New Roman" w:hAnsi="Times New Roman" w:cs="Times New Roman"/>
          <w:i/>
          <w:sz w:val="24"/>
          <w:szCs w:val="24"/>
        </w:rPr>
        <w:t>По резуль</w:t>
      </w:r>
      <w:r>
        <w:rPr>
          <w:rFonts w:ascii="Times New Roman" w:hAnsi="Times New Roman" w:cs="Times New Roman"/>
          <w:i/>
          <w:sz w:val="24"/>
          <w:szCs w:val="24"/>
        </w:rPr>
        <w:t xml:space="preserve">татам  контрольного мероприятия </w:t>
      </w:r>
      <w:r w:rsidR="00AF250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МОУ </w:t>
      </w:r>
      <w:r w:rsidRPr="002C779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«</w:t>
      </w:r>
      <w:proofErr w:type="spellStart"/>
      <w:r w:rsidR="00AF250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Ороктойская</w:t>
      </w:r>
      <w:proofErr w:type="spellEnd"/>
      <w:r w:rsidR="00AF2507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 НОШ</w:t>
      </w:r>
      <w:r w:rsidRPr="002C7793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>»</w:t>
      </w:r>
      <w:r w:rsidRPr="00BE72A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Контрольно-счетной комиссией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выписано представление об устранении выявленных нарушений и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возмещении </w:t>
      </w:r>
      <w:r w:rsidRPr="002D518B">
        <w:rPr>
          <w:rFonts w:ascii="Times New Roman" w:hAnsi="Times New Roman" w:cs="Times New Roman"/>
          <w:i/>
          <w:sz w:val="24"/>
          <w:szCs w:val="24"/>
        </w:rPr>
        <w:t>незаконного и нецелевого использования бюджетных средств в общей</w:t>
      </w:r>
      <w:r w:rsidR="00AF2507">
        <w:rPr>
          <w:rFonts w:ascii="Times New Roman" w:hAnsi="Times New Roman" w:cs="Times New Roman"/>
          <w:i/>
          <w:sz w:val="24"/>
          <w:szCs w:val="24"/>
        </w:rPr>
        <w:t xml:space="preserve"> сумме </w:t>
      </w:r>
      <w:r w:rsidR="00EA3E02">
        <w:rPr>
          <w:rFonts w:ascii="Times New Roman" w:hAnsi="Times New Roman" w:cs="Times New Roman"/>
          <w:i/>
          <w:sz w:val="24"/>
          <w:szCs w:val="24"/>
        </w:rPr>
        <w:t>30 107,05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518B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="00EA3E0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73F2" w:rsidRPr="002D518B">
        <w:rPr>
          <w:rFonts w:ascii="Times New Roman" w:hAnsi="Times New Roman" w:cs="Times New Roman"/>
          <w:i/>
          <w:sz w:val="24"/>
          <w:szCs w:val="24"/>
        </w:rPr>
        <w:t>(на 01.01.2020 г.  д</w:t>
      </w:r>
      <w:r w:rsidR="003373F2">
        <w:rPr>
          <w:rFonts w:ascii="Times New Roman" w:hAnsi="Times New Roman" w:cs="Times New Roman"/>
          <w:i/>
          <w:sz w:val="24"/>
          <w:szCs w:val="24"/>
        </w:rPr>
        <w:t>ен</w:t>
      </w:r>
      <w:r w:rsidR="003373F2">
        <w:rPr>
          <w:rFonts w:ascii="Times New Roman" w:hAnsi="Times New Roman" w:cs="Times New Roman"/>
          <w:i/>
          <w:sz w:val="24"/>
          <w:szCs w:val="24"/>
        </w:rPr>
        <w:t>ежные средства в сумме 3</w:t>
      </w:r>
      <w:r w:rsidR="00C96C8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GoBack"/>
      <w:bookmarkEnd w:id="1"/>
      <w:r w:rsidR="003373F2">
        <w:rPr>
          <w:rFonts w:ascii="Times New Roman" w:hAnsi="Times New Roman" w:cs="Times New Roman"/>
          <w:i/>
          <w:sz w:val="24"/>
          <w:szCs w:val="24"/>
        </w:rPr>
        <w:t>432,60</w:t>
      </w:r>
      <w:r w:rsidR="003373F2">
        <w:rPr>
          <w:rFonts w:ascii="Times New Roman" w:hAnsi="Times New Roman" w:cs="Times New Roman"/>
          <w:i/>
          <w:sz w:val="24"/>
          <w:szCs w:val="24"/>
        </w:rPr>
        <w:t xml:space="preserve">  рублей </w:t>
      </w:r>
      <w:r w:rsidR="003373F2" w:rsidRPr="002D518B">
        <w:rPr>
          <w:rFonts w:ascii="Times New Roman" w:hAnsi="Times New Roman" w:cs="Times New Roman"/>
          <w:i/>
          <w:sz w:val="24"/>
          <w:szCs w:val="24"/>
        </w:rPr>
        <w:t xml:space="preserve"> восстановлены в муниципальный бюджет</w:t>
      </w:r>
      <w:r w:rsidR="003373F2">
        <w:rPr>
          <w:rFonts w:ascii="Times New Roman" w:hAnsi="Times New Roman" w:cs="Times New Roman"/>
          <w:i/>
          <w:sz w:val="24"/>
          <w:szCs w:val="24"/>
        </w:rPr>
        <w:t>).</w:t>
      </w:r>
    </w:p>
    <w:p w:rsidR="0001279E" w:rsidRPr="00C32874" w:rsidRDefault="0001279E" w:rsidP="00EE44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6983" w:rsidRDefault="005A2BE6" w:rsidP="0087789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 Экспертн</w:t>
      </w:r>
      <w:r w:rsidR="002A068B"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о-аналитическая деятельность Контрольно-счетной комиссии</w:t>
      </w:r>
      <w:r w:rsidRPr="00C328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877899" w:rsidRPr="00877899" w:rsidRDefault="00877899" w:rsidP="00877899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A2BE6" w:rsidRPr="00C32874" w:rsidRDefault="005A2BE6" w:rsidP="005A2B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Важн</w:t>
      </w:r>
      <w:r w:rsidR="002A068B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ым направлением деятельности </w:t>
      </w:r>
      <w:r w:rsidR="00D71A50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Контрольно-счетной комиссии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отчетном периоде являлось проведение экспертно-аналитических мероприятий.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В части экспертно-ан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алитической деятельности за 20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19</w:t>
      </w:r>
      <w:r w:rsidR="00DE51A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 подготовлено 3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экспертных</w:t>
      </w:r>
      <w:r w:rsidR="00304ED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 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 том числе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D6983" w:rsidRPr="00C32874" w:rsidRDefault="00253B24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 9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заключений на  проекты решений  бюджетов 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муниципальных образований на 2020 год и плановый период 2021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20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г.;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 заключения</w:t>
      </w:r>
      <w:r w:rsidR="00C063FE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внесению изменений и дополнений в бюджет муниципального образования «</w:t>
      </w:r>
      <w:proofErr w:type="spellStart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район»;</w:t>
      </w:r>
    </w:p>
    <w:p w:rsidR="00FD6983" w:rsidRPr="00C32874" w:rsidRDefault="00491292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6 заключений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внесению </w:t>
      </w:r>
      <w:r w:rsidR="0034264C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изменений и дополнений в бюджеты сельских поселений;</w:t>
      </w:r>
    </w:p>
    <w:p w:rsidR="00FD6983" w:rsidRPr="00C32874" w:rsidRDefault="00253B24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- 3 заключения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исполнению бюджета муниципального образ</w:t>
      </w:r>
      <w:r w:rsidR="00C6620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ования «</w:t>
      </w:r>
      <w:proofErr w:type="spellStart"/>
      <w:r w:rsidR="00C6620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Ч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емальский</w:t>
      </w:r>
      <w:proofErr w:type="spell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 за </w:t>
      </w:r>
      <w:r w:rsidR="00C6620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E3F6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201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</w:t>
      </w:r>
      <w:r w:rsidR="00FD6983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-  8 заключений по внешней проверке отчетов об исполнении бюджетов сел</w:t>
      </w:r>
      <w:r w:rsidR="00BD526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ьских поселений и района з</w:t>
      </w:r>
      <w:r w:rsidR="009303C3">
        <w:rPr>
          <w:rFonts w:ascii="Times New Roman" w:eastAsia="Times New Roman" w:hAnsi="Times New Roman" w:cs="Times New Roman"/>
          <w:sz w:val="24"/>
          <w:szCs w:val="24"/>
          <w:lang w:eastAsia="zh-CN"/>
        </w:rPr>
        <w:t>а 2018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год;</w:t>
      </w:r>
    </w:p>
    <w:p w:rsidR="0099593F" w:rsidRPr="00C32874" w:rsidRDefault="0099593F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7DED" w:rsidRDefault="00A37DED" w:rsidP="00877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5. Организационная,  информационная </w:t>
      </w:r>
      <w:r w:rsidR="00100F5F"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и  иная  деятельность Контрольно-счетной комиссии</w:t>
      </w:r>
      <w:r w:rsidRPr="00C3287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877899" w:rsidRPr="00C32874" w:rsidRDefault="00877899" w:rsidP="0087789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осущест</w:t>
      </w:r>
      <w:r w:rsidR="007F002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влении своей деятельности Контрольно-счетная комиссия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руководствовалась планом рабо</w:t>
      </w:r>
      <w:r w:rsidR="00B210E9">
        <w:rPr>
          <w:rFonts w:ascii="Times New Roman" w:eastAsia="Times New Roman" w:hAnsi="Times New Roman" w:cs="Times New Roman"/>
          <w:sz w:val="24"/>
          <w:szCs w:val="24"/>
          <w:lang w:eastAsia="zh-CN"/>
        </w:rPr>
        <w:t>ты на 2019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год, сформированным исходя из необходимости реализации задач, закон</w:t>
      </w:r>
      <w:r w:rsidR="007F0026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одательно закрепленных за Контрольно-счетной комиссией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требований </w:t>
      </w:r>
      <w:r w:rsidR="00C6250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БК РФ.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A37DED" w:rsidRPr="00C32874" w:rsidRDefault="00A37DED" w:rsidP="00A37DE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основу контроля положены проверки деятельности органов исполнительной власти и их подведомственных учреждений, реализация муниципальных программ МО «</w:t>
      </w:r>
      <w:proofErr w:type="spellStart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район».</w:t>
      </w:r>
    </w:p>
    <w:p w:rsidR="00AB4905" w:rsidRPr="00C32874" w:rsidRDefault="007F0026" w:rsidP="00AB490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отчетном году Контрольно-счетной комиссией</w:t>
      </w:r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продолжено сотрудничество со Счетной палатой Республики Алтай, </w:t>
      </w:r>
      <w:proofErr w:type="spellStart"/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контрольно</w:t>
      </w:r>
      <w:proofErr w:type="spellEnd"/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счетными орган</w:t>
      </w:r>
      <w:r w:rsidR="00AB4905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ами Республики Алтай</w:t>
      </w:r>
      <w:r w:rsidR="00A37DE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37DED" w:rsidRPr="00C32874" w:rsidRDefault="00AB4905" w:rsidP="00CB23C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соответствии со ст. 8 Положения 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о Контрольно-счетной комиссии МО «</w:t>
      </w:r>
      <w:proofErr w:type="spellStart"/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 от 01.11.2011 № 2-285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 целях реализации одного из ключевых принципов деятельности контро</w:t>
      </w:r>
      <w:r w:rsidR="0090616D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льных органов – гласности,  Контрольно-счетная комиссия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размещала информацию о с</w:t>
      </w:r>
      <w:r w:rsidR="00B210E9">
        <w:rPr>
          <w:rFonts w:ascii="Times New Roman" w:eastAsia="Times New Roman" w:hAnsi="Times New Roman" w:cs="Times New Roman"/>
          <w:sz w:val="24"/>
          <w:szCs w:val="24"/>
          <w:lang w:eastAsia="zh-CN"/>
        </w:rPr>
        <w:t>воей деятельности в течение 2019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на </w:t>
      </w:r>
      <w:r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официальном сайте</w:t>
      </w:r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 «</w:t>
      </w:r>
      <w:proofErr w:type="spellStart"/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Чемальский</w:t>
      </w:r>
      <w:proofErr w:type="spellEnd"/>
      <w:r w:rsidR="00CB23C1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район»</w:t>
      </w:r>
      <w:r w:rsidR="005D7338" w:rsidRPr="00C3287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D6983" w:rsidRPr="00C32874" w:rsidRDefault="00FD6983" w:rsidP="00FD698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22DEB" w:rsidRPr="00C32874" w:rsidRDefault="00A37DED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6</w:t>
      </w:r>
      <w:r w:rsidR="003B25D3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. Основные </w:t>
      </w:r>
      <w:r w:rsidR="004A325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направления  деятельности в 2020</w:t>
      </w:r>
      <w:r w:rsidR="003B25D3" w:rsidRPr="00C32874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году. </w:t>
      </w:r>
    </w:p>
    <w:p w:rsidR="003B25D3" w:rsidRPr="00C32874" w:rsidRDefault="003B25D3" w:rsidP="00E22DEB">
      <w:pPr>
        <w:keepNext/>
        <w:tabs>
          <w:tab w:val="num" w:pos="432"/>
        </w:tabs>
        <w:suppressAutoHyphens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:rsidR="003B25D3" w:rsidRPr="00C32874" w:rsidRDefault="003B25D3" w:rsidP="000D00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Основные направления деятельности Контрольно-сч</w:t>
      </w:r>
      <w:r w:rsidR="00BE63ED">
        <w:rPr>
          <w:rFonts w:ascii="Times New Roman" w:eastAsia="Calibri" w:hAnsi="Times New Roman" w:cs="Times New Roman"/>
          <w:sz w:val="24"/>
          <w:szCs w:val="24"/>
        </w:rPr>
        <w:t>етной комиссии  на 2020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год сформированы на основании части 2 статьи 9 и статьи 12 Федерального Закона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 xml:space="preserve"> № 6-ФЗ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и деятельности контрольно-счетных органов субъекта РФ и муниципальных образов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аний»,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с учетом результатов контрольных и экспертно-аналитических мероприятий проведенных ранее. 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направл</w:t>
      </w:r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ения деятельности </w:t>
      </w:r>
      <w:r w:rsidR="00BE63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2020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году: </w:t>
      </w:r>
    </w:p>
    <w:p w:rsidR="0047061B" w:rsidRPr="00C32874" w:rsidRDefault="0047061B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исполнением местного бюджета;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</w:t>
      </w:r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дных обязательств МО «</w:t>
      </w:r>
      <w:proofErr w:type="spellStart"/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0D00A9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район»; </w:t>
      </w:r>
    </w:p>
    <w:p w:rsidR="0047061B" w:rsidRPr="00C32874" w:rsidRDefault="0047061B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проверка за соблюдением установленного порядка управления и распоряжения имуществом, находящимся в муниципальной собственности;</w:t>
      </w:r>
    </w:p>
    <w:p w:rsidR="003B25D3" w:rsidRPr="00C32874" w:rsidRDefault="003B6DE4" w:rsidP="0047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проверка 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расходовани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я средств бюджета МО «</w:t>
      </w:r>
      <w:proofErr w:type="spellStart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район», направленных в форме субсидий на финансовое обеспечение муниципального задания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оказание муниципальных услуг и установленного порядка управления, распоряжения имуществом переданного в оперативное управление</w:t>
      </w:r>
      <w:r w:rsidR="00FB5542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учреждениям</w:t>
      </w:r>
      <w:r w:rsidR="003B25D3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B25D3" w:rsidRPr="00C32874" w:rsidRDefault="003B25D3" w:rsidP="003B25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- проверка законности, результативности использовани</w:t>
      </w:r>
      <w:r w:rsidR="003B6DE4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я средств бюджета МО «</w:t>
      </w:r>
      <w:proofErr w:type="spellStart"/>
      <w:r w:rsidR="003B6DE4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Чемальский</w:t>
      </w:r>
      <w:proofErr w:type="spellEnd"/>
      <w:r w:rsidR="003B6DE4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район» поступивших в виде ме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жбюджетных трансфертов сельским поселениям;</w:t>
      </w:r>
    </w:p>
    <w:p w:rsidR="00B86D2A" w:rsidRPr="00C32874" w:rsidRDefault="00B86D2A" w:rsidP="00B86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усиление </w:t>
      </w:r>
      <w:proofErr w:type="gramStart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реализацией провер</w:t>
      </w:r>
      <w:r w:rsidR="00255341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енными объектами предложений Контрольно-счетной комиссии </w:t>
      </w:r>
      <w:r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устранению выявленных контрольными мероприятиями упущений и недостатков, исходя из необходимости достижения результативности проведенных про</w:t>
      </w:r>
      <w:r w:rsidR="00382C10" w:rsidRPr="00C32874">
        <w:rPr>
          <w:rFonts w:ascii="Times New Roman" w:eastAsia="Calibri" w:hAnsi="Times New Roman" w:cs="Times New Roman"/>
          <w:color w:val="000000"/>
          <w:sz w:val="24"/>
          <w:szCs w:val="24"/>
        </w:rPr>
        <w:t>верок;</w:t>
      </w:r>
    </w:p>
    <w:p w:rsidR="00510BC5" w:rsidRPr="00C32874" w:rsidRDefault="003B25D3" w:rsidP="00B86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2874">
        <w:rPr>
          <w:rFonts w:ascii="Times New Roman" w:eastAsia="Calibri" w:hAnsi="Times New Roman" w:cs="Times New Roman"/>
          <w:sz w:val="24"/>
          <w:szCs w:val="24"/>
        </w:rPr>
        <w:t>Одной из главных и основополагающих</w:t>
      </w:r>
      <w:r w:rsidR="003B6DE4" w:rsidRPr="00C32874">
        <w:rPr>
          <w:rFonts w:ascii="Times New Roman" w:eastAsia="Calibri" w:hAnsi="Times New Roman" w:cs="Times New Roman"/>
          <w:sz w:val="24"/>
          <w:szCs w:val="24"/>
        </w:rPr>
        <w:t xml:space="preserve"> задач Контрольно-счетной комиссии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остается </w:t>
      </w:r>
      <w:proofErr w:type="gramStart"/>
      <w:r w:rsidRPr="00C3287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формированием и исполнением бю</w:t>
      </w:r>
      <w:r w:rsidR="003B6DE4" w:rsidRPr="00C32874">
        <w:rPr>
          <w:rFonts w:ascii="Times New Roman" w:eastAsia="Calibri" w:hAnsi="Times New Roman" w:cs="Times New Roman"/>
          <w:sz w:val="24"/>
          <w:szCs w:val="24"/>
        </w:rPr>
        <w:t>джета МО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3B6DE4" w:rsidRPr="00C32874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район» и бюджетов сельских поселений в соответствии с заключенным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382C10" w:rsidRPr="00C32874">
        <w:rPr>
          <w:rFonts w:ascii="Times New Roman" w:eastAsia="Calibri" w:hAnsi="Times New Roman" w:cs="Times New Roman"/>
          <w:sz w:val="24"/>
          <w:szCs w:val="24"/>
        </w:rPr>
        <w:t>ями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 (часть 11 статьи 3 Федерального Закона от 07.02.2011г. №</w:t>
      </w:r>
      <w:r w:rsidR="00595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2874">
        <w:rPr>
          <w:rFonts w:ascii="Times New Roman" w:eastAsia="Calibri" w:hAnsi="Times New Roman" w:cs="Times New Roman"/>
          <w:sz w:val="24"/>
          <w:szCs w:val="24"/>
        </w:rPr>
        <w:t xml:space="preserve">6-ФЗ). </w:t>
      </w:r>
    </w:p>
    <w:p w:rsidR="001E7CB0" w:rsidRPr="00C32874" w:rsidRDefault="001E7CB0" w:rsidP="00B86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7795" w:rsidRPr="00C32874" w:rsidRDefault="00C624EB" w:rsidP="0073198A">
      <w:pPr>
        <w:keepNext/>
        <w:tabs>
          <w:tab w:val="num" w:pos="432"/>
        </w:tabs>
        <w:suppressAutoHyphens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План работы Контрольно-счетной комиссии МО «</w:t>
      </w:r>
      <w:proofErr w:type="spellStart"/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Чемальский</w:t>
      </w:r>
      <w:proofErr w:type="spellEnd"/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район»</w:t>
      </w:r>
      <w:r w:rsidR="00CE7D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на 2020</w:t>
      </w:r>
      <w:r w:rsidR="00382C10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год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 утвержден</w:t>
      </w:r>
      <w:r w:rsidR="00CF54E9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распоряжение председателя № 2</w:t>
      </w:r>
      <w:r w:rsidR="0099593F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4-р от 28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.12.201</w:t>
      </w:r>
      <w:r w:rsidR="00CE7DF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9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г. и размещен на </w:t>
      </w:r>
      <w:r w:rsidR="00255341"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официальном </w:t>
      </w:r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сайте муниципального образования  «</w:t>
      </w:r>
      <w:proofErr w:type="spellStart"/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Чемальский</w:t>
      </w:r>
      <w:proofErr w:type="spellEnd"/>
      <w:r w:rsidRPr="00C328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 xml:space="preserve"> район».</w:t>
      </w:r>
    </w:p>
    <w:p w:rsidR="00E46A45" w:rsidRPr="00C32874" w:rsidRDefault="00CB6FD1" w:rsidP="003900C3">
      <w:pPr>
        <w:pStyle w:val="a3"/>
        <w:rPr>
          <w:rFonts w:ascii="Times New Roman" w:hAnsi="Times New Roman" w:cs="Times New Roman"/>
          <w:sz w:val="24"/>
          <w:szCs w:val="24"/>
        </w:rPr>
      </w:pPr>
      <w:r w:rsidRPr="00C32874">
        <w:rPr>
          <w:rFonts w:ascii="Times New Roman" w:hAnsi="Times New Roman" w:cs="Times New Roman"/>
          <w:sz w:val="24"/>
          <w:szCs w:val="24"/>
        </w:rPr>
        <w:t xml:space="preserve">    </w:t>
      </w:r>
      <w:r w:rsidR="00DE220A" w:rsidRPr="00C3287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46A45" w:rsidRPr="00C32874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B9" w:rsidRDefault="00A304B9" w:rsidP="0077734E">
      <w:pPr>
        <w:spacing w:after="0" w:line="240" w:lineRule="auto"/>
      </w:pPr>
      <w:r>
        <w:separator/>
      </w:r>
    </w:p>
  </w:endnote>
  <w:endnote w:type="continuationSeparator" w:id="0">
    <w:p w:rsidR="00A304B9" w:rsidRDefault="00A304B9" w:rsidP="0077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B9" w:rsidRDefault="00A304B9" w:rsidP="0077734E">
      <w:pPr>
        <w:spacing w:after="0" w:line="240" w:lineRule="auto"/>
      </w:pPr>
      <w:r>
        <w:separator/>
      </w:r>
    </w:p>
  </w:footnote>
  <w:footnote w:type="continuationSeparator" w:id="0">
    <w:p w:rsidR="00A304B9" w:rsidRDefault="00A304B9" w:rsidP="0077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9056318"/>
      <w:docPartObj>
        <w:docPartGallery w:val="Page Numbers (Top of Page)"/>
        <w:docPartUnique/>
      </w:docPartObj>
    </w:sdtPr>
    <w:sdtEndPr/>
    <w:sdtContent>
      <w:p w:rsidR="0050357F" w:rsidRDefault="0050357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C80">
          <w:rPr>
            <w:noProof/>
          </w:rPr>
          <w:t>15</w:t>
        </w:r>
        <w:r>
          <w:fldChar w:fldCharType="end"/>
        </w:r>
      </w:p>
    </w:sdtContent>
  </w:sdt>
  <w:p w:rsidR="0050357F" w:rsidRDefault="00503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A41CE"/>
    <w:multiLevelType w:val="hybridMultilevel"/>
    <w:tmpl w:val="0302C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4F7D"/>
    <w:multiLevelType w:val="hybridMultilevel"/>
    <w:tmpl w:val="2B50E432"/>
    <w:lvl w:ilvl="0" w:tplc="044292D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E1105"/>
    <w:multiLevelType w:val="hybridMultilevel"/>
    <w:tmpl w:val="3B06DBC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101D6065"/>
    <w:multiLevelType w:val="hybridMultilevel"/>
    <w:tmpl w:val="0B144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762C"/>
    <w:multiLevelType w:val="hybridMultilevel"/>
    <w:tmpl w:val="84A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83AAD"/>
    <w:multiLevelType w:val="hybridMultilevel"/>
    <w:tmpl w:val="94121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5C96637"/>
    <w:multiLevelType w:val="hybridMultilevel"/>
    <w:tmpl w:val="E4FE6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C09CF"/>
    <w:multiLevelType w:val="hybridMultilevel"/>
    <w:tmpl w:val="EB049058"/>
    <w:lvl w:ilvl="0" w:tplc="E20220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56CEA"/>
    <w:multiLevelType w:val="hybridMultilevel"/>
    <w:tmpl w:val="769CAE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9229F"/>
    <w:multiLevelType w:val="hybridMultilevel"/>
    <w:tmpl w:val="B18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D1253"/>
    <w:multiLevelType w:val="hybridMultilevel"/>
    <w:tmpl w:val="CDF6D5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987037"/>
    <w:multiLevelType w:val="hybridMultilevel"/>
    <w:tmpl w:val="98BAC71E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C530F4"/>
    <w:multiLevelType w:val="hybridMultilevel"/>
    <w:tmpl w:val="387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37497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27FA7"/>
    <w:multiLevelType w:val="hybridMultilevel"/>
    <w:tmpl w:val="9882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DE669C"/>
    <w:multiLevelType w:val="hybridMultilevel"/>
    <w:tmpl w:val="78420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06059"/>
    <w:multiLevelType w:val="hybridMultilevel"/>
    <w:tmpl w:val="F0EAF60A"/>
    <w:lvl w:ilvl="0" w:tplc="9CDE75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B13B1A"/>
    <w:multiLevelType w:val="hybridMultilevel"/>
    <w:tmpl w:val="C474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E4ABD"/>
    <w:multiLevelType w:val="hybridMultilevel"/>
    <w:tmpl w:val="6E94C24E"/>
    <w:lvl w:ilvl="0" w:tplc="1D165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E10C58"/>
    <w:multiLevelType w:val="hybridMultilevel"/>
    <w:tmpl w:val="D6FC13DC"/>
    <w:lvl w:ilvl="0" w:tplc="279603B4">
      <w:start w:val="1"/>
      <w:numFmt w:val="decimal"/>
      <w:lvlText w:val="%1."/>
      <w:lvlJc w:val="left"/>
      <w:pPr>
        <w:ind w:left="1875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0">
    <w:nsid w:val="59875B39"/>
    <w:multiLevelType w:val="hybridMultilevel"/>
    <w:tmpl w:val="E4B8012C"/>
    <w:lvl w:ilvl="0" w:tplc="10DAE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D42EC0"/>
    <w:multiLevelType w:val="hybridMultilevel"/>
    <w:tmpl w:val="D772D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2D59C4"/>
    <w:multiLevelType w:val="hybridMultilevel"/>
    <w:tmpl w:val="8E1A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A6AAB"/>
    <w:multiLevelType w:val="hybridMultilevel"/>
    <w:tmpl w:val="D01C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8E5BCC"/>
    <w:multiLevelType w:val="hybridMultilevel"/>
    <w:tmpl w:val="993C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40B0D"/>
    <w:multiLevelType w:val="hybridMultilevel"/>
    <w:tmpl w:val="12803A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E049A"/>
    <w:multiLevelType w:val="hybridMultilevel"/>
    <w:tmpl w:val="B3CAC29A"/>
    <w:lvl w:ilvl="0" w:tplc="09345E0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6"/>
  </w:num>
  <w:num w:numId="4">
    <w:abstractNumId w:val="4"/>
  </w:num>
  <w:num w:numId="5">
    <w:abstractNumId w:val="1"/>
  </w:num>
  <w:num w:numId="6">
    <w:abstractNumId w:val="5"/>
  </w:num>
  <w:num w:numId="7">
    <w:abstractNumId w:val="22"/>
  </w:num>
  <w:num w:numId="8">
    <w:abstractNumId w:val="24"/>
  </w:num>
  <w:num w:numId="9">
    <w:abstractNumId w:val="18"/>
  </w:num>
  <w:num w:numId="10">
    <w:abstractNumId w:val="23"/>
  </w:num>
  <w:num w:numId="11">
    <w:abstractNumId w:val="15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8"/>
  </w:num>
  <w:num w:numId="15">
    <w:abstractNumId w:val="10"/>
  </w:num>
  <w:num w:numId="16">
    <w:abstractNumId w:val="26"/>
  </w:num>
  <w:num w:numId="17">
    <w:abstractNumId w:val="32"/>
  </w:num>
  <w:num w:numId="18">
    <w:abstractNumId w:val="9"/>
  </w:num>
  <w:num w:numId="19">
    <w:abstractNumId w:val="3"/>
  </w:num>
  <w:num w:numId="20">
    <w:abstractNumId w:val="14"/>
  </w:num>
  <w:num w:numId="21">
    <w:abstractNumId w:val="30"/>
  </w:num>
  <w:num w:numId="22">
    <w:abstractNumId w:val="8"/>
  </w:num>
  <w:num w:numId="23">
    <w:abstractNumId w:val="35"/>
  </w:num>
  <w:num w:numId="24">
    <w:abstractNumId w:val="0"/>
  </w:num>
  <w:num w:numId="25">
    <w:abstractNumId w:val="11"/>
  </w:num>
  <w:num w:numId="26">
    <w:abstractNumId w:val="29"/>
  </w:num>
  <w:num w:numId="27">
    <w:abstractNumId w:val="21"/>
  </w:num>
  <w:num w:numId="28">
    <w:abstractNumId w:val="17"/>
  </w:num>
  <w:num w:numId="29">
    <w:abstractNumId w:val="19"/>
  </w:num>
  <w:num w:numId="30">
    <w:abstractNumId w:val="13"/>
  </w:num>
  <w:num w:numId="31">
    <w:abstractNumId w:val="34"/>
  </w:num>
  <w:num w:numId="32">
    <w:abstractNumId w:val="16"/>
  </w:num>
  <w:num w:numId="33">
    <w:abstractNumId w:val="36"/>
  </w:num>
  <w:num w:numId="34">
    <w:abstractNumId w:val="12"/>
  </w:num>
  <w:num w:numId="35">
    <w:abstractNumId w:val="33"/>
  </w:num>
  <w:num w:numId="36">
    <w:abstractNumId w:val="37"/>
  </w:num>
  <w:num w:numId="37">
    <w:abstractNumId w:val="6"/>
  </w:num>
  <w:num w:numId="38">
    <w:abstractNumId w:val="7"/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6E"/>
    <w:rsid w:val="0000040F"/>
    <w:rsid w:val="00002CA7"/>
    <w:rsid w:val="00003F90"/>
    <w:rsid w:val="0001279E"/>
    <w:rsid w:val="0001323E"/>
    <w:rsid w:val="00015573"/>
    <w:rsid w:val="00016C52"/>
    <w:rsid w:val="000179DE"/>
    <w:rsid w:val="00025C34"/>
    <w:rsid w:val="00027503"/>
    <w:rsid w:val="00027538"/>
    <w:rsid w:val="00027B90"/>
    <w:rsid w:val="0003693E"/>
    <w:rsid w:val="00041491"/>
    <w:rsid w:val="000415F9"/>
    <w:rsid w:val="0004222F"/>
    <w:rsid w:val="000448AC"/>
    <w:rsid w:val="00045C68"/>
    <w:rsid w:val="000470FC"/>
    <w:rsid w:val="00047293"/>
    <w:rsid w:val="00053CD7"/>
    <w:rsid w:val="000552C5"/>
    <w:rsid w:val="0005548C"/>
    <w:rsid w:val="00060958"/>
    <w:rsid w:val="00060FB8"/>
    <w:rsid w:val="00062AD4"/>
    <w:rsid w:val="0007074F"/>
    <w:rsid w:val="00071D42"/>
    <w:rsid w:val="00072D11"/>
    <w:rsid w:val="0007422F"/>
    <w:rsid w:val="00074FCE"/>
    <w:rsid w:val="00075924"/>
    <w:rsid w:val="00075F65"/>
    <w:rsid w:val="00081C69"/>
    <w:rsid w:val="00082987"/>
    <w:rsid w:val="00086627"/>
    <w:rsid w:val="00090088"/>
    <w:rsid w:val="00091A84"/>
    <w:rsid w:val="00091CFA"/>
    <w:rsid w:val="00094150"/>
    <w:rsid w:val="00095685"/>
    <w:rsid w:val="000956E7"/>
    <w:rsid w:val="000A6D0B"/>
    <w:rsid w:val="000B1D5C"/>
    <w:rsid w:val="000B3230"/>
    <w:rsid w:val="000B3C4E"/>
    <w:rsid w:val="000B5D20"/>
    <w:rsid w:val="000B79C1"/>
    <w:rsid w:val="000C1695"/>
    <w:rsid w:val="000C2755"/>
    <w:rsid w:val="000C3EA3"/>
    <w:rsid w:val="000C6CD9"/>
    <w:rsid w:val="000C7BA5"/>
    <w:rsid w:val="000D00A9"/>
    <w:rsid w:val="000D0D7F"/>
    <w:rsid w:val="000D5622"/>
    <w:rsid w:val="000D7F71"/>
    <w:rsid w:val="000E5015"/>
    <w:rsid w:val="000F094D"/>
    <w:rsid w:val="00100F5F"/>
    <w:rsid w:val="00101E52"/>
    <w:rsid w:val="0010226B"/>
    <w:rsid w:val="0010372B"/>
    <w:rsid w:val="001060AB"/>
    <w:rsid w:val="00106672"/>
    <w:rsid w:val="001132AE"/>
    <w:rsid w:val="001134E1"/>
    <w:rsid w:val="0011562F"/>
    <w:rsid w:val="0011583B"/>
    <w:rsid w:val="00120F1F"/>
    <w:rsid w:val="00126B1F"/>
    <w:rsid w:val="00131065"/>
    <w:rsid w:val="00133882"/>
    <w:rsid w:val="00134DC1"/>
    <w:rsid w:val="00142A67"/>
    <w:rsid w:val="00143EB1"/>
    <w:rsid w:val="001465EA"/>
    <w:rsid w:val="0015137A"/>
    <w:rsid w:val="00152A3A"/>
    <w:rsid w:val="0015630C"/>
    <w:rsid w:val="00157889"/>
    <w:rsid w:val="00163D00"/>
    <w:rsid w:val="001725A8"/>
    <w:rsid w:val="00173BA7"/>
    <w:rsid w:val="00176727"/>
    <w:rsid w:val="00180C0C"/>
    <w:rsid w:val="001837BE"/>
    <w:rsid w:val="00191047"/>
    <w:rsid w:val="00196DE3"/>
    <w:rsid w:val="001974FE"/>
    <w:rsid w:val="001A545A"/>
    <w:rsid w:val="001A6223"/>
    <w:rsid w:val="001B2B7B"/>
    <w:rsid w:val="001B7E4C"/>
    <w:rsid w:val="001C03B1"/>
    <w:rsid w:val="001C1B22"/>
    <w:rsid w:val="001C7013"/>
    <w:rsid w:val="001C788D"/>
    <w:rsid w:val="001D0952"/>
    <w:rsid w:val="001D20F1"/>
    <w:rsid w:val="001D4202"/>
    <w:rsid w:val="001D6708"/>
    <w:rsid w:val="001D6FBE"/>
    <w:rsid w:val="001E1C60"/>
    <w:rsid w:val="001E432F"/>
    <w:rsid w:val="001E5474"/>
    <w:rsid w:val="001E5D4F"/>
    <w:rsid w:val="001E7CB0"/>
    <w:rsid w:val="001F55E0"/>
    <w:rsid w:val="00200C7D"/>
    <w:rsid w:val="00202496"/>
    <w:rsid w:val="00203CB3"/>
    <w:rsid w:val="00204DA7"/>
    <w:rsid w:val="00210AF8"/>
    <w:rsid w:val="002147CD"/>
    <w:rsid w:val="00216521"/>
    <w:rsid w:val="00220F7B"/>
    <w:rsid w:val="00227BEB"/>
    <w:rsid w:val="00231835"/>
    <w:rsid w:val="00235A00"/>
    <w:rsid w:val="00235F4B"/>
    <w:rsid w:val="0023633C"/>
    <w:rsid w:val="00236AD8"/>
    <w:rsid w:val="0023724D"/>
    <w:rsid w:val="00252C1A"/>
    <w:rsid w:val="00253B24"/>
    <w:rsid w:val="00254276"/>
    <w:rsid w:val="00255341"/>
    <w:rsid w:val="0026415E"/>
    <w:rsid w:val="00264A8A"/>
    <w:rsid w:val="00265D63"/>
    <w:rsid w:val="00266CE5"/>
    <w:rsid w:val="00267F61"/>
    <w:rsid w:val="002740A9"/>
    <w:rsid w:val="00274EAE"/>
    <w:rsid w:val="00275372"/>
    <w:rsid w:val="00280B09"/>
    <w:rsid w:val="0028791E"/>
    <w:rsid w:val="002901ED"/>
    <w:rsid w:val="00290A8E"/>
    <w:rsid w:val="0029153E"/>
    <w:rsid w:val="00291A7A"/>
    <w:rsid w:val="002937A6"/>
    <w:rsid w:val="00294C7F"/>
    <w:rsid w:val="002A068B"/>
    <w:rsid w:val="002A0E8B"/>
    <w:rsid w:val="002A2657"/>
    <w:rsid w:val="002A3F60"/>
    <w:rsid w:val="002B3AC0"/>
    <w:rsid w:val="002B59BE"/>
    <w:rsid w:val="002B776F"/>
    <w:rsid w:val="002C36CC"/>
    <w:rsid w:val="002C40E2"/>
    <w:rsid w:val="002C4B0F"/>
    <w:rsid w:val="002C4EA4"/>
    <w:rsid w:val="002C5653"/>
    <w:rsid w:val="002C7793"/>
    <w:rsid w:val="002D1BC7"/>
    <w:rsid w:val="002D278A"/>
    <w:rsid w:val="002D421C"/>
    <w:rsid w:val="002D518B"/>
    <w:rsid w:val="002D70D0"/>
    <w:rsid w:val="002E2F11"/>
    <w:rsid w:val="002E4289"/>
    <w:rsid w:val="002E7699"/>
    <w:rsid w:val="002F3851"/>
    <w:rsid w:val="002F4F4F"/>
    <w:rsid w:val="00300E91"/>
    <w:rsid w:val="00304ED1"/>
    <w:rsid w:val="003062F4"/>
    <w:rsid w:val="00307FA7"/>
    <w:rsid w:val="00310341"/>
    <w:rsid w:val="00311C11"/>
    <w:rsid w:val="003135D9"/>
    <w:rsid w:val="00314275"/>
    <w:rsid w:val="00314A23"/>
    <w:rsid w:val="003239D6"/>
    <w:rsid w:val="003245F5"/>
    <w:rsid w:val="00325075"/>
    <w:rsid w:val="00327EE1"/>
    <w:rsid w:val="00333A38"/>
    <w:rsid w:val="00336AFE"/>
    <w:rsid w:val="003373F2"/>
    <w:rsid w:val="0034264C"/>
    <w:rsid w:val="00342930"/>
    <w:rsid w:val="003466D1"/>
    <w:rsid w:val="00350333"/>
    <w:rsid w:val="003527D2"/>
    <w:rsid w:val="00353D0C"/>
    <w:rsid w:val="003556E6"/>
    <w:rsid w:val="003607E3"/>
    <w:rsid w:val="0036153C"/>
    <w:rsid w:val="003619E2"/>
    <w:rsid w:val="00361C33"/>
    <w:rsid w:val="00370B4A"/>
    <w:rsid w:val="00372AB1"/>
    <w:rsid w:val="00375C1E"/>
    <w:rsid w:val="003766CC"/>
    <w:rsid w:val="003771AC"/>
    <w:rsid w:val="00380969"/>
    <w:rsid w:val="00382C10"/>
    <w:rsid w:val="0038423D"/>
    <w:rsid w:val="003900C3"/>
    <w:rsid w:val="00394B56"/>
    <w:rsid w:val="00394E11"/>
    <w:rsid w:val="003960D0"/>
    <w:rsid w:val="003A018B"/>
    <w:rsid w:val="003A2B84"/>
    <w:rsid w:val="003A3766"/>
    <w:rsid w:val="003A597F"/>
    <w:rsid w:val="003A674C"/>
    <w:rsid w:val="003A675A"/>
    <w:rsid w:val="003B0E22"/>
    <w:rsid w:val="003B25D3"/>
    <w:rsid w:val="003B2E67"/>
    <w:rsid w:val="003B3D6A"/>
    <w:rsid w:val="003B446D"/>
    <w:rsid w:val="003B54C0"/>
    <w:rsid w:val="003B6A57"/>
    <w:rsid w:val="003B6DE4"/>
    <w:rsid w:val="003C0A02"/>
    <w:rsid w:val="003C1057"/>
    <w:rsid w:val="003C3085"/>
    <w:rsid w:val="003C43CF"/>
    <w:rsid w:val="003D6CE2"/>
    <w:rsid w:val="003E31F3"/>
    <w:rsid w:val="003E3F63"/>
    <w:rsid w:val="003F044C"/>
    <w:rsid w:val="003F2F9A"/>
    <w:rsid w:val="003F5086"/>
    <w:rsid w:val="003F6D16"/>
    <w:rsid w:val="0040130B"/>
    <w:rsid w:val="00403AB7"/>
    <w:rsid w:val="004055C7"/>
    <w:rsid w:val="00406D36"/>
    <w:rsid w:val="004070A9"/>
    <w:rsid w:val="00417160"/>
    <w:rsid w:val="0041798D"/>
    <w:rsid w:val="004223A1"/>
    <w:rsid w:val="00426C85"/>
    <w:rsid w:val="004310DA"/>
    <w:rsid w:val="00432690"/>
    <w:rsid w:val="00440B8B"/>
    <w:rsid w:val="00440EA5"/>
    <w:rsid w:val="00441EBB"/>
    <w:rsid w:val="0044404E"/>
    <w:rsid w:val="00447842"/>
    <w:rsid w:val="00450730"/>
    <w:rsid w:val="00450831"/>
    <w:rsid w:val="00450B17"/>
    <w:rsid w:val="004531F5"/>
    <w:rsid w:val="004553CA"/>
    <w:rsid w:val="0045771E"/>
    <w:rsid w:val="00457E6D"/>
    <w:rsid w:val="00460720"/>
    <w:rsid w:val="004627EC"/>
    <w:rsid w:val="00463BF9"/>
    <w:rsid w:val="00467A0F"/>
    <w:rsid w:val="0047061B"/>
    <w:rsid w:val="00470FB6"/>
    <w:rsid w:val="00472F7B"/>
    <w:rsid w:val="0047539B"/>
    <w:rsid w:val="0047633D"/>
    <w:rsid w:val="004767B8"/>
    <w:rsid w:val="00477BEF"/>
    <w:rsid w:val="004807E1"/>
    <w:rsid w:val="00483527"/>
    <w:rsid w:val="00484CDA"/>
    <w:rsid w:val="004852AF"/>
    <w:rsid w:val="0048719A"/>
    <w:rsid w:val="00491292"/>
    <w:rsid w:val="00492B35"/>
    <w:rsid w:val="00493F69"/>
    <w:rsid w:val="004A106F"/>
    <w:rsid w:val="004A3253"/>
    <w:rsid w:val="004A34C8"/>
    <w:rsid w:val="004B0077"/>
    <w:rsid w:val="004B0F71"/>
    <w:rsid w:val="004B2D46"/>
    <w:rsid w:val="004B39D4"/>
    <w:rsid w:val="004C0C0D"/>
    <w:rsid w:val="004C35EB"/>
    <w:rsid w:val="004C6AF7"/>
    <w:rsid w:val="004C6BC6"/>
    <w:rsid w:val="004D00B5"/>
    <w:rsid w:val="004D0640"/>
    <w:rsid w:val="004D1F77"/>
    <w:rsid w:val="004D2FAE"/>
    <w:rsid w:val="004D53D3"/>
    <w:rsid w:val="004D54CB"/>
    <w:rsid w:val="004D5F07"/>
    <w:rsid w:val="004D6843"/>
    <w:rsid w:val="004E164C"/>
    <w:rsid w:val="004E5386"/>
    <w:rsid w:val="004F32ED"/>
    <w:rsid w:val="004F62DF"/>
    <w:rsid w:val="00500C58"/>
    <w:rsid w:val="0050357F"/>
    <w:rsid w:val="005039EA"/>
    <w:rsid w:val="00504BDE"/>
    <w:rsid w:val="005107B1"/>
    <w:rsid w:val="005108EC"/>
    <w:rsid w:val="00510BC5"/>
    <w:rsid w:val="00511097"/>
    <w:rsid w:val="00514BF8"/>
    <w:rsid w:val="005153A5"/>
    <w:rsid w:val="005167B8"/>
    <w:rsid w:val="005212CC"/>
    <w:rsid w:val="00523BBC"/>
    <w:rsid w:val="00524481"/>
    <w:rsid w:val="00526D8F"/>
    <w:rsid w:val="00532F48"/>
    <w:rsid w:val="00533DEE"/>
    <w:rsid w:val="005364B0"/>
    <w:rsid w:val="00537941"/>
    <w:rsid w:val="005436B1"/>
    <w:rsid w:val="0054674A"/>
    <w:rsid w:val="00546FFF"/>
    <w:rsid w:val="00551DEC"/>
    <w:rsid w:val="00551E7E"/>
    <w:rsid w:val="00553DB1"/>
    <w:rsid w:val="00556087"/>
    <w:rsid w:val="00556F55"/>
    <w:rsid w:val="005655E0"/>
    <w:rsid w:val="005659C4"/>
    <w:rsid w:val="0056675C"/>
    <w:rsid w:val="00566C69"/>
    <w:rsid w:val="0057023E"/>
    <w:rsid w:val="00574958"/>
    <w:rsid w:val="00576411"/>
    <w:rsid w:val="0058054D"/>
    <w:rsid w:val="00580814"/>
    <w:rsid w:val="00580F7C"/>
    <w:rsid w:val="00582E40"/>
    <w:rsid w:val="00590D0B"/>
    <w:rsid w:val="0059122C"/>
    <w:rsid w:val="005930FF"/>
    <w:rsid w:val="00595CE4"/>
    <w:rsid w:val="00595FB8"/>
    <w:rsid w:val="00596AE3"/>
    <w:rsid w:val="00597114"/>
    <w:rsid w:val="005A193B"/>
    <w:rsid w:val="005A2BE6"/>
    <w:rsid w:val="005A6284"/>
    <w:rsid w:val="005B5F61"/>
    <w:rsid w:val="005C7ED7"/>
    <w:rsid w:val="005D7338"/>
    <w:rsid w:val="005E47B9"/>
    <w:rsid w:val="005E5379"/>
    <w:rsid w:val="005E5834"/>
    <w:rsid w:val="005F0D8F"/>
    <w:rsid w:val="005F3EF7"/>
    <w:rsid w:val="00600131"/>
    <w:rsid w:val="006020F1"/>
    <w:rsid w:val="006029CD"/>
    <w:rsid w:val="006048B8"/>
    <w:rsid w:val="00605AB6"/>
    <w:rsid w:val="006066FF"/>
    <w:rsid w:val="006108D4"/>
    <w:rsid w:val="00614FD0"/>
    <w:rsid w:val="00623AFF"/>
    <w:rsid w:val="0062578B"/>
    <w:rsid w:val="0063083F"/>
    <w:rsid w:val="00632B1A"/>
    <w:rsid w:val="0063742C"/>
    <w:rsid w:val="0064077E"/>
    <w:rsid w:val="00646A70"/>
    <w:rsid w:val="00647F52"/>
    <w:rsid w:val="00650077"/>
    <w:rsid w:val="006515AB"/>
    <w:rsid w:val="0065448B"/>
    <w:rsid w:val="0066330B"/>
    <w:rsid w:val="00666A52"/>
    <w:rsid w:val="006705A6"/>
    <w:rsid w:val="006765BC"/>
    <w:rsid w:val="0068160A"/>
    <w:rsid w:val="006828C2"/>
    <w:rsid w:val="00683184"/>
    <w:rsid w:val="00686D8B"/>
    <w:rsid w:val="006879F2"/>
    <w:rsid w:val="0069487A"/>
    <w:rsid w:val="0069684B"/>
    <w:rsid w:val="006968F4"/>
    <w:rsid w:val="006A4264"/>
    <w:rsid w:val="006A54EF"/>
    <w:rsid w:val="006A78E5"/>
    <w:rsid w:val="006B5072"/>
    <w:rsid w:val="006B7F67"/>
    <w:rsid w:val="006C5148"/>
    <w:rsid w:val="006C6D59"/>
    <w:rsid w:val="006E17A2"/>
    <w:rsid w:val="006F005C"/>
    <w:rsid w:val="006F25B2"/>
    <w:rsid w:val="006F63E6"/>
    <w:rsid w:val="00704E5E"/>
    <w:rsid w:val="007171F2"/>
    <w:rsid w:val="00717306"/>
    <w:rsid w:val="00720E80"/>
    <w:rsid w:val="00721E27"/>
    <w:rsid w:val="007234FB"/>
    <w:rsid w:val="00724A30"/>
    <w:rsid w:val="00730BE3"/>
    <w:rsid w:val="0073198A"/>
    <w:rsid w:val="007409D0"/>
    <w:rsid w:val="00741737"/>
    <w:rsid w:val="007425BD"/>
    <w:rsid w:val="00743ECA"/>
    <w:rsid w:val="007452BA"/>
    <w:rsid w:val="00750228"/>
    <w:rsid w:val="007570C4"/>
    <w:rsid w:val="00762ABD"/>
    <w:rsid w:val="00763124"/>
    <w:rsid w:val="007640D0"/>
    <w:rsid w:val="00771DCE"/>
    <w:rsid w:val="007726C1"/>
    <w:rsid w:val="00772E4F"/>
    <w:rsid w:val="00777007"/>
    <w:rsid w:val="0077726B"/>
    <w:rsid w:val="0077734E"/>
    <w:rsid w:val="00780CC0"/>
    <w:rsid w:val="00785A5A"/>
    <w:rsid w:val="00794B60"/>
    <w:rsid w:val="007A0780"/>
    <w:rsid w:val="007A16D5"/>
    <w:rsid w:val="007A5051"/>
    <w:rsid w:val="007A6E75"/>
    <w:rsid w:val="007B4819"/>
    <w:rsid w:val="007B6397"/>
    <w:rsid w:val="007C21F4"/>
    <w:rsid w:val="007C2847"/>
    <w:rsid w:val="007C4E20"/>
    <w:rsid w:val="007C4FA3"/>
    <w:rsid w:val="007C5077"/>
    <w:rsid w:val="007C6727"/>
    <w:rsid w:val="007D1504"/>
    <w:rsid w:val="007D3162"/>
    <w:rsid w:val="007D321B"/>
    <w:rsid w:val="007D4B8F"/>
    <w:rsid w:val="007D51C1"/>
    <w:rsid w:val="007D5737"/>
    <w:rsid w:val="007D747E"/>
    <w:rsid w:val="007D78FE"/>
    <w:rsid w:val="007E008F"/>
    <w:rsid w:val="007E0E54"/>
    <w:rsid w:val="007E6438"/>
    <w:rsid w:val="007F0026"/>
    <w:rsid w:val="007F36D3"/>
    <w:rsid w:val="0080159F"/>
    <w:rsid w:val="008033ED"/>
    <w:rsid w:val="0080447F"/>
    <w:rsid w:val="008109BE"/>
    <w:rsid w:val="00810DD2"/>
    <w:rsid w:val="00817A1A"/>
    <w:rsid w:val="00817FD9"/>
    <w:rsid w:val="008201DA"/>
    <w:rsid w:val="00822AF5"/>
    <w:rsid w:val="0082304F"/>
    <w:rsid w:val="00824501"/>
    <w:rsid w:val="0082463D"/>
    <w:rsid w:val="00827E7E"/>
    <w:rsid w:val="008304C0"/>
    <w:rsid w:val="00834179"/>
    <w:rsid w:val="00834DF2"/>
    <w:rsid w:val="00835CB9"/>
    <w:rsid w:val="0084156D"/>
    <w:rsid w:val="00842FF8"/>
    <w:rsid w:val="00843B5A"/>
    <w:rsid w:val="00843E36"/>
    <w:rsid w:val="0085067E"/>
    <w:rsid w:val="00851368"/>
    <w:rsid w:val="00853901"/>
    <w:rsid w:val="00853964"/>
    <w:rsid w:val="008539FF"/>
    <w:rsid w:val="008545BC"/>
    <w:rsid w:val="00855894"/>
    <w:rsid w:val="0086471E"/>
    <w:rsid w:val="00865423"/>
    <w:rsid w:val="00872052"/>
    <w:rsid w:val="00873B8D"/>
    <w:rsid w:val="00875D5E"/>
    <w:rsid w:val="00877899"/>
    <w:rsid w:val="00881317"/>
    <w:rsid w:val="0089236D"/>
    <w:rsid w:val="0089288C"/>
    <w:rsid w:val="008939DE"/>
    <w:rsid w:val="00894929"/>
    <w:rsid w:val="0089698C"/>
    <w:rsid w:val="008979EF"/>
    <w:rsid w:val="00897FDA"/>
    <w:rsid w:val="008A1622"/>
    <w:rsid w:val="008A3487"/>
    <w:rsid w:val="008A39E8"/>
    <w:rsid w:val="008A425E"/>
    <w:rsid w:val="008B17EC"/>
    <w:rsid w:val="008B2ABE"/>
    <w:rsid w:val="008C158F"/>
    <w:rsid w:val="008C1D2E"/>
    <w:rsid w:val="008C5A9B"/>
    <w:rsid w:val="008D2BE2"/>
    <w:rsid w:val="008D3326"/>
    <w:rsid w:val="008D399F"/>
    <w:rsid w:val="008D6193"/>
    <w:rsid w:val="008E15D4"/>
    <w:rsid w:val="008E2923"/>
    <w:rsid w:val="008E5D46"/>
    <w:rsid w:val="008E74D3"/>
    <w:rsid w:val="008F2823"/>
    <w:rsid w:val="008F2A5C"/>
    <w:rsid w:val="009007D5"/>
    <w:rsid w:val="009008B5"/>
    <w:rsid w:val="0090616D"/>
    <w:rsid w:val="00910D73"/>
    <w:rsid w:val="00913493"/>
    <w:rsid w:val="00917637"/>
    <w:rsid w:val="00925A4A"/>
    <w:rsid w:val="009303C3"/>
    <w:rsid w:val="00931A2D"/>
    <w:rsid w:val="009340EC"/>
    <w:rsid w:val="009355B5"/>
    <w:rsid w:val="00936B07"/>
    <w:rsid w:val="00940718"/>
    <w:rsid w:val="00950308"/>
    <w:rsid w:val="0095068F"/>
    <w:rsid w:val="00950DB1"/>
    <w:rsid w:val="0095172F"/>
    <w:rsid w:val="009520E7"/>
    <w:rsid w:val="0096126E"/>
    <w:rsid w:val="00961AC4"/>
    <w:rsid w:val="00962862"/>
    <w:rsid w:val="0096290C"/>
    <w:rsid w:val="00967665"/>
    <w:rsid w:val="00981207"/>
    <w:rsid w:val="00992BB0"/>
    <w:rsid w:val="00994D2E"/>
    <w:rsid w:val="0099593F"/>
    <w:rsid w:val="00997DE4"/>
    <w:rsid w:val="009A0B0C"/>
    <w:rsid w:val="009A295B"/>
    <w:rsid w:val="009A43BF"/>
    <w:rsid w:val="009B32AC"/>
    <w:rsid w:val="009B76A3"/>
    <w:rsid w:val="009C0B52"/>
    <w:rsid w:val="009C59F8"/>
    <w:rsid w:val="009D0F96"/>
    <w:rsid w:val="009D1A02"/>
    <w:rsid w:val="009D2339"/>
    <w:rsid w:val="009D2E5C"/>
    <w:rsid w:val="009D395F"/>
    <w:rsid w:val="009D50DC"/>
    <w:rsid w:val="009E2D64"/>
    <w:rsid w:val="009F0C2A"/>
    <w:rsid w:val="009F5D82"/>
    <w:rsid w:val="00A007E0"/>
    <w:rsid w:val="00A02C56"/>
    <w:rsid w:val="00A16730"/>
    <w:rsid w:val="00A1694E"/>
    <w:rsid w:val="00A16D8C"/>
    <w:rsid w:val="00A17DF9"/>
    <w:rsid w:val="00A22458"/>
    <w:rsid w:val="00A27B70"/>
    <w:rsid w:val="00A30496"/>
    <w:rsid w:val="00A304B9"/>
    <w:rsid w:val="00A35DF0"/>
    <w:rsid w:val="00A361CD"/>
    <w:rsid w:val="00A36647"/>
    <w:rsid w:val="00A37DED"/>
    <w:rsid w:val="00A46949"/>
    <w:rsid w:val="00A556C6"/>
    <w:rsid w:val="00A56D2B"/>
    <w:rsid w:val="00A60FCC"/>
    <w:rsid w:val="00A61531"/>
    <w:rsid w:val="00A64432"/>
    <w:rsid w:val="00A6773F"/>
    <w:rsid w:val="00A72DCA"/>
    <w:rsid w:val="00A733C8"/>
    <w:rsid w:val="00A75D55"/>
    <w:rsid w:val="00A76FA6"/>
    <w:rsid w:val="00A776B4"/>
    <w:rsid w:val="00A77ECC"/>
    <w:rsid w:val="00A86A42"/>
    <w:rsid w:val="00A86CB8"/>
    <w:rsid w:val="00A92A59"/>
    <w:rsid w:val="00A93889"/>
    <w:rsid w:val="00A96281"/>
    <w:rsid w:val="00AA17F8"/>
    <w:rsid w:val="00AA6BEA"/>
    <w:rsid w:val="00AA7B99"/>
    <w:rsid w:val="00AB14E9"/>
    <w:rsid w:val="00AB2E0F"/>
    <w:rsid w:val="00AB2FAD"/>
    <w:rsid w:val="00AB4905"/>
    <w:rsid w:val="00AB736D"/>
    <w:rsid w:val="00AC1EA2"/>
    <w:rsid w:val="00AC2C67"/>
    <w:rsid w:val="00AC2E36"/>
    <w:rsid w:val="00AC7E88"/>
    <w:rsid w:val="00AD2337"/>
    <w:rsid w:val="00AD273C"/>
    <w:rsid w:val="00AF1DD5"/>
    <w:rsid w:val="00AF2507"/>
    <w:rsid w:val="00AF3E8E"/>
    <w:rsid w:val="00AF47F4"/>
    <w:rsid w:val="00B0016E"/>
    <w:rsid w:val="00B0136D"/>
    <w:rsid w:val="00B03E10"/>
    <w:rsid w:val="00B10D90"/>
    <w:rsid w:val="00B210E9"/>
    <w:rsid w:val="00B24E00"/>
    <w:rsid w:val="00B27F9D"/>
    <w:rsid w:val="00B314D9"/>
    <w:rsid w:val="00B3423D"/>
    <w:rsid w:val="00B35577"/>
    <w:rsid w:val="00B3557E"/>
    <w:rsid w:val="00B36D01"/>
    <w:rsid w:val="00B43F6E"/>
    <w:rsid w:val="00B44B3E"/>
    <w:rsid w:val="00B458DC"/>
    <w:rsid w:val="00B50095"/>
    <w:rsid w:val="00B535AC"/>
    <w:rsid w:val="00B53A68"/>
    <w:rsid w:val="00B558E9"/>
    <w:rsid w:val="00B61EE0"/>
    <w:rsid w:val="00B6613F"/>
    <w:rsid w:val="00B75AFC"/>
    <w:rsid w:val="00B77E82"/>
    <w:rsid w:val="00B80C92"/>
    <w:rsid w:val="00B81EB3"/>
    <w:rsid w:val="00B844D3"/>
    <w:rsid w:val="00B86D2A"/>
    <w:rsid w:val="00B90412"/>
    <w:rsid w:val="00B96985"/>
    <w:rsid w:val="00B97107"/>
    <w:rsid w:val="00BA3D6F"/>
    <w:rsid w:val="00BA534E"/>
    <w:rsid w:val="00BB2710"/>
    <w:rsid w:val="00BB2847"/>
    <w:rsid w:val="00BB4AC5"/>
    <w:rsid w:val="00BC1545"/>
    <w:rsid w:val="00BC268D"/>
    <w:rsid w:val="00BC67EC"/>
    <w:rsid w:val="00BD0309"/>
    <w:rsid w:val="00BD0367"/>
    <w:rsid w:val="00BD083C"/>
    <w:rsid w:val="00BD1C93"/>
    <w:rsid w:val="00BD2DDB"/>
    <w:rsid w:val="00BD487C"/>
    <w:rsid w:val="00BD5261"/>
    <w:rsid w:val="00BE4F39"/>
    <w:rsid w:val="00BE5E49"/>
    <w:rsid w:val="00BE63ED"/>
    <w:rsid w:val="00BE69EA"/>
    <w:rsid w:val="00BE72A8"/>
    <w:rsid w:val="00BE7DF1"/>
    <w:rsid w:val="00BF51D8"/>
    <w:rsid w:val="00BF52C7"/>
    <w:rsid w:val="00C02C55"/>
    <w:rsid w:val="00C02F3B"/>
    <w:rsid w:val="00C03BDB"/>
    <w:rsid w:val="00C063FE"/>
    <w:rsid w:val="00C115FC"/>
    <w:rsid w:val="00C1511D"/>
    <w:rsid w:val="00C22862"/>
    <w:rsid w:val="00C23DB3"/>
    <w:rsid w:val="00C24EFF"/>
    <w:rsid w:val="00C267F6"/>
    <w:rsid w:val="00C30FC3"/>
    <w:rsid w:val="00C32874"/>
    <w:rsid w:val="00C35F4E"/>
    <w:rsid w:val="00C44C2B"/>
    <w:rsid w:val="00C45E56"/>
    <w:rsid w:val="00C5197A"/>
    <w:rsid w:val="00C51985"/>
    <w:rsid w:val="00C55027"/>
    <w:rsid w:val="00C55AE7"/>
    <w:rsid w:val="00C55FD1"/>
    <w:rsid w:val="00C61031"/>
    <w:rsid w:val="00C6116C"/>
    <w:rsid w:val="00C624EB"/>
    <w:rsid w:val="00C6250D"/>
    <w:rsid w:val="00C634FA"/>
    <w:rsid w:val="00C64413"/>
    <w:rsid w:val="00C6543D"/>
    <w:rsid w:val="00C66203"/>
    <w:rsid w:val="00C67F00"/>
    <w:rsid w:val="00C7213F"/>
    <w:rsid w:val="00C7432F"/>
    <w:rsid w:val="00C748A9"/>
    <w:rsid w:val="00C818F9"/>
    <w:rsid w:val="00C836DF"/>
    <w:rsid w:val="00C85EF4"/>
    <w:rsid w:val="00C93601"/>
    <w:rsid w:val="00C96C80"/>
    <w:rsid w:val="00CA73E2"/>
    <w:rsid w:val="00CB23C1"/>
    <w:rsid w:val="00CB6FD1"/>
    <w:rsid w:val="00CB73C2"/>
    <w:rsid w:val="00CB7742"/>
    <w:rsid w:val="00CC3016"/>
    <w:rsid w:val="00CE4EF4"/>
    <w:rsid w:val="00CE7DFB"/>
    <w:rsid w:val="00CF1212"/>
    <w:rsid w:val="00CF54E9"/>
    <w:rsid w:val="00CF7163"/>
    <w:rsid w:val="00D012E2"/>
    <w:rsid w:val="00D02FF0"/>
    <w:rsid w:val="00D0626F"/>
    <w:rsid w:val="00D07587"/>
    <w:rsid w:val="00D143E5"/>
    <w:rsid w:val="00D14C98"/>
    <w:rsid w:val="00D15242"/>
    <w:rsid w:val="00D16ACD"/>
    <w:rsid w:val="00D17CFF"/>
    <w:rsid w:val="00D25292"/>
    <w:rsid w:val="00D2591D"/>
    <w:rsid w:val="00D26346"/>
    <w:rsid w:val="00D264A3"/>
    <w:rsid w:val="00D27F79"/>
    <w:rsid w:val="00D303AF"/>
    <w:rsid w:val="00D303B4"/>
    <w:rsid w:val="00D31752"/>
    <w:rsid w:val="00D3290F"/>
    <w:rsid w:val="00D375CB"/>
    <w:rsid w:val="00D44421"/>
    <w:rsid w:val="00D45AD4"/>
    <w:rsid w:val="00D460AD"/>
    <w:rsid w:val="00D5255F"/>
    <w:rsid w:val="00D53CB2"/>
    <w:rsid w:val="00D54AF8"/>
    <w:rsid w:val="00D55E21"/>
    <w:rsid w:val="00D62224"/>
    <w:rsid w:val="00D635CE"/>
    <w:rsid w:val="00D66601"/>
    <w:rsid w:val="00D708A4"/>
    <w:rsid w:val="00D71676"/>
    <w:rsid w:val="00D71A50"/>
    <w:rsid w:val="00D71B41"/>
    <w:rsid w:val="00D71DB1"/>
    <w:rsid w:val="00D72928"/>
    <w:rsid w:val="00D738FA"/>
    <w:rsid w:val="00D73E85"/>
    <w:rsid w:val="00D801DF"/>
    <w:rsid w:val="00D818DC"/>
    <w:rsid w:val="00D82165"/>
    <w:rsid w:val="00D8393A"/>
    <w:rsid w:val="00D83E38"/>
    <w:rsid w:val="00D843C1"/>
    <w:rsid w:val="00D850C1"/>
    <w:rsid w:val="00D852B0"/>
    <w:rsid w:val="00D85480"/>
    <w:rsid w:val="00D85D92"/>
    <w:rsid w:val="00D86913"/>
    <w:rsid w:val="00D86FF5"/>
    <w:rsid w:val="00D872F1"/>
    <w:rsid w:val="00D8761C"/>
    <w:rsid w:val="00D94169"/>
    <w:rsid w:val="00D95856"/>
    <w:rsid w:val="00D97609"/>
    <w:rsid w:val="00DA423C"/>
    <w:rsid w:val="00DA4913"/>
    <w:rsid w:val="00DA6FAE"/>
    <w:rsid w:val="00DB328E"/>
    <w:rsid w:val="00DB36F3"/>
    <w:rsid w:val="00DB4E1B"/>
    <w:rsid w:val="00DB585B"/>
    <w:rsid w:val="00DB5DB9"/>
    <w:rsid w:val="00DB75FA"/>
    <w:rsid w:val="00DC2646"/>
    <w:rsid w:val="00DC7FEC"/>
    <w:rsid w:val="00DD04F0"/>
    <w:rsid w:val="00DD3B34"/>
    <w:rsid w:val="00DD68BC"/>
    <w:rsid w:val="00DE220A"/>
    <w:rsid w:val="00DE4B6E"/>
    <w:rsid w:val="00DE51AD"/>
    <w:rsid w:val="00DE60C9"/>
    <w:rsid w:val="00DE7A50"/>
    <w:rsid w:val="00DF1140"/>
    <w:rsid w:val="00DF47D7"/>
    <w:rsid w:val="00DF5FB3"/>
    <w:rsid w:val="00E01321"/>
    <w:rsid w:val="00E0145D"/>
    <w:rsid w:val="00E03307"/>
    <w:rsid w:val="00E11177"/>
    <w:rsid w:val="00E14160"/>
    <w:rsid w:val="00E20028"/>
    <w:rsid w:val="00E21571"/>
    <w:rsid w:val="00E22DEB"/>
    <w:rsid w:val="00E3022F"/>
    <w:rsid w:val="00E30AAA"/>
    <w:rsid w:val="00E338F1"/>
    <w:rsid w:val="00E33BA1"/>
    <w:rsid w:val="00E369CA"/>
    <w:rsid w:val="00E37574"/>
    <w:rsid w:val="00E37830"/>
    <w:rsid w:val="00E43196"/>
    <w:rsid w:val="00E43C93"/>
    <w:rsid w:val="00E46A45"/>
    <w:rsid w:val="00E5060F"/>
    <w:rsid w:val="00E50642"/>
    <w:rsid w:val="00E5390A"/>
    <w:rsid w:val="00E54B47"/>
    <w:rsid w:val="00E569D6"/>
    <w:rsid w:val="00E57795"/>
    <w:rsid w:val="00E621BD"/>
    <w:rsid w:val="00E63F30"/>
    <w:rsid w:val="00E6415B"/>
    <w:rsid w:val="00E650D4"/>
    <w:rsid w:val="00E702E1"/>
    <w:rsid w:val="00E70C9D"/>
    <w:rsid w:val="00E7645F"/>
    <w:rsid w:val="00E7716D"/>
    <w:rsid w:val="00E77590"/>
    <w:rsid w:val="00E81E51"/>
    <w:rsid w:val="00E83D4E"/>
    <w:rsid w:val="00E85EF8"/>
    <w:rsid w:val="00E92446"/>
    <w:rsid w:val="00E94811"/>
    <w:rsid w:val="00E96519"/>
    <w:rsid w:val="00EA1913"/>
    <w:rsid w:val="00EA3E02"/>
    <w:rsid w:val="00EA5BDB"/>
    <w:rsid w:val="00EA7436"/>
    <w:rsid w:val="00EB0DC9"/>
    <w:rsid w:val="00EB146F"/>
    <w:rsid w:val="00EB4601"/>
    <w:rsid w:val="00EB4E88"/>
    <w:rsid w:val="00EB5081"/>
    <w:rsid w:val="00EC01AA"/>
    <w:rsid w:val="00EC1758"/>
    <w:rsid w:val="00EC2269"/>
    <w:rsid w:val="00EC5404"/>
    <w:rsid w:val="00ED74F8"/>
    <w:rsid w:val="00ED7570"/>
    <w:rsid w:val="00EE0961"/>
    <w:rsid w:val="00EE44E8"/>
    <w:rsid w:val="00EE60B5"/>
    <w:rsid w:val="00EF2363"/>
    <w:rsid w:val="00EF3330"/>
    <w:rsid w:val="00EF586E"/>
    <w:rsid w:val="00EF5A2D"/>
    <w:rsid w:val="00EF7374"/>
    <w:rsid w:val="00F04A03"/>
    <w:rsid w:val="00F05622"/>
    <w:rsid w:val="00F05725"/>
    <w:rsid w:val="00F06C0A"/>
    <w:rsid w:val="00F11FD3"/>
    <w:rsid w:val="00F13FD2"/>
    <w:rsid w:val="00F16AC6"/>
    <w:rsid w:val="00F1761F"/>
    <w:rsid w:val="00F24469"/>
    <w:rsid w:val="00F26AB2"/>
    <w:rsid w:val="00F328FE"/>
    <w:rsid w:val="00F33F20"/>
    <w:rsid w:val="00F3570F"/>
    <w:rsid w:val="00F3571C"/>
    <w:rsid w:val="00F40ABD"/>
    <w:rsid w:val="00F42535"/>
    <w:rsid w:val="00F42CF7"/>
    <w:rsid w:val="00F47BE4"/>
    <w:rsid w:val="00F5187A"/>
    <w:rsid w:val="00F66E8F"/>
    <w:rsid w:val="00F66F2E"/>
    <w:rsid w:val="00F67D4A"/>
    <w:rsid w:val="00F7240A"/>
    <w:rsid w:val="00F75193"/>
    <w:rsid w:val="00F834EC"/>
    <w:rsid w:val="00F90883"/>
    <w:rsid w:val="00F917CE"/>
    <w:rsid w:val="00F9533A"/>
    <w:rsid w:val="00F955B0"/>
    <w:rsid w:val="00F95776"/>
    <w:rsid w:val="00F9660B"/>
    <w:rsid w:val="00F97C91"/>
    <w:rsid w:val="00FA0658"/>
    <w:rsid w:val="00FA11C7"/>
    <w:rsid w:val="00FA7FE0"/>
    <w:rsid w:val="00FB0629"/>
    <w:rsid w:val="00FB2242"/>
    <w:rsid w:val="00FB4D2A"/>
    <w:rsid w:val="00FB5542"/>
    <w:rsid w:val="00FB759D"/>
    <w:rsid w:val="00FC014E"/>
    <w:rsid w:val="00FC3853"/>
    <w:rsid w:val="00FC5519"/>
    <w:rsid w:val="00FD27CE"/>
    <w:rsid w:val="00FD6983"/>
    <w:rsid w:val="00FE1E24"/>
    <w:rsid w:val="00FE2E48"/>
    <w:rsid w:val="00FE619A"/>
    <w:rsid w:val="00FE64C8"/>
    <w:rsid w:val="00FE7874"/>
    <w:rsid w:val="00FF033A"/>
    <w:rsid w:val="00FF0732"/>
    <w:rsid w:val="00FF25D0"/>
    <w:rsid w:val="00FF3518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1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6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F9533A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4E164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E164C"/>
  </w:style>
  <w:style w:type="paragraph" w:styleId="aa">
    <w:name w:val="header"/>
    <w:basedOn w:val="a"/>
    <w:link w:val="ab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734E"/>
  </w:style>
  <w:style w:type="paragraph" w:styleId="ac">
    <w:name w:val="footer"/>
    <w:basedOn w:val="a"/>
    <w:link w:val="ad"/>
    <w:uiPriority w:val="99"/>
    <w:unhideWhenUsed/>
    <w:rsid w:val="00777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cons/cgi/online.cgi?req=doc&amp;base=LAW&amp;n=200962&amp;dst=44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2583869E7752333BFAE8DBA6D33D567BEDE78CEE694E00BD8A552D1AA1F180198EA720DE0B1E38F911436A43A3B5AD29C3681DDBC090BEHCnE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EB067B7378DD8A2FB0636BD2357453C973EE41FE4495D7F5618888B2B30C8B9EAD66FB715228486D26DC5442BD9C6D66819CFF901F1FC5ACU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EB067B7378DD8A2FB0636BD2357453C973EE41FE4495D7F5618888B2B30C8B9EAD66FB715228486D26DC5442BD9C6D66819CFF901F1FC5ACU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B486-3808-4D03-9A1C-FBBD834A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3450</TotalTime>
  <Pages>16</Pages>
  <Words>8141</Words>
  <Characters>46408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Долгова</dc:creator>
  <cp:lastModifiedBy>ПК</cp:lastModifiedBy>
  <cp:revision>245</cp:revision>
  <cp:lastPrinted>2019-02-13T05:40:00Z</cp:lastPrinted>
  <dcterms:created xsi:type="dcterms:W3CDTF">2019-01-21T03:11:00Z</dcterms:created>
  <dcterms:modified xsi:type="dcterms:W3CDTF">2020-02-11T06:12:00Z</dcterms:modified>
</cp:coreProperties>
</file>