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4E" w:rsidRPr="0077734E" w:rsidRDefault="007A16D5" w:rsidP="0077734E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43F6E" w:rsidRPr="00ED74F8" w:rsidRDefault="0077734E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16D5">
        <w:rPr>
          <w:rFonts w:ascii="Times New Roman" w:hAnsi="Times New Roman" w:cs="Times New Roman"/>
          <w:sz w:val="28"/>
          <w:szCs w:val="28"/>
        </w:rPr>
        <w:t xml:space="preserve"> </w:t>
      </w:r>
      <w:r w:rsidR="00D14C98">
        <w:rPr>
          <w:rFonts w:ascii="Times New Roman" w:hAnsi="Times New Roman" w:cs="Times New Roman"/>
          <w:sz w:val="28"/>
          <w:szCs w:val="28"/>
        </w:rPr>
        <w:t xml:space="preserve"> </w:t>
      </w:r>
      <w:r w:rsidR="005039EA" w:rsidRPr="00ED74F8">
        <w:rPr>
          <w:rFonts w:ascii="Times New Roman" w:hAnsi="Times New Roman" w:cs="Times New Roman"/>
          <w:sz w:val="24"/>
          <w:szCs w:val="24"/>
        </w:rPr>
        <w:t>Утвержден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4C98" w:rsidRPr="00ED74F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D74F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A16D5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proofErr w:type="gramEnd"/>
      <w:r w:rsidRPr="00ED74F8">
        <w:rPr>
          <w:rFonts w:ascii="Times New Roman" w:hAnsi="Times New Roman" w:cs="Times New Roman"/>
          <w:sz w:val="24"/>
          <w:szCs w:val="24"/>
        </w:rPr>
        <w:t xml:space="preserve"> КСК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6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4CDA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>МО «Чемальский район»</w:t>
      </w:r>
    </w:p>
    <w:p w:rsidR="005039EA" w:rsidRPr="00B03E10" w:rsidRDefault="00F16AC6" w:rsidP="00F16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66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11177" w:rsidRPr="00D66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E10" w:rsidRPr="00B03E10">
        <w:rPr>
          <w:rFonts w:ascii="Times New Roman" w:hAnsi="Times New Roman" w:cs="Times New Roman"/>
          <w:sz w:val="24"/>
          <w:szCs w:val="24"/>
        </w:rPr>
        <w:t xml:space="preserve">от «14» февраля </w:t>
      </w:r>
      <w:r w:rsidR="000448AC" w:rsidRPr="00B03E10">
        <w:rPr>
          <w:rFonts w:ascii="Times New Roman" w:hAnsi="Times New Roman" w:cs="Times New Roman"/>
          <w:sz w:val="24"/>
          <w:szCs w:val="24"/>
        </w:rPr>
        <w:t>201</w:t>
      </w:r>
      <w:r w:rsidR="00B03E10" w:rsidRPr="00B03E10">
        <w:rPr>
          <w:rFonts w:ascii="Times New Roman" w:hAnsi="Times New Roman" w:cs="Times New Roman"/>
          <w:sz w:val="24"/>
          <w:szCs w:val="24"/>
        </w:rPr>
        <w:t>9</w:t>
      </w:r>
      <w:r w:rsidRPr="00B03E1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D7F71" w:rsidRPr="00B03E10">
        <w:rPr>
          <w:rFonts w:ascii="Times New Roman" w:hAnsi="Times New Roman" w:cs="Times New Roman"/>
          <w:sz w:val="24"/>
          <w:szCs w:val="24"/>
        </w:rPr>
        <w:t>2</w:t>
      </w:r>
      <w:r w:rsidR="00C64413" w:rsidRPr="00B03E10">
        <w:rPr>
          <w:rFonts w:ascii="Times New Roman" w:hAnsi="Times New Roman" w:cs="Times New Roman"/>
          <w:sz w:val="24"/>
          <w:szCs w:val="24"/>
        </w:rPr>
        <w:t>-р</w:t>
      </w:r>
      <w:r w:rsidR="005039EA" w:rsidRPr="00B03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F9A" w:rsidRPr="002C4EA4" w:rsidRDefault="003F2F9A" w:rsidP="00D14C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39EA" w:rsidRPr="00ED74F8" w:rsidRDefault="005039EA" w:rsidP="003F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F6E" w:rsidRPr="00ED74F8" w:rsidRDefault="00B43F6E" w:rsidP="003F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43F6E" w:rsidRDefault="00B43F6E" w:rsidP="000D7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 деятел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>ьности К</w:t>
      </w:r>
      <w:r w:rsidR="00133882" w:rsidRPr="00ED74F8">
        <w:rPr>
          <w:rFonts w:ascii="Times New Roman" w:hAnsi="Times New Roman" w:cs="Times New Roman"/>
          <w:b/>
          <w:sz w:val="24"/>
          <w:szCs w:val="24"/>
        </w:rPr>
        <w:t xml:space="preserve">онтрольно-счетной комиссии муниципального </w:t>
      </w:r>
      <w:proofErr w:type="gramStart"/>
      <w:r w:rsidR="00133882" w:rsidRPr="00ED74F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666A52" w:rsidRPr="00ED74F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666A52" w:rsidRPr="00ED74F8">
        <w:rPr>
          <w:rFonts w:ascii="Times New Roman" w:hAnsi="Times New Roman" w:cs="Times New Roman"/>
          <w:b/>
          <w:sz w:val="24"/>
          <w:szCs w:val="24"/>
        </w:rPr>
        <w:t>Чемальский район»</w:t>
      </w:r>
      <w:r w:rsidR="000D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EA" w:rsidRPr="00ED74F8">
        <w:rPr>
          <w:rFonts w:ascii="Times New Roman" w:hAnsi="Times New Roman" w:cs="Times New Roman"/>
          <w:b/>
          <w:sz w:val="24"/>
          <w:szCs w:val="24"/>
        </w:rPr>
        <w:t>за</w:t>
      </w:r>
      <w:r w:rsidR="00D6660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55E21" w:rsidRDefault="00D55E21" w:rsidP="000D7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01" w:rsidRDefault="00D66601" w:rsidP="000D7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E21" w:rsidRPr="00C32874" w:rsidRDefault="00D66601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Настоящий отчет о деятел</w:t>
      </w:r>
      <w:r w:rsidR="006066FF" w:rsidRPr="00C32874">
        <w:rPr>
          <w:rFonts w:ascii="Times New Roman" w:hAnsi="Times New Roman" w:cs="Times New Roman"/>
          <w:sz w:val="24"/>
          <w:szCs w:val="24"/>
        </w:rPr>
        <w:t>ьности К</w:t>
      </w:r>
      <w:r w:rsidRPr="00C32874">
        <w:rPr>
          <w:rFonts w:ascii="Times New Roman" w:hAnsi="Times New Roman" w:cs="Times New Roman"/>
          <w:sz w:val="24"/>
          <w:szCs w:val="24"/>
        </w:rPr>
        <w:t xml:space="preserve">онтрольно-счетной комиссии муниципального образования «Чемальский  район» за 2018 год (далее – Отчет),   подготовлен в соответствии с частью 2 статьи 19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07.02.2011г. №</w:t>
      </w:r>
      <w:r w:rsidR="001974FE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6-ФЗ «Об общих принципах организации и деятельности контрольно-счетных органов субъекта Российской Федерации и муниципальных образований» и </w:t>
      </w:r>
      <w:r w:rsidR="001974FE" w:rsidRPr="00C32874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C32874">
        <w:rPr>
          <w:rFonts w:ascii="Times New Roman" w:hAnsi="Times New Roman" w:cs="Times New Roman"/>
          <w:sz w:val="24"/>
          <w:szCs w:val="24"/>
        </w:rPr>
        <w:t xml:space="preserve"> 8 Положения о Контрольно-счетной комиссии муниципального образования «Чемальский район», принятого решением Совета депутатов  Чемальского района  от 01.11.2011 г.  № 2-285.</w:t>
      </w:r>
    </w:p>
    <w:p w:rsidR="00B03E10" w:rsidRPr="00C32874" w:rsidRDefault="00B03E10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F6E" w:rsidRPr="00C32874" w:rsidRDefault="00D55E21" w:rsidP="00D66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 xml:space="preserve">          1.</w:t>
      </w:r>
      <w:r w:rsidR="00E57795" w:rsidRPr="00C32874">
        <w:rPr>
          <w:rFonts w:ascii="Times New Roman" w:hAnsi="Times New Roman" w:cs="Times New Roman"/>
          <w:b/>
          <w:sz w:val="24"/>
          <w:szCs w:val="24"/>
        </w:rPr>
        <w:t>Общие сведения о деятельности Контрольно-счетной комиссии муниципального образования «Чемальский район».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</w:t>
      </w:r>
      <w:r w:rsidR="00E57795" w:rsidRPr="00C32874">
        <w:rPr>
          <w:rFonts w:ascii="Times New Roman" w:hAnsi="Times New Roman" w:cs="Times New Roman"/>
          <w:sz w:val="24"/>
          <w:szCs w:val="24"/>
        </w:rPr>
        <w:t>Компетенция Контрольно</w:t>
      </w:r>
      <w:r w:rsidR="00A77ECC" w:rsidRPr="00C32874">
        <w:rPr>
          <w:rFonts w:ascii="Times New Roman" w:hAnsi="Times New Roman" w:cs="Times New Roman"/>
          <w:sz w:val="24"/>
          <w:szCs w:val="24"/>
        </w:rPr>
        <w:t>-счетной комиссии муниципального образования «Чемальский</w:t>
      </w:r>
      <w:r w:rsidR="00E702E1" w:rsidRPr="00C32874">
        <w:rPr>
          <w:rFonts w:ascii="Times New Roman" w:hAnsi="Times New Roman" w:cs="Times New Roman"/>
          <w:sz w:val="24"/>
          <w:szCs w:val="24"/>
        </w:rPr>
        <w:t xml:space="preserve"> район» (далее – Контрольно-счетная комиссия</w:t>
      </w:r>
      <w:r w:rsidR="00E57795" w:rsidRPr="00C32874">
        <w:rPr>
          <w:rFonts w:ascii="Times New Roman" w:hAnsi="Times New Roman" w:cs="Times New Roman"/>
          <w:sz w:val="24"/>
          <w:szCs w:val="24"/>
        </w:rPr>
        <w:t>) определена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ципальных образований», Положениями </w:t>
      </w:r>
      <w:r w:rsidR="00E57795" w:rsidRPr="00C32874">
        <w:rPr>
          <w:rFonts w:ascii="Times New Roman" w:hAnsi="Times New Roman" w:cs="Times New Roman"/>
          <w:sz w:val="24"/>
          <w:szCs w:val="24"/>
        </w:rPr>
        <w:t>«О Контрольно-счетной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комиссии МО «Чемальский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«О бюдже</w:t>
      </w:r>
      <w:r w:rsidR="00F05725" w:rsidRPr="00C32874">
        <w:rPr>
          <w:rFonts w:ascii="Times New Roman" w:hAnsi="Times New Roman" w:cs="Times New Roman"/>
          <w:sz w:val="24"/>
          <w:szCs w:val="24"/>
        </w:rPr>
        <w:t>тном процессе в муниципальном образовании «Чемальский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иными нормативными правовы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 и МО «Чемальский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.</w:t>
      </w:r>
    </w:p>
    <w:p w:rsidR="00E702E1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 xml:space="preserve">В своей деятельности Контрольно-счетная комиссия </w:t>
      </w:r>
      <w:r w:rsidR="00E57795" w:rsidRPr="00C32874">
        <w:rPr>
          <w:rFonts w:ascii="Times New Roman" w:hAnsi="Times New Roman" w:cs="Times New Roman"/>
          <w:sz w:val="24"/>
          <w:szCs w:val="24"/>
        </w:rPr>
        <w:t>руководствуется Конституцией Российской Федерации,</w:t>
      </w:r>
      <w:r w:rsidR="009A295B" w:rsidRPr="00C32874">
        <w:rPr>
          <w:rFonts w:ascii="Times New Roman" w:hAnsi="Times New Roman" w:cs="Times New Roman"/>
          <w:sz w:val="24"/>
          <w:szCs w:val="24"/>
        </w:rPr>
        <w:t xml:space="preserve"> Конституцией Республики </w:t>
      </w:r>
      <w:proofErr w:type="gramStart"/>
      <w:r w:rsidR="009A295B" w:rsidRPr="00C32874">
        <w:rPr>
          <w:rFonts w:ascii="Times New Roman" w:hAnsi="Times New Roman" w:cs="Times New Roman"/>
          <w:sz w:val="24"/>
          <w:szCs w:val="24"/>
        </w:rPr>
        <w:t xml:space="preserve">Алтай,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законодательными</w:t>
      </w:r>
      <w:proofErr w:type="gramEnd"/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</w:t>
      </w:r>
      <w:r w:rsidR="00D66601" w:rsidRPr="00C32874">
        <w:rPr>
          <w:rFonts w:ascii="Times New Roman" w:hAnsi="Times New Roman" w:cs="Times New Roman"/>
          <w:sz w:val="24"/>
          <w:szCs w:val="24"/>
        </w:rPr>
        <w:t xml:space="preserve"> и Республики Алтай,  и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нормативными пр</w:t>
      </w:r>
      <w:r w:rsidR="00E702E1" w:rsidRPr="00C32874">
        <w:rPr>
          <w:rFonts w:ascii="Times New Roman" w:hAnsi="Times New Roman" w:cs="Times New Roman"/>
          <w:sz w:val="24"/>
          <w:szCs w:val="24"/>
        </w:rPr>
        <w:t>а</w:t>
      </w:r>
      <w:r w:rsidR="00D66601" w:rsidRPr="00C32874">
        <w:rPr>
          <w:rFonts w:ascii="Times New Roman" w:hAnsi="Times New Roman" w:cs="Times New Roman"/>
          <w:sz w:val="24"/>
          <w:szCs w:val="24"/>
        </w:rPr>
        <w:t xml:space="preserve">вовыми актами </w:t>
      </w:r>
      <w:r w:rsidR="00D55E21" w:rsidRPr="00C328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 «</w:t>
      </w:r>
      <w:r w:rsidR="00E702E1" w:rsidRPr="00C32874">
        <w:rPr>
          <w:rFonts w:ascii="Times New Roman" w:hAnsi="Times New Roman" w:cs="Times New Roman"/>
          <w:sz w:val="24"/>
          <w:szCs w:val="24"/>
        </w:rPr>
        <w:t>Чемальск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ий </w:t>
      </w:r>
      <w:r w:rsidR="00E702E1" w:rsidRPr="00C328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16D5" w:rsidRPr="00C32874">
        <w:rPr>
          <w:rFonts w:ascii="Times New Roman" w:hAnsi="Times New Roman" w:cs="Times New Roman"/>
          <w:sz w:val="24"/>
          <w:szCs w:val="24"/>
        </w:rPr>
        <w:t>»</w:t>
      </w:r>
      <w:r w:rsidR="00E702E1" w:rsidRPr="00C32874">
        <w:rPr>
          <w:rFonts w:ascii="Times New Roman" w:hAnsi="Times New Roman" w:cs="Times New Roman"/>
          <w:sz w:val="24"/>
          <w:szCs w:val="24"/>
        </w:rPr>
        <w:t>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в процессе реализации задач, определен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="00F05725" w:rsidRPr="00C32874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57795" w:rsidRPr="00C32874">
        <w:rPr>
          <w:rFonts w:ascii="Times New Roman" w:hAnsi="Times New Roman" w:cs="Times New Roman"/>
          <w:sz w:val="24"/>
          <w:szCs w:val="24"/>
        </w:rPr>
        <w:t xml:space="preserve">О </w:t>
      </w:r>
      <w:r w:rsidR="00F05725" w:rsidRPr="00C32874">
        <w:rPr>
          <w:rFonts w:ascii="Times New Roman" w:hAnsi="Times New Roman" w:cs="Times New Roman"/>
          <w:sz w:val="24"/>
          <w:szCs w:val="24"/>
        </w:rPr>
        <w:t>Контрольно-счетной комиссии МО «Чемальский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осуществляет контрольно-ревизионную, экспертно-аналитическую, информационную и иные виды деятельности.</w:t>
      </w:r>
    </w:p>
    <w:p w:rsidR="0077734E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>Организация работы Контрольно-счетной комиссии строится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на укреплении и развитии основополагающих принципов, являющихся базовыми для эффективного функционирования деятельности контрольного органа в сфере государственных финансов: законности, объективности, независимости, гласности и последовательной реализации всех форм финансового контроля.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795" w:rsidRPr="00C32874">
        <w:rPr>
          <w:rFonts w:ascii="Times New Roman" w:hAnsi="Times New Roman" w:cs="Times New Roman"/>
          <w:sz w:val="24"/>
          <w:szCs w:val="24"/>
        </w:rPr>
        <w:t>В соответ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ствии с </w:t>
      </w:r>
      <w:proofErr w:type="gramStart"/>
      <w:r w:rsidR="00F05725" w:rsidRPr="00C32874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57795" w:rsidRPr="00C32874">
        <w:rPr>
          <w:rFonts w:ascii="Times New Roman" w:hAnsi="Times New Roman" w:cs="Times New Roman"/>
          <w:sz w:val="24"/>
          <w:szCs w:val="24"/>
        </w:rPr>
        <w:t>О бюдже</w:t>
      </w:r>
      <w:r w:rsidR="00F05725" w:rsidRPr="00C32874">
        <w:rPr>
          <w:rFonts w:ascii="Times New Roman" w:hAnsi="Times New Roman" w:cs="Times New Roman"/>
          <w:sz w:val="24"/>
          <w:szCs w:val="24"/>
        </w:rPr>
        <w:t>тном процессе в муниципальном об</w:t>
      </w:r>
      <w:r w:rsidR="00AC2E36" w:rsidRPr="00C32874">
        <w:rPr>
          <w:rFonts w:ascii="Times New Roman" w:hAnsi="Times New Roman" w:cs="Times New Roman"/>
          <w:sz w:val="24"/>
          <w:szCs w:val="24"/>
        </w:rPr>
        <w:t>разовании «Чемальский район» Контрольно-счетная комиссия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является участником бюджетного процесса, обладающим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бюджетными полномочиями. Контрольно-счетная комиссия</w:t>
      </w:r>
      <w:r w:rsidR="00E11177" w:rsidRPr="00C32874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="00E11177" w:rsidRPr="00C32874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внешнего</w:t>
      </w:r>
      <w:proofErr w:type="gramEnd"/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осуществляет предварительный, текущий и последующий контроль, в рамках которого комплекс контрольных и экспертно-</w:t>
      </w:r>
      <w:r w:rsidR="00E57795" w:rsidRPr="00C32874">
        <w:rPr>
          <w:rFonts w:ascii="Times New Roman" w:hAnsi="Times New Roman" w:cs="Times New Roman"/>
          <w:sz w:val="24"/>
          <w:szCs w:val="24"/>
        </w:rPr>
        <w:lastRenderedPageBreak/>
        <w:t>аналитических мероприятий в отчетном году составлял единую систему контроля за формированием, утверждение</w:t>
      </w:r>
      <w:r w:rsidR="00BC1545" w:rsidRPr="00C32874">
        <w:rPr>
          <w:rFonts w:ascii="Times New Roman" w:hAnsi="Times New Roman" w:cs="Times New Roman"/>
          <w:sz w:val="24"/>
          <w:szCs w:val="24"/>
        </w:rPr>
        <w:t>м и исполнением муниципального бюджета Чемальского ра</w:t>
      </w:r>
      <w:r w:rsidR="00AC2E36" w:rsidRPr="00C32874">
        <w:rPr>
          <w:rFonts w:ascii="Times New Roman" w:hAnsi="Times New Roman" w:cs="Times New Roman"/>
          <w:sz w:val="24"/>
          <w:szCs w:val="24"/>
        </w:rPr>
        <w:t>йона</w:t>
      </w:r>
      <w:r w:rsidR="00BC1545" w:rsidRPr="00C32874">
        <w:rPr>
          <w:rFonts w:ascii="Times New Roman" w:hAnsi="Times New Roman" w:cs="Times New Roman"/>
          <w:sz w:val="24"/>
          <w:szCs w:val="24"/>
        </w:rPr>
        <w:t>.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Контрольно-счетная комиссия </w:t>
      </w:r>
      <w:r w:rsidR="00E57795" w:rsidRPr="00C32874">
        <w:rPr>
          <w:rFonts w:ascii="Times New Roman" w:hAnsi="Times New Roman" w:cs="Times New Roman"/>
          <w:sz w:val="24"/>
          <w:szCs w:val="24"/>
        </w:rPr>
        <w:t>уделяла внимание вопросам эффективности использования бюджетных средств, распоряжения объектами прав</w:t>
      </w:r>
      <w:r w:rsidR="00BC1545" w:rsidRPr="00C32874">
        <w:rPr>
          <w:rFonts w:ascii="Times New Roman" w:hAnsi="Times New Roman" w:cs="Times New Roman"/>
          <w:sz w:val="24"/>
          <w:szCs w:val="24"/>
        </w:rPr>
        <w:t>а собственности Чемальского района</w:t>
      </w:r>
      <w:r w:rsidR="00E57795" w:rsidRPr="00C32874">
        <w:rPr>
          <w:rFonts w:ascii="Times New Roman" w:hAnsi="Times New Roman" w:cs="Times New Roman"/>
          <w:sz w:val="24"/>
          <w:szCs w:val="24"/>
        </w:rPr>
        <w:t>, достижению поставленных целей и задач, реализации положений Бюджетного кодекса Российск</w:t>
      </w:r>
      <w:r w:rsidR="00BC1545" w:rsidRPr="00C32874">
        <w:rPr>
          <w:rFonts w:ascii="Times New Roman" w:hAnsi="Times New Roman" w:cs="Times New Roman"/>
          <w:sz w:val="24"/>
          <w:szCs w:val="24"/>
        </w:rPr>
        <w:t>ой Федерации (далее БК РФ).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57795" w:rsidRPr="00C32874">
        <w:rPr>
          <w:rFonts w:ascii="Times New Roman" w:hAnsi="Times New Roman" w:cs="Times New Roman"/>
          <w:sz w:val="24"/>
          <w:szCs w:val="24"/>
        </w:rPr>
        <w:t>В соответствии с п.1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D3290F" w:rsidRPr="00C32874" w:rsidRDefault="00C23DB3" w:rsidP="00C23D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</w:t>
      </w:r>
      <w:r w:rsidR="00353D0C" w:rsidRPr="00C32874"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</w:t>
      </w:r>
      <w:proofErr w:type="gramStart"/>
      <w:r w:rsidR="00353D0C" w:rsidRPr="00C3287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290F" w:rsidRPr="00C3287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D3290F" w:rsidRPr="00C32874">
        <w:rPr>
          <w:rFonts w:ascii="Times New Roman" w:hAnsi="Times New Roman" w:cs="Times New Roman"/>
          <w:sz w:val="24"/>
          <w:szCs w:val="24"/>
        </w:rPr>
        <w:t xml:space="preserve"> 2018</w:t>
      </w:r>
      <w:r w:rsidR="004852AF" w:rsidRPr="00C32874">
        <w:rPr>
          <w:rFonts w:ascii="Times New Roman" w:hAnsi="Times New Roman" w:cs="Times New Roman"/>
          <w:sz w:val="24"/>
          <w:szCs w:val="24"/>
        </w:rPr>
        <w:t xml:space="preserve"> год</w:t>
      </w:r>
      <w:r w:rsidR="006C6D59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BC1545" w:rsidRPr="00C32874">
        <w:rPr>
          <w:rFonts w:ascii="Times New Roman" w:hAnsi="Times New Roman" w:cs="Times New Roman"/>
          <w:bCs/>
          <w:sz w:val="24"/>
          <w:szCs w:val="24"/>
        </w:rPr>
        <w:t xml:space="preserve"> распоряжением </w:t>
      </w:r>
      <w:r w:rsidR="00353D0C" w:rsidRPr="00C32874">
        <w:rPr>
          <w:rFonts w:ascii="Times New Roman" w:hAnsi="Times New Roman" w:cs="Times New Roman"/>
          <w:bCs/>
          <w:sz w:val="24"/>
          <w:szCs w:val="24"/>
        </w:rPr>
        <w:t xml:space="preserve"> председателя  </w:t>
      </w:r>
      <w:r w:rsidR="00D3290F" w:rsidRPr="00C32874">
        <w:rPr>
          <w:rFonts w:ascii="Times New Roman" w:hAnsi="Times New Roman" w:cs="Times New Roman"/>
          <w:sz w:val="24"/>
          <w:szCs w:val="24"/>
        </w:rPr>
        <w:t>№ 34</w:t>
      </w:r>
      <w:r w:rsidR="00BC1545" w:rsidRPr="00C32874">
        <w:rPr>
          <w:rFonts w:ascii="Times New Roman" w:hAnsi="Times New Roman" w:cs="Times New Roman"/>
          <w:sz w:val="24"/>
          <w:szCs w:val="24"/>
        </w:rPr>
        <w:t xml:space="preserve">-р от 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13F" w:rsidRPr="00C32874">
        <w:rPr>
          <w:rFonts w:ascii="Times New Roman" w:hAnsi="Times New Roman" w:cs="Times New Roman"/>
          <w:bCs/>
          <w:sz w:val="24"/>
          <w:szCs w:val="24"/>
        </w:rPr>
        <w:t>2</w:t>
      </w:r>
      <w:r w:rsidR="00D3290F" w:rsidRPr="00C32874">
        <w:rPr>
          <w:rFonts w:ascii="Times New Roman" w:hAnsi="Times New Roman" w:cs="Times New Roman"/>
          <w:bCs/>
          <w:sz w:val="24"/>
          <w:szCs w:val="24"/>
        </w:rPr>
        <w:t>8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 xml:space="preserve"> декабря 201</w:t>
      </w:r>
      <w:r w:rsidR="00D3290F" w:rsidRPr="00C32874">
        <w:rPr>
          <w:rFonts w:ascii="Times New Roman" w:hAnsi="Times New Roman" w:cs="Times New Roman"/>
          <w:bCs/>
          <w:sz w:val="24"/>
          <w:szCs w:val="24"/>
        </w:rPr>
        <w:t>7</w:t>
      </w:r>
      <w:r w:rsidR="00B6613F" w:rsidRPr="00C3287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3290F" w:rsidRPr="00C32874">
        <w:rPr>
          <w:rFonts w:ascii="Times New Roman" w:hAnsi="Times New Roman" w:cs="Times New Roman"/>
          <w:bCs/>
          <w:sz w:val="24"/>
          <w:szCs w:val="24"/>
        </w:rPr>
        <w:t xml:space="preserve"> и размещен на официальном сайте МО «Чемальский район».</w:t>
      </w:r>
    </w:p>
    <w:p w:rsidR="00C23DB3" w:rsidRPr="00C32874" w:rsidRDefault="00C23DB3" w:rsidP="00C23D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EF8" w:rsidRPr="00C32874" w:rsidRDefault="00D55E21" w:rsidP="00D3290F">
      <w:pPr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74EAE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proofErr w:type="gramStart"/>
      <w:r w:rsidR="00274EAE" w:rsidRPr="00C32874">
        <w:rPr>
          <w:rFonts w:ascii="Times New Roman" w:hAnsi="Times New Roman" w:cs="Times New Roman"/>
          <w:b/>
          <w:bCs/>
          <w:sz w:val="24"/>
          <w:szCs w:val="24"/>
        </w:rPr>
        <w:t>результ</w:t>
      </w:r>
      <w:r w:rsidR="00D85480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аты </w:t>
      </w:r>
      <w:r w:rsidR="007A16D5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</w:t>
      </w:r>
      <w:r w:rsidR="00DE7A50" w:rsidRPr="00C32874">
        <w:rPr>
          <w:rFonts w:ascii="Times New Roman" w:hAnsi="Times New Roman" w:cs="Times New Roman"/>
          <w:b/>
          <w:bCs/>
          <w:sz w:val="24"/>
          <w:szCs w:val="24"/>
        </w:rPr>
        <w:t>сти</w:t>
      </w:r>
      <w:proofErr w:type="gramEnd"/>
      <w:r w:rsidR="00210AF8" w:rsidRPr="00C328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31F5" w:rsidRPr="00C32874" w:rsidRDefault="001D6FBE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D55E21" w:rsidRPr="00C32874">
        <w:rPr>
          <w:rFonts w:ascii="Times New Roman" w:hAnsi="Times New Roman" w:cs="Times New Roman"/>
          <w:sz w:val="24"/>
          <w:szCs w:val="24"/>
        </w:rPr>
        <w:t>В 2018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году проведено 5</w:t>
      </w:r>
      <w:r w:rsidR="00180C0C" w:rsidRPr="00C32874">
        <w:rPr>
          <w:rFonts w:ascii="Times New Roman" w:hAnsi="Times New Roman" w:cs="Times New Roman"/>
          <w:sz w:val="24"/>
          <w:szCs w:val="24"/>
        </w:rPr>
        <w:t>4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80C0C" w:rsidRPr="00C32874">
        <w:rPr>
          <w:rFonts w:ascii="Times New Roman" w:hAnsi="Times New Roman" w:cs="Times New Roman"/>
          <w:sz w:val="24"/>
          <w:szCs w:val="24"/>
        </w:rPr>
        <w:t>я</w:t>
      </w:r>
      <w:r w:rsidR="00E85EF8" w:rsidRPr="00C32874">
        <w:rPr>
          <w:rFonts w:ascii="Times New Roman" w:hAnsi="Times New Roman" w:cs="Times New Roman"/>
          <w:sz w:val="24"/>
          <w:szCs w:val="24"/>
        </w:rPr>
        <w:t>, в том числе: 3</w:t>
      </w:r>
      <w:r w:rsidR="00C67F00" w:rsidRPr="00C32874">
        <w:rPr>
          <w:rFonts w:ascii="Times New Roman" w:hAnsi="Times New Roman" w:cs="Times New Roman"/>
          <w:sz w:val="24"/>
          <w:szCs w:val="24"/>
        </w:rPr>
        <w:t>2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экс</w:t>
      </w:r>
      <w:r w:rsidR="00C67F00" w:rsidRPr="00C32874">
        <w:rPr>
          <w:rFonts w:ascii="Times New Roman" w:hAnsi="Times New Roman" w:cs="Times New Roman"/>
          <w:sz w:val="24"/>
          <w:szCs w:val="24"/>
        </w:rPr>
        <w:t xml:space="preserve">пертно-аналитических </w:t>
      </w:r>
      <w:proofErr w:type="gramStart"/>
      <w:r w:rsidR="00C67F00" w:rsidRPr="00C32874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180C0C" w:rsidRPr="00C32874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End"/>
      <w:r w:rsidR="00E85EF8" w:rsidRPr="00C32874">
        <w:rPr>
          <w:rFonts w:ascii="Times New Roman" w:hAnsi="Times New Roman" w:cs="Times New Roman"/>
          <w:sz w:val="24"/>
          <w:szCs w:val="24"/>
        </w:rPr>
        <w:t xml:space="preserve">  кон</w:t>
      </w:r>
      <w:r w:rsidR="00180C0C" w:rsidRPr="00C32874">
        <w:rPr>
          <w:rFonts w:ascii="Times New Roman" w:hAnsi="Times New Roman" w:cs="Times New Roman"/>
          <w:sz w:val="24"/>
          <w:szCs w:val="24"/>
        </w:rPr>
        <w:t>трольно-ревизионных мероприятий</w:t>
      </w:r>
      <w:r w:rsidR="00C67F00" w:rsidRPr="00C32874">
        <w:rPr>
          <w:rFonts w:ascii="Times New Roman" w:hAnsi="Times New Roman" w:cs="Times New Roman"/>
          <w:sz w:val="24"/>
          <w:szCs w:val="24"/>
        </w:rPr>
        <w:t xml:space="preserve"> и 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67F0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3 мероприятия по текущему исполнению муниципального бюджета.</w:t>
      </w:r>
    </w:p>
    <w:p w:rsidR="00EB146F" w:rsidRPr="00C32874" w:rsidRDefault="004531F5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D8548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Контрольные</w:t>
      </w:r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в 2018 </w:t>
      </w:r>
      <w:proofErr w:type="gramStart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году  проведены</w:t>
      </w:r>
      <w:proofErr w:type="gramEnd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Администрации Чемальского района, КУ МО «Чемальский район» «Единая диспетчерско-хозяйственная служба», МОУ «</w:t>
      </w:r>
      <w:proofErr w:type="spellStart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Элекмонарская</w:t>
      </w:r>
      <w:proofErr w:type="spellEnd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СОШ», МОУ «</w:t>
      </w:r>
      <w:proofErr w:type="spellStart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Эдиганская</w:t>
      </w:r>
      <w:proofErr w:type="spellEnd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СОШ», МОУ «</w:t>
      </w:r>
      <w:proofErr w:type="spellStart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Куюсская</w:t>
      </w:r>
      <w:proofErr w:type="spellEnd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НОШ», МУ ДО «Чемальский ДДТ», МО «</w:t>
      </w:r>
      <w:proofErr w:type="spellStart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Элекмонарское</w:t>
      </w:r>
      <w:proofErr w:type="spellEnd"/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МО «Чепошское СП», </w:t>
      </w:r>
      <w:r w:rsidR="00D8548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МБУ «Культурно-досуговый центр».</w:t>
      </w:r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C67F00" w:rsidRPr="00C32874" w:rsidRDefault="001D6FBE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 проверенных средств</w:t>
      </w:r>
      <w:r w:rsidR="00EB146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контрольным и экспертно-аналитическим </w:t>
      </w:r>
      <w:proofErr w:type="gramStart"/>
      <w:r w:rsidR="00EB146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мероприятиям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730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1 192 796,5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в том числе проверена достоверность бюджетной отчетности в рамках внешней проверки на сумму </w:t>
      </w:r>
      <w:r w:rsidR="0071730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376 183,1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рублей.</w:t>
      </w:r>
    </w:p>
    <w:p w:rsidR="00274EAE" w:rsidRPr="00C32874" w:rsidRDefault="003135D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Общий объем нарушений финансово-бюджетного </w:t>
      </w:r>
      <w:r w:rsidR="006C5148" w:rsidRPr="00C3287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60958" w:rsidRPr="00C32874">
        <w:rPr>
          <w:rFonts w:ascii="Times New Roman" w:hAnsi="Times New Roman" w:cs="Times New Roman"/>
          <w:sz w:val="24"/>
          <w:szCs w:val="24"/>
        </w:rPr>
        <w:t>, установленный Контрольно-счетной комиссией</w:t>
      </w:r>
      <w:r w:rsidR="00236AD8" w:rsidRPr="00C32874">
        <w:rPr>
          <w:rFonts w:ascii="Times New Roman" w:hAnsi="Times New Roman" w:cs="Times New Roman"/>
          <w:sz w:val="24"/>
          <w:szCs w:val="24"/>
        </w:rPr>
        <w:t xml:space="preserve"> по результатам работы в 2018</w:t>
      </w:r>
      <w:r w:rsidR="00BD2DDB" w:rsidRPr="00C3287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120F1F" w:rsidRPr="00C32874">
        <w:rPr>
          <w:rFonts w:ascii="Times New Roman" w:hAnsi="Times New Roman" w:cs="Times New Roman"/>
          <w:sz w:val="24"/>
          <w:szCs w:val="24"/>
        </w:rPr>
        <w:t>3</w:t>
      </w:r>
      <w:r w:rsidR="00D85D92" w:rsidRPr="00C32874">
        <w:rPr>
          <w:rFonts w:ascii="Times New Roman" w:hAnsi="Times New Roman" w:cs="Times New Roman"/>
          <w:sz w:val="24"/>
          <w:szCs w:val="24"/>
        </w:rPr>
        <w:t> 320,5</w:t>
      </w:r>
      <w:r w:rsidR="00210AF8" w:rsidRPr="00C32874">
        <w:rPr>
          <w:rFonts w:ascii="Times New Roman" w:hAnsi="Times New Roman" w:cs="Times New Roman"/>
          <w:sz w:val="24"/>
          <w:szCs w:val="24"/>
        </w:rPr>
        <w:t xml:space="preserve"> тыс.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A776B4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D85D92" w:rsidRPr="00C32874">
        <w:rPr>
          <w:rFonts w:ascii="Times New Roman" w:hAnsi="Times New Roman" w:cs="Times New Roman"/>
          <w:sz w:val="24"/>
          <w:szCs w:val="24"/>
        </w:rPr>
        <w:t>из них 98,3</w:t>
      </w:r>
      <w:r w:rsidR="00210AF8" w:rsidRPr="00C32874">
        <w:rPr>
          <w:rFonts w:ascii="Times New Roman" w:hAnsi="Times New Roman" w:cs="Times New Roman"/>
          <w:sz w:val="24"/>
          <w:szCs w:val="24"/>
        </w:rPr>
        <w:t xml:space="preserve"> тыс. </w:t>
      </w:r>
      <w:r w:rsidR="00BD2DDB" w:rsidRPr="00C32874">
        <w:rPr>
          <w:rFonts w:ascii="Times New Roman" w:hAnsi="Times New Roman" w:cs="Times New Roman"/>
          <w:sz w:val="24"/>
          <w:szCs w:val="24"/>
        </w:rPr>
        <w:t>руб.</w:t>
      </w:r>
      <w:r w:rsidR="00AF3E8E" w:rsidRPr="00C32874">
        <w:rPr>
          <w:rFonts w:ascii="Times New Roman" w:hAnsi="Times New Roman" w:cs="Times New Roman"/>
          <w:sz w:val="24"/>
          <w:szCs w:val="24"/>
        </w:rPr>
        <w:t xml:space="preserve"> незаконное расходование </w:t>
      </w:r>
      <w:r w:rsidR="00016C52" w:rsidRPr="00C3287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AF3E8E" w:rsidRPr="00C32874">
        <w:rPr>
          <w:rFonts w:ascii="Times New Roman" w:hAnsi="Times New Roman" w:cs="Times New Roman"/>
          <w:sz w:val="24"/>
          <w:szCs w:val="24"/>
        </w:rPr>
        <w:t>средств,</w:t>
      </w:r>
      <w:r w:rsidR="008A3487" w:rsidRPr="00C32874">
        <w:rPr>
          <w:rFonts w:ascii="Times New Roman" w:hAnsi="Times New Roman" w:cs="Times New Roman"/>
          <w:sz w:val="24"/>
          <w:szCs w:val="24"/>
        </w:rPr>
        <w:t xml:space="preserve"> нарушения ведения бухгалтерск</w:t>
      </w:r>
      <w:r w:rsidR="00A776B4" w:rsidRPr="00C32874">
        <w:rPr>
          <w:rFonts w:ascii="Times New Roman" w:hAnsi="Times New Roman" w:cs="Times New Roman"/>
          <w:sz w:val="24"/>
          <w:szCs w:val="24"/>
        </w:rPr>
        <w:t>ого учета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36AD8" w:rsidRPr="00C32874">
        <w:rPr>
          <w:rFonts w:ascii="Times New Roman" w:hAnsi="Times New Roman" w:cs="Times New Roman"/>
          <w:sz w:val="24"/>
          <w:szCs w:val="24"/>
        </w:rPr>
        <w:t>824,8</w:t>
      </w:r>
      <w:r w:rsidR="00210AF8" w:rsidRPr="00C32874">
        <w:rPr>
          <w:rFonts w:ascii="Times New Roman" w:hAnsi="Times New Roman" w:cs="Times New Roman"/>
          <w:sz w:val="24"/>
          <w:szCs w:val="24"/>
        </w:rPr>
        <w:t xml:space="preserve"> тыс.</w:t>
      </w:r>
      <w:r w:rsidR="00A776B4" w:rsidRPr="00C32874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20F1F" w:rsidRPr="00C32874">
        <w:rPr>
          <w:rFonts w:ascii="Times New Roman" w:hAnsi="Times New Roman" w:cs="Times New Roman"/>
          <w:sz w:val="24"/>
          <w:szCs w:val="24"/>
        </w:rPr>
        <w:t>нарушений по бюджетной отчетности на сумму 1757,8 тыс. рубле</w:t>
      </w:r>
      <w:r w:rsidR="00FF0732" w:rsidRPr="00C32874">
        <w:rPr>
          <w:rFonts w:ascii="Times New Roman" w:hAnsi="Times New Roman" w:cs="Times New Roman"/>
          <w:sz w:val="24"/>
          <w:szCs w:val="24"/>
        </w:rPr>
        <w:t>й</w:t>
      </w:r>
      <w:r w:rsidR="00120F1F" w:rsidRPr="00C32874">
        <w:rPr>
          <w:rFonts w:ascii="Times New Roman" w:hAnsi="Times New Roman" w:cs="Times New Roman"/>
          <w:sz w:val="24"/>
          <w:szCs w:val="24"/>
        </w:rPr>
        <w:t xml:space="preserve">, </w:t>
      </w:r>
      <w:r w:rsidR="00A776B4" w:rsidRPr="00C32874">
        <w:rPr>
          <w:rFonts w:ascii="Times New Roman" w:hAnsi="Times New Roman" w:cs="Times New Roman"/>
          <w:sz w:val="24"/>
          <w:szCs w:val="24"/>
        </w:rPr>
        <w:t>искажение бухгалт</w:t>
      </w:r>
      <w:r w:rsidR="00236AD8" w:rsidRPr="00C32874">
        <w:rPr>
          <w:rFonts w:ascii="Times New Roman" w:hAnsi="Times New Roman" w:cs="Times New Roman"/>
          <w:sz w:val="24"/>
          <w:szCs w:val="24"/>
        </w:rPr>
        <w:t>ерской отчетности на сумму 137,5 тыс. рублей, неэффективное расходование</w:t>
      </w:r>
      <w:r w:rsidR="00016C52" w:rsidRPr="00C32874">
        <w:rPr>
          <w:rFonts w:ascii="Times New Roman" w:hAnsi="Times New Roman" w:cs="Times New Roman"/>
          <w:sz w:val="24"/>
          <w:szCs w:val="24"/>
        </w:rPr>
        <w:t xml:space="preserve"> бюджетных средств в сумме</w:t>
      </w:r>
      <w:r w:rsidR="00236AD8" w:rsidRPr="00C32874">
        <w:rPr>
          <w:rFonts w:ascii="Times New Roman" w:hAnsi="Times New Roman" w:cs="Times New Roman"/>
          <w:sz w:val="24"/>
          <w:szCs w:val="24"/>
        </w:rPr>
        <w:t xml:space="preserve"> 471,4 тыс. </w:t>
      </w:r>
      <w:r w:rsidR="00016C52" w:rsidRPr="00C32874">
        <w:rPr>
          <w:rFonts w:ascii="Times New Roman" w:hAnsi="Times New Roman" w:cs="Times New Roman"/>
          <w:sz w:val="24"/>
          <w:szCs w:val="24"/>
        </w:rPr>
        <w:t>рублей, нецелевое использование бюджетных средств в сумме 30,7 тыс. рублей.</w:t>
      </w:r>
    </w:p>
    <w:p w:rsidR="003E31F3" w:rsidRPr="00C32874" w:rsidRDefault="00C818F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="00BF52C7"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По итогам контрольных мероприятий для устранения выявленных нарушений и недостатков в </w:t>
      </w:r>
      <w:r w:rsidR="008109BE" w:rsidRPr="00C32874">
        <w:rPr>
          <w:rFonts w:ascii="Times New Roman" w:hAnsi="Times New Roman" w:cs="Times New Roman"/>
          <w:sz w:val="24"/>
          <w:szCs w:val="24"/>
        </w:rPr>
        <w:t xml:space="preserve">работе в проверяемые </w:t>
      </w:r>
      <w:proofErr w:type="gramStart"/>
      <w:r w:rsidR="008109BE" w:rsidRPr="00C32874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направлено</w:t>
      </w:r>
      <w:proofErr w:type="gramEnd"/>
      <w:r w:rsidR="00274EA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4D2FAE" w:rsidRPr="00C32874">
        <w:rPr>
          <w:rFonts w:ascii="Times New Roman" w:hAnsi="Times New Roman" w:cs="Times New Roman"/>
          <w:sz w:val="24"/>
          <w:szCs w:val="24"/>
        </w:rPr>
        <w:t>19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B2E0F" w:rsidRPr="00C32874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3E31F3" w:rsidRPr="00C32874">
        <w:rPr>
          <w:rFonts w:ascii="Times New Roman" w:hAnsi="Times New Roman" w:cs="Times New Roman"/>
          <w:sz w:val="24"/>
          <w:szCs w:val="24"/>
        </w:rPr>
        <w:t xml:space="preserve"> с</w:t>
      </w:r>
      <w:r w:rsidRPr="00C32874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E31F3" w:rsidRPr="00C32874">
        <w:rPr>
          <w:rFonts w:ascii="Times New Roman" w:hAnsi="Times New Roman" w:cs="Times New Roman"/>
          <w:sz w:val="24"/>
          <w:szCs w:val="24"/>
        </w:rPr>
        <w:t>ми  по устранению выявленных недостатков и нарушений.</w:t>
      </w:r>
    </w:p>
    <w:p w:rsidR="0077734E" w:rsidRPr="00C32874" w:rsidRDefault="00D25292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="00BF52C7" w:rsidRPr="00C32874">
        <w:rPr>
          <w:rFonts w:ascii="Times New Roman" w:hAnsi="Times New Roman" w:cs="Times New Roman"/>
          <w:sz w:val="24"/>
          <w:szCs w:val="24"/>
        </w:rPr>
        <w:t xml:space="preserve">  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Во всех случаях для достижения результатов проверок обобщающие материалы по контрольным мероприятиям направлялись </w:t>
      </w:r>
      <w:r w:rsidRPr="00C32874">
        <w:rPr>
          <w:rFonts w:ascii="Times New Roman" w:hAnsi="Times New Roman" w:cs="Times New Roman"/>
          <w:sz w:val="24"/>
          <w:szCs w:val="24"/>
        </w:rPr>
        <w:t>Главе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32874">
        <w:rPr>
          <w:rFonts w:ascii="Times New Roman" w:hAnsi="Times New Roman" w:cs="Times New Roman"/>
          <w:sz w:val="24"/>
          <w:szCs w:val="24"/>
        </w:rPr>
        <w:t xml:space="preserve"> Чемальского района</w:t>
      </w:r>
      <w:r w:rsidR="008109BE" w:rsidRPr="00C32874">
        <w:rPr>
          <w:rFonts w:ascii="Times New Roman" w:hAnsi="Times New Roman" w:cs="Times New Roman"/>
          <w:sz w:val="24"/>
          <w:szCs w:val="24"/>
        </w:rPr>
        <w:t xml:space="preserve"> и в Совет депутатов Чемальского района</w:t>
      </w:r>
      <w:r w:rsidRPr="00C32874">
        <w:rPr>
          <w:rFonts w:ascii="Times New Roman" w:hAnsi="Times New Roman" w:cs="Times New Roman"/>
          <w:sz w:val="24"/>
          <w:szCs w:val="24"/>
        </w:rPr>
        <w:t>.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60958" w:rsidRPr="00C32874" w:rsidRDefault="00D25292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8109BE" w:rsidRPr="00C32874">
        <w:rPr>
          <w:rFonts w:ascii="Times New Roman" w:hAnsi="Times New Roman" w:cs="Times New Roman"/>
          <w:sz w:val="24"/>
          <w:szCs w:val="24"/>
        </w:rPr>
        <w:t>Также в</w:t>
      </w:r>
      <w:r w:rsidR="00060958" w:rsidRPr="00C32874">
        <w:rPr>
          <w:rFonts w:ascii="Times New Roman" w:hAnsi="Times New Roman" w:cs="Times New Roman"/>
          <w:sz w:val="24"/>
          <w:szCs w:val="24"/>
        </w:rPr>
        <w:t xml:space="preserve">се </w:t>
      </w:r>
      <w:proofErr w:type="gramStart"/>
      <w:r w:rsidR="00060958" w:rsidRPr="00C32874">
        <w:rPr>
          <w:rFonts w:ascii="Times New Roman" w:hAnsi="Times New Roman" w:cs="Times New Roman"/>
          <w:sz w:val="24"/>
          <w:szCs w:val="24"/>
        </w:rPr>
        <w:t>материалы  контрольных</w:t>
      </w:r>
      <w:proofErr w:type="gramEnd"/>
      <w:r w:rsidR="00060958" w:rsidRPr="00C32874">
        <w:rPr>
          <w:rFonts w:ascii="Times New Roman" w:hAnsi="Times New Roman" w:cs="Times New Roman"/>
          <w:sz w:val="24"/>
          <w:szCs w:val="24"/>
        </w:rPr>
        <w:t xml:space="preserve"> и экспертно-аналитических мероприятий в соответствии с заключенным Соглашением в течение года  направлялись в Прокуратуру Чемальского района.</w:t>
      </w:r>
    </w:p>
    <w:p w:rsidR="00493F69" w:rsidRPr="00C32874" w:rsidRDefault="000D0D7F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C02F3B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02F3B" w:rsidRPr="00C32874">
        <w:rPr>
          <w:rFonts w:ascii="Times New Roman" w:hAnsi="Times New Roman" w:cs="Times New Roman"/>
          <w:sz w:val="24"/>
          <w:szCs w:val="24"/>
        </w:rPr>
        <w:t>По итогам проверок в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201</w:t>
      </w:r>
      <w:r w:rsidR="007640D0" w:rsidRPr="00C32874">
        <w:rPr>
          <w:rFonts w:ascii="Times New Roman" w:hAnsi="Times New Roman" w:cs="Times New Roman"/>
          <w:sz w:val="24"/>
          <w:szCs w:val="24"/>
        </w:rPr>
        <w:t>8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году устранено</w:t>
      </w:r>
      <w:r w:rsidRPr="00C32874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274EAE" w:rsidRPr="00C32874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7640D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025C34" w:rsidRPr="00C32874">
        <w:rPr>
          <w:rFonts w:ascii="Times New Roman" w:hAnsi="Times New Roman" w:cs="Times New Roman"/>
          <w:sz w:val="24"/>
          <w:szCs w:val="24"/>
        </w:rPr>
        <w:t>457</w:t>
      </w:r>
      <w:proofErr w:type="gramEnd"/>
      <w:r w:rsidR="00025C34" w:rsidRPr="00C32874">
        <w:rPr>
          <w:rFonts w:ascii="Times New Roman" w:hAnsi="Times New Roman" w:cs="Times New Roman"/>
          <w:sz w:val="24"/>
          <w:szCs w:val="24"/>
        </w:rPr>
        <w:t>,3</w:t>
      </w:r>
      <w:r w:rsidR="00025C34"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15137A" w:rsidRPr="00C32874">
        <w:rPr>
          <w:rFonts w:ascii="Times New Roman" w:hAnsi="Times New Roman" w:cs="Times New Roman"/>
          <w:sz w:val="24"/>
          <w:szCs w:val="24"/>
        </w:rPr>
        <w:t xml:space="preserve"> из них нарушений по</w:t>
      </w:r>
      <w:r w:rsidR="007640D0" w:rsidRPr="00C32874">
        <w:rPr>
          <w:rFonts w:ascii="Times New Roman" w:hAnsi="Times New Roman" w:cs="Times New Roman"/>
          <w:sz w:val="24"/>
          <w:szCs w:val="24"/>
        </w:rPr>
        <w:t xml:space="preserve"> бухгалтерскому учету на сумму 397,6</w:t>
      </w:r>
      <w:r w:rsidR="0015137A" w:rsidRPr="00C3287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восста</w:t>
      </w:r>
      <w:r w:rsidR="00450730" w:rsidRPr="00C32874">
        <w:rPr>
          <w:rFonts w:ascii="Times New Roman" w:hAnsi="Times New Roman" w:cs="Times New Roman"/>
          <w:sz w:val="24"/>
          <w:szCs w:val="24"/>
        </w:rPr>
        <w:t xml:space="preserve">новлено в доход </w:t>
      </w:r>
      <w:r w:rsidR="006020F1" w:rsidRPr="00C32874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незаконное и нецелевое использование бюджетных средств в сумме </w:t>
      </w:r>
      <w:r w:rsidR="00897FDA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450730" w:rsidRPr="00C32874">
        <w:rPr>
          <w:rFonts w:ascii="Times New Roman" w:hAnsi="Times New Roman" w:cs="Times New Roman"/>
          <w:sz w:val="24"/>
          <w:szCs w:val="24"/>
        </w:rPr>
        <w:t>63</w:t>
      </w:r>
      <w:r w:rsidR="00025C34" w:rsidRPr="00C32874">
        <w:rPr>
          <w:rFonts w:ascii="Times New Roman" w:hAnsi="Times New Roman" w:cs="Times New Roman"/>
          <w:sz w:val="24"/>
          <w:szCs w:val="24"/>
        </w:rPr>
        <w:t>,7</w:t>
      </w:r>
      <w:r w:rsidR="007640D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6020F1" w:rsidRPr="00C3287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На контроле остаются 4 представления о возмещение бюджетных средств на сумму </w:t>
      </w:r>
      <w:r w:rsidR="00450730" w:rsidRPr="00C32874">
        <w:rPr>
          <w:rFonts w:ascii="Times New Roman" w:hAnsi="Times New Roman" w:cs="Times New Roman"/>
          <w:sz w:val="24"/>
          <w:szCs w:val="24"/>
        </w:rPr>
        <w:t>65,3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3F69" w:rsidRPr="00C32874" w:rsidRDefault="00493F6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В ходе проведения контрольных мероприятий в </w:t>
      </w:r>
      <w:r w:rsidR="002E7699" w:rsidRPr="00C32874">
        <w:rPr>
          <w:rFonts w:ascii="Times New Roman" w:hAnsi="Times New Roman" w:cs="Times New Roman"/>
          <w:sz w:val="24"/>
          <w:szCs w:val="24"/>
        </w:rPr>
        <w:t>2018 году возбуждено четыре</w:t>
      </w:r>
      <w:r w:rsidRPr="00C32874">
        <w:rPr>
          <w:rFonts w:ascii="Times New Roman" w:hAnsi="Times New Roman" w:cs="Times New Roman"/>
          <w:sz w:val="24"/>
          <w:szCs w:val="24"/>
        </w:rPr>
        <w:t xml:space="preserve"> дел</w:t>
      </w:r>
      <w:r w:rsidR="002E7699" w:rsidRPr="00C32874">
        <w:rPr>
          <w:rFonts w:ascii="Times New Roman" w:hAnsi="Times New Roman" w:cs="Times New Roman"/>
          <w:sz w:val="24"/>
          <w:szCs w:val="24"/>
        </w:rPr>
        <w:t>а</w:t>
      </w:r>
      <w:r w:rsidRPr="00C3287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47633D" w:rsidRPr="00C32874">
        <w:rPr>
          <w:rFonts w:ascii="Times New Roman" w:hAnsi="Times New Roman" w:cs="Times New Roman"/>
          <w:sz w:val="24"/>
          <w:szCs w:val="24"/>
        </w:rPr>
        <w:t xml:space="preserve"> в отношении: </w:t>
      </w:r>
      <w:proofErr w:type="gramStart"/>
      <w:r w:rsidR="0047633D" w:rsidRPr="00C328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330B" w:rsidRPr="00C32874">
        <w:rPr>
          <w:rFonts w:ascii="Times New Roman" w:hAnsi="Times New Roman" w:cs="Times New Roman"/>
          <w:sz w:val="24"/>
          <w:szCs w:val="24"/>
        </w:rPr>
        <w:t xml:space="preserve"> Чемальского</w:t>
      </w:r>
      <w:proofErr w:type="gramEnd"/>
      <w:r w:rsidR="0066330B" w:rsidRPr="00C3287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66330B" w:rsidRPr="00C32874">
        <w:rPr>
          <w:rFonts w:ascii="Times New Roman" w:hAnsi="Times New Roman" w:cs="Times New Roman"/>
          <w:sz w:val="24"/>
          <w:szCs w:val="24"/>
        </w:rPr>
        <w:lastRenderedPageBreak/>
        <w:t>КУ МО «Чемальский район» «Единая диспетчерско-хозяйственная служба», МОУ «</w:t>
      </w:r>
      <w:proofErr w:type="spellStart"/>
      <w:r w:rsidR="0066330B" w:rsidRPr="00C32874">
        <w:rPr>
          <w:rFonts w:ascii="Times New Roman" w:hAnsi="Times New Roman" w:cs="Times New Roman"/>
          <w:sz w:val="24"/>
          <w:szCs w:val="24"/>
        </w:rPr>
        <w:t>Эдиганская</w:t>
      </w:r>
      <w:proofErr w:type="spellEnd"/>
      <w:r w:rsidR="0066330B" w:rsidRPr="00C32874">
        <w:rPr>
          <w:rFonts w:ascii="Times New Roman" w:hAnsi="Times New Roman" w:cs="Times New Roman"/>
          <w:sz w:val="24"/>
          <w:szCs w:val="24"/>
        </w:rPr>
        <w:t xml:space="preserve"> ООШ», МОУ «</w:t>
      </w:r>
      <w:proofErr w:type="spellStart"/>
      <w:r w:rsidR="0066330B" w:rsidRPr="00C32874">
        <w:rPr>
          <w:rFonts w:ascii="Times New Roman" w:hAnsi="Times New Roman" w:cs="Times New Roman"/>
          <w:sz w:val="24"/>
          <w:szCs w:val="24"/>
        </w:rPr>
        <w:t>Куюсская</w:t>
      </w:r>
      <w:proofErr w:type="spellEnd"/>
      <w:r w:rsidR="0066330B" w:rsidRPr="00C32874">
        <w:rPr>
          <w:rFonts w:ascii="Times New Roman" w:hAnsi="Times New Roman" w:cs="Times New Roman"/>
          <w:sz w:val="24"/>
          <w:szCs w:val="24"/>
        </w:rPr>
        <w:t xml:space="preserve"> ООШ»</w:t>
      </w:r>
      <w:r w:rsidR="0047633D" w:rsidRPr="00C32874">
        <w:rPr>
          <w:rFonts w:ascii="Times New Roman" w:hAnsi="Times New Roman" w:cs="Times New Roman"/>
          <w:sz w:val="24"/>
          <w:szCs w:val="24"/>
        </w:rPr>
        <w:t xml:space="preserve">.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66330B" w:rsidRPr="00C32874">
        <w:rPr>
          <w:rFonts w:ascii="Times New Roman" w:hAnsi="Times New Roman" w:cs="Times New Roman"/>
          <w:sz w:val="24"/>
          <w:szCs w:val="24"/>
        </w:rPr>
        <w:t>Из четырех</w:t>
      </w:r>
      <w:r w:rsidRPr="00C32874">
        <w:rPr>
          <w:rFonts w:ascii="Times New Roman" w:hAnsi="Times New Roman" w:cs="Times New Roman"/>
          <w:sz w:val="24"/>
          <w:szCs w:val="24"/>
        </w:rPr>
        <w:t xml:space="preserve"> дел судебными </w:t>
      </w:r>
      <w:proofErr w:type="gramStart"/>
      <w:r w:rsidRPr="00C32874">
        <w:rPr>
          <w:rFonts w:ascii="Times New Roman" w:hAnsi="Times New Roman" w:cs="Times New Roman"/>
          <w:sz w:val="24"/>
          <w:szCs w:val="24"/>
        </w:rPr>
        <w:t>органами  вынесены</w:t>
      </w:r>
      <w:proofErr w:type="gramEnd"/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66330B" w:rsidRPr="00C32874">
        <w:rPr>
          <w:rFonts w:ascii="Times New Roman" w:hAnsi="Times New Roman" w:cs="Times New Roman"/>
          <w:sz w:val="24"/>
          <w:szCs w:val="24"/>
        </w:rPr>
        <w:t xml:space="preserve">два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66330B" w:rsidRPr="00C3287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C32874">
        <w:rPr>
          <w:rFonts w:ascii="Times New Roman" w:hAnsi="Times New Roman" w:cs="Times New Roman"/>
          <w:sz w:val="24"/>
          <w:szCs w:val="24"/>
        </w:rPr>
        <w:t xml:space="preserve"> по</w:t>
      </w:r>
      <w:r w:rsidR="0066330B" w:rsidRPr="00C32874">
        <w:rPr>
          <w:rFonts w:ascii="Times New Roman" w:hAnsi="Times New Roman" w:cs="Times New Roman"/>
          <w:sz w:val="24"/>
          <w:szCs w:val="24"/>
        </w:rPr>
        <w:t xml:space="preserve"> административному правонарушению, предусмотренному</w:t>
      </w:r>
      <w:r w:rsidR="0047633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66330B" w:rsidRPr="00C32874">
        <w:rPr>
          <w:rFonts w:ascii="Times New Roman" w:hAnsi="Times New Roman" w:cs="Times New Roman"/>
          <w:sz w:val="24"/>
          <w:szCs w:val="24"/>
        </w:rPr>
        <w:t xml:space="preserve"> ч.1 ст.15.11 КоАП</w:t>
      </w:r>
      <w:r w:rsidR="0047633D" w:rsidRPr="00C32874">
        <w:rPr>
          <w:rFonts w:ascii="Times New Roman" w:hAnsi="Times New Roman" w:cs="Times New Roman"/>
          <w:sz w:val="24"/>
          <w:szCs w:val="24"/>
        </w:rPr>
        <w:t>, с назначением административного наказания в виде административного штрафа должностному лицу  в размере 5000,0 тыс. рублей.</w:t>
      </w:r>
    </w:p>
    <w:p w:rsidR="007640D0" w:rsidRPr="00C32874" w:rsidRDefault="0047633D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По итогам полученных Постановлений о назначении административного </w:t>
      </w:r>
      <w:r w:rsidRPr="00C32874">
        <w:rPr>
          <w:rFonts w:ascii="Times New Roman" w:hAnsi="Times New Roman" w:cs="Times New Roman"/>
          <w:sz w:val="24"/>
          <w:szCs w:val="24"/>
        </w:rPr>
        <w:t xml:space="preserve">наказания в доход МО «Чемальский 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район» поступили оплаченные штрафы в общей сумме </w:t>
      </w:r>
      <w:r w:rsidRPr="00C32874">
        <w:rPr>
          <w:rFonts w:ascii="Times New Roman" w:hAnsi="Times New Roman" w:cs="Times New Roman"/>
          <w:sz w:val="24"/>
          <w:szCs w:val="24"/>
        </w:rPr>
        <w:t>10,0 тыс. рублей.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E8" w:rsidRPr="00C32874" w:rsidRDefault="008A39E8" w:rsidP="008A3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25E" w:rsidRPr="00C32874" w:rsidRDefault="003A675A" w:rsidP="008A4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</w:t>
      </w:r>
      <w:r w:rsidR="008A425E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</w:t>
      </w:r>
      <w:proofErr w:type="gramEnd"/>
      <w:r w:rsidR="00BD2DDB" w:rsidRPr="00C328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425E" w:rsidRPr="00C32874" w:rsidRDefault="008A425E" w:rsidP="008A425E">
      <w:pPr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 xml:space="preserve">3.1. Важнейшим контрольным мероприятием является проведение внешней проверки </w:t>
      </w:r>
      <w:r w:rsidR="00A36647" w:rsidRPr="00C32874">
        <w:rPr>
          <w:rFonts w:ascii="Times New Roman" w:hAnsi="Times New Roman" w:cs="Times New Roman"/>
          <w:b/>
          <w:sz w:val="24"/>
          <w:szCs w:val="24"/>
        </w:rPr>
        <w:t>бюджетной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отчетност</w:t>
      </w:r>
      <w:r w:rsidR="00A36647" w:rsidRPr="00C32874">
        <w:rPr>
          <w:rFonts w:ascii="Times New Roman" w:hAnsi="Times New Roman" w:cs="Times New Roman"/>
          <w:b/>
          <w:sz w:val="24"/>
          <w:szCs w:val="24"/>
        </w:rPr>
        <w:t>и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бюджетных средств.</w:t>
      </w:r>
    </w:p>
    <w:p w:rsidR="0041798D" w:rsidRPr="00C32874" w:rsidRDefault="00134D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</w:t>
      </w:r>
      <w:r w:rsidR="003A675A" w:rsidRPr="00C32874">
        <w:rPr>
          <w:rFonts w:ascii="Times New Roman" w:hAnsi="Times New Roman" w:cs="Times New Roman"/>
          <w:sz w:val="24"/>
          <w:szCs w:val="24"/>
        </w:rPr>
        <w:t>В 2018</w:t>
      </w:r>
      <w:r w:rsidR="003B446D" w:rsidRPr="00C32874">
        <w:rPr>
          <w:rFonts w:ascii="Times New Roman" w:hAnsi="Times New Roman" w:cs="Times New Roman"/>
          <w:sz w:val="24"/>
          <w:szCs w:val="24"/>
        </w:rPr>
        <w:t xml:space="preserve"> году Контрольно-счетной </w:t>
      </w:r>
      <w:proofErr w:type="gramStart"/>
      <w:r w:rsidR="003B446D" w:rsidRPr="00C32874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проведена</w:t>
      </w:r>
      <w:proofErr w:type="gramEnd"/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внешняя проверка</w:t>
      </w:r>
      <w:r w:rsidR="003B446D" w:rsidRPr="00C32874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у 10 главных а</w:t>
      </w:r>
      <w:r w:rsidR="003C3085" w:rsidRPr="00C32874">
        <w:rPr>
          <w:rFonts w:ascii="Times New Roman" w:hAnsi="Times New Roman" w:cs="Times New Roman"/>
          <w:sz w:val="24"/>
          <w:szCs w:val="24"/>
        </w:rPr>
        <w:t>дминистраторов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3A675A" w:rsidRPr="00C32874">
        <w:rPr>
          <w:rFonts w:ascii="Times New Roman" w:hAnsi="Times New Roman" w:cs="Times New Roman"/>
          <w:sz w:val="24"/>
          <w:szCs w:val="24"/>
        </w:rPr>
        <w:t>муниципального  бюджета за 2017</w:t>
      </w:r>
      <w:r w:rsidRPr="00C32874">
        <w:rPr>
          <w:rFonts w:ascii="Times New Roman" w:hAnsi="Times New Roman" w:cs="Times New Roman"/>
          <w:sz w:val="24"/>
          <w:szCs w:val="24"/>
        </w:rPr>
        <w:t xml:space="preserve"> год (Администрация Чемальского района, Отдел образования Чемальского района, Финансовый отдел Чемальского района и 7 сельских поселений Чемальского района).</w:t>
      </w:r>
    </w:p>
    <w:p w:rsidR="00DA6FAE" w:rsidRPr="00C32874" w:rsidRDefault="00134D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8A425E" w:rsidRPr="00C32874">
        <w:rPr>
          <w:rFonts w:ascii="Times New Roman" w:hAnsi="Times New Roman" w:cs="Times New Roman"/>
          <w:sz w:val="24"/>
          <w:szCs w:val="24"/>
        </w:rPr>
        <w:t>В</w:t>
      </w:r>
      <w:r w:rsidR="00A27B70" w:rsidRPr="00C32874">
        <w:rPr>
          <w:rFonts w:ascii="Times New Roman" w:hAnsi="Times New Roman" w:cs="Times New Roman"/>
          <w:sz w:val="24"/>
          <w:szCs w:val="24"/>
        </w:rPr>
        <w:t xml:space="preserve"> ходе проверки бюджетной отчетности выявлены</w:t>
      </w:r>
      <w:r w:rsidR="002A2657"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657" w:rsidRPr="00C32874">
        <w:rPr>
          <w:rFonts w:ascii="Times New Roman" w:hAnsi="Times New Roman" w:cs="Times New Roman"/>
          <w:sz w:val="24"/>
          <w:szCs w:val="24"/>
        </w:rPr>
        <w:t>следующие</w:t>
      </w:r>
      <w:r w:rsidR="00A27B7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DA6FAE" w:rsidRPr="00C32874">
        <w:rPr>
          <w:rFonts w:ascii="Times New Roman" w:hAnsi="Times New Roman" w:cs="Times New Roman"/>
          <w:sz w:val="24"/>
          <w:szCs w:val="24"/>
        </w:rPr>
        <w:t xml:space="preserve"> нарушения</w:t>
      </w:r>
      <w:proofErr w:type="gramEnd"/>
      <w:r w:rsidR="00DA6FAE" w:rsidRPr="00C32874">
        <w:rPr>
          <w:rFonts w:ascii="Times New Roman" w:hAnsi="Times New Roman" w:cs="Times New Roman"/>
          <w:sz w:val="24"/>
          <w:szCs w:val="24"/>
        </w:rPr>
        <w:t>:</w:t>
      </w:r>
    </w:p>
    <w:p w:rsidR="002A2657" w:rsidRPr="00C32874" w:rsidRDefault="00D95856" w:rsidP="0015788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32874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C328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28.12.2010 № 191-н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</w:t>
      </w:r>
      <w:r w:rsidR="00D850C1" w:rsidRPr="00C32874">
        <w:rPr>
          <w:rFonts w:ascii="Times New Roman" w:hAnsi="Times New Roman" w:cs="Times New Roman"/>
          <w:sz w:val="24"/>
          <w:szCs w:val="24"/>
        </w:rPr>
        <w:t xml:space="preserve"> (далее Инструкция № 191-н)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A2657" w:rsidRPr="00C32874">
        <w:rPr>
          <w:rFonts w:ascii="Times New Roman" w:hAnsi="Times New Roman" w:cs="Times New Roman"/>
          <w:i/>
          <w:sz w:val="24"/>
          <w:szCs w:val="24"/>
        </w:rPr>
        <w:t>по расхождению форм бюджетной отч</w:t>
      </w:r>
      <w:r w:rsidR="00762ABD" w:rsidRPr="00C32874">
        <w:rPr>
          <w:rFonts w:ascii="Times New Roman" w:hAnsi="Times New Roman" w:cs="Times New Roman"/>
          <w:i/>
          <w:sz w:val="24"/>
          <w:szCs w:val="24"/>
        </w:rPr>
        <w:t>етности с данными Главной книги,</w:t>
      </w:r>
      <w:r w:rsidR="00F917CE" w:rsidRPr="00C32874">
        <w:rPr>
          <w:rFonts w:ascii="Times New Roman" w:hAnsi="Times New Roman" w:cs="Times New Roman"/>
          <w:i/>
          <w:sz w:val="24"/>
          <w:szCs w:val="24"/>
        </w:rPr>
        <w:t xml:space="preserve"> также</w:t>
      </w:r>
      <w:r w:rsidR="00762ABD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части  заполнения  форм приложений  Пояснительной записки (ф.0503160).</w:t>
      </w:r>
    </w:p>
    <w:p w:rsidR="00F917CE" w:rsidRPr="00C32874" w:rsidRDefault="00D850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2. Нарушение п.7 Инструкции 191-н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в учреждениях</w:t>
      </w:r>
      <w:r w:rsidRPr="00C32874">
        <w:rPr>
          <w:rFonts w:ascii="Times New Roman" w:hAnsi="Times New Roman" w:cs="Times New Roman"/>
          <w:sz w:val="24"/>
          <w:szCs w:val="24"/>
        </w:rPr>
        <w:t xml:space="preserve"> перед составлением годовой бухгалтерской отчетности </w:t>
      </w:r>
      <w:r w:rsidRPr="00C32874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C32874">
        <w:rPr>
          <w:rFonts w:ascii="Times New Roman" w:hAnsi="Times New Roman" w:cs="Times New Roman"/>
          <w:i/>
          <w:sz w:val="24"/>
          <w:szCs w:val="24"/>
        </w:rPr>
        <w:t>проводится  инвентаризация</w:t>
      </w:r>
      <w:proofErr w:type="gramEnd"/>
      <w:r w:rsidRPr="00C32874">
        <w:rPr>
          <w:rFonts w:ascii="Times New Roman" w:hAnsi="Times New Roman" w:cs="Times New Roman"/>
          <w:i/>
          <w:sz w:val="24"/>
          <w:szCs w:val="24"/>
        </w:rPr>
        <w:t xml:space="preserve"> активов и обязательств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>с целью составления достоверной отчетности.</w:t>
      </w:r>
    </w:p>
    <w:p w:rsidR="00F917CE" w:rsidRPr="00C32874" w:rsidRDefault="00D850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3</w:t>
      </w:r>
      <w:r w:rsidR="00D95856" w:rsidRPr="00C32874">
        <w:rPr>
          <w:rFonts w:ascii="Times New Roman" w:hAnsi="Times New Roman" w:cs="Times New Roman"/>
          <w:sz w:val="24"/>
          <w:szCs w:val="24"/>
        </w:rPr>
        <w:t>.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F917CE" w:rsidRPr="00C32874">
        <w:rPr>
          <w:rFonts w:ascii="Times New Roman" w:hAnsi="Times New Roman" w:cs="Times New Roman"/>
          <w:sz w:val="24"/>
          <w:szCs w:val="24"/>
        </w:rPr>
        <w:t>При проведении внешней проверки бюджетной отчетности поселений за 201</w:t>
      </w:r>
      <w:r w:rsidR="00472F7B" w:rsidRPr="00C32874">
        <w:rPr>
          <w:rFonts w:ascii="Times New Roman" w:hAnsi="Times New Roman" w:cs="Times New Roman"/>
          <w:sz w:val="24"/>
          <w:szCs w:val="24"/>
        </w:rPr>
        <w:t>7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год выявлено нарушений</w:t>
      </w:r>
      <w:r w:rsidR="00472F7B" w:rsidRPr="00C32874">
        <w:rPr>
          <w:rFonts w:ascii="Times New Roman" w:hAnsi="Times New Roman" w:cs="Times New Roman"/>
          <w:sz w:val="24"/>
          <w:szCs w:val="24"/>
        </w:rPr>
        <w:t xml:space="preserve"> по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бюджетной отчетности на сумму 1757,8 тыс. рублей, в </w:t>
      </w:r>
      <w:proofErr w:type="spellStart"/>
      <w:r w:rsidR="00F917CE" w:rsidRPr="00C3287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917CE" w:rsidRPr="00C32874">
        <w:rPr>
          <w:rFonts w:ascii="Times New Roman" w:hAnsi="Times New Roman" w:cs="Times New Roman"/>
          <w:sz w:val="24"/>
          <w:szCs w:val="24"/>
        </w:rPr>
        <w:t>.: отвлечение бюджетных средств в дебиторскую задолженность в сумме 90,1 тыс. рублей</w:t>
      </w:r>
      <w:r w:rsidR="00472F7B" w:rsidRPr="00C328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17CE" w:rsidRPr="00C32874">
        <w:rPr>
          <w:rFonts w:ascii="Times New Roman" w:hAnsi="Times New Roman" w:cs="Times New Roman"/>
          <w:sz w:val="24"/>
          <w:szCs w:val="24"/>
        </w:rPr>
        <w:t>Узнезинское</w:t>
      </w:r>
      <w:proofErr w:type="spellEnd"/>
      <w:r w:rsidR="00F917CE" w:rsidRPr="00C32874">
        <w:rPr>
          <w:rFonts w:ascii="Times New Roman" w:hAnsi="Times New Roman" w:cs="Times New Roman"/>
          <w:sz w:val="24"/>
          <w:szCs w:val="24"/>
        </w:rPr>
        <w:t xml:space="preserve"> СП – 59,0 тыс. рублей, Отдел образования – 17,8 тыс. рублей</w:t>
      </w:r>
      <w:r w:rsidR="00EF5A2D" w:rsidRPr="00C32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A2D" w:rsidRPr="00C32874">
        <w:rPr>
          <w:rFonts w:ascii="Times New Roman" w:hAnsi="Times New Roman" w:cs="Times New Roman"/>
          <w:sz w:val="24"/>
          <w:szCs w:val="24"/>
        </w:rPr>
        <w:t>Куюсское</w:t>
      </w:r>
      <w:proofErr w:type="spellEnd"/>
      <w:r w:rsidR="00EF5A2D" w:rsidRPr="00C32874">
        <w:rPr>
          <w:rFonts w:ascii="Times New Roman" w:hAnsi="Times New Roman" w:cs="Times New Roman"/>
          <w:sz w:val="24"/>
          <w:szCs w:val="24"/>
        </w:rPr>
        <w:t xml:space="preserve"> СП – 9,3 тыс. </w:t>
      </w:r>
      <w:proofErr w:type="gramStart"/>
      <w:r w:rsidR="00EF5A2D" w:rsidRPr="00C32874">
        <w:rPr>
          <w:rFonts w:ascii="Times New Roman" w:hAnsi="Times New Roman" w:cs="Times New Roman"/>
          <w:sz w:val="24"/>
          <w:szCs w:val="24"/>
        </w:rPr>
        <w:t xml:space="preserve">рублей) 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образование кредиторской задолженности в сумме </w:t>
      </w:r>
      <w:r w:rsidR="00EF5A2D" w:rsidRPr="00C32874">
        <w:rPr>
          <w:rFonts w:ascii="Times New Roman" w:hAnsi="Times New Roman" w:cs="Times New Roman"/>
          <w:sz w:val="24"/>
          <w:szCs w:val="24"/>
        </w:rPr>
        <w:t>1667,0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5A2D" w:rsidRPr="00C328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A2D" w:rsidRPr="00C32874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="00EF5A2D" w:rsidRPr="00C32874">
        <w:rPr>
          <w:rFonts w:ascii="Times New Roman" w:hAnsi="Times New Roman" w:cs="Times New Roman"/>
          <w:sz w:val="24"/>
          <w:szCs w:val="24"/>
        </w:rPr>
        <w:t xml:space="preserve"> СП – просроченная задолженность перед ООО «Орион» за здание рынка). </w:t>
      </w:r>
    </w:p>
    <w:p w:rsidR="00274EAE" w:rsidRPr="00C32874" w:rsidRDefault="00881317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8A425E" w:rsidRPr="00C32874">
        <w:rPr>
          <w:rFonts w:ascii="Times New Roman" w:hAnsi="Times New Roman" w:cs="Times New Roman"/>
          <w:sz w:val="24"/>
          <w:szCs w:val="24"/>
        </w:rPr>
        <w:t>По результатам внешней провер</w:t>
      </w:r>
      <w:r w:rsidR="00BB2847" w:rsidRPr="00C32874">
        <w:rPr>
          <w:rFonts w:ascii="Times New Roman" w:hAnsi="Times New Roman" w:cs="Times New Roman"/>
          <w:sz w:val="24"/>
          <w:szCs w:val="24"/>
        </w:rPr>
        <w:t>ки бюджетной отчетности</w:t>
      </w:r>
      <w:r w:rsidR="00472F7B" w:rsidRPr="00C32874">
        <w:rPr>
          <w:rFonts w:ascii="Times New Roman" w:hAnsi="Times New Roman" w:cs="Times New Roman"/>
          <w:sz w:val="24"/>
          <w:szCs w:val="24"/>
        </w:rPr>
        <w:t xml:space="preserve"> за 2017</w:t>
      </w:r>
      <w:r w:rsidR="00BB2847" w:rsidRPr="00C32874">
        <w:rPr>
          <w:rFonts w:ascii="Times New Roman" w:hAnsi="Times New Roman" w:cs="Times New Roman"/>
          <w:sz w:val="24"/>
          <w:szCs w:val="24"/>
        </w:rPr>
        <w:t xml:space="preserve"> год</w:t>
      </w:r>
      <w:r w:rsidR="00992BB0" w:rsidRPr="00C32874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proofErr w:type="gramStart"/>
      <w:r w:rsidR="00992BB0" w:rsidRPr="00C32874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72F7B" w:rsidRPr="00C32874">
        <w:rPr>
          <w:rFonts w:ascii="Times New Roman" w:hAnsi="Times New Roman" w:cs="Times New Roman"/>
          <w:sz w:val="24"/>
          <w:szCs w:val="24"/>
        </w:rPr>
        <w:t xml:space="preserve"> выписано</w:t>
      </w:r>
      <w:proofErr w:type="gramEnd"/>
      <w:r w:rsidR="00472F7B" w:rsidRPr="00C32874">
        <w:rPr>
          <w:rFonts w:ascii="Times New Roman" w:hAnsi="Times New Roman" w:cs="Times New Roman"/>
          <w:sz w:val="24"/>
          <w:szCs w:val="24"/>
        </w:rPr>
        <w:t xml:space="preserve"> 10</w:t>
      </w:r>
      <w:r w:rsidR="003C3085" w:rsidRPr="00C32874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r w:rsidR="008A425E" w:rsidRPr="00C32874">
        <w:rPr>
          <w:rFonts w:ascii="Times New Roman" w:hAnsi="Times New Roman" w:cs="Times New Roman"/>
          <w:sz w:val="24"/>
          <w:szCs w:val="24"/>
        </w:rPr>
        <w:t>для устранения</w:t>
      </w:r>
      <w:r w:rsidR="00BD083C" w:rsidRPr="00C32874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BD083C" w:rsidRPr="00C32874">
        <w:rPr>
          <w:rFonts w:ascii="Times New Roman" w:hAnsi="Times New Roman" w:cs="Times New Roman"/>
          <w:sz w:val="24"/>
          <w:szCs w:val="24"/>
        </w:rPr>
        <w:t>й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BD083C" w:rsidRPr="00C32874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законодательства. </w:t>
      </w:r>
    </w:p>
    <w:p w:rsidR="000B5D20" w:rsidRPr="00C32874" w:rsidRDefault="000B5D20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969" w:rsidRPr="00C32874" w:rsidRDefault="000B5D20" w:rsidP="008813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3.2.  В соответствии с Планом работы Кон</w:t>
      </w:r>
      <w:r w:rsidR="00794B60" w:rsidRPr="00C32874">
        <w:rPr>
          <w:rFonts w:ascii="Times New Roman" w:hAnsi="Times New Roman" w:cs="Times New Roman"/>
          <w:b/>
          <w:sz w:val="24"/>
          <w:szCs w:val="24"/>
        </w:rPr>
        <w:t>трольно-счетной комиссии на 2018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год были проведены следующие контрольные мероприятия:</w:t>
      </w:r>
    </w:p>
    <w:p w:rsidR="000B5D20" w:rsidRPr="00C32874" w:rsidRDefault="000B5D20" w:rsidP="0079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3.2.1.</w:t>
      </w:r>
      <w:r w:rsidR="004A34C8"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60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эффективности расходования бюджетных средств Администрацией Чемальского </w:t>
      </w:r>
      <w:proofErr w:type="gramStart"/>
      <w:r w:rsidR="00794B60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за</w:t>
      </w:r>
      <w:proofErr w:type="gramEnd"/>
      <w:r w:rsidR="00794B60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год, </w:t>
      </w:r>
      <w:r w:rsidR="009D0F96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A34C8" w:rsidRPr="00C32874">
        <w:rPr>
          <w:rFonts w:ascii="Times New Roman" w:hAnsi="Times New Roman" w:cs="Times New Roman"/>
          <w:sz w:val="24"/>
          <w:szCs w:val="24"/>
        </w:rPr>
        <w:t>выявлены</w:t>
      </w:r>
      <w:r w:rsidR="00EC01AA" w:rsidRPr="00C32874">
        <w:rPr>
          <w:rFonts w:ascii="Times New Roman" w:hAnsi="Times New Roman" w:cs="Times New Roman"/>
          <w:sz w:val="24"/>
          <w:szCs w:val="24"/>
        </w:rPr>
        <w:t xml:space="preserve">  следующие основные </w:t>
      </w:r>
      <w:r w:rsidR="004A34C8" w:rsidRPr="00C32874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EC01AA" w:rsidRPr="00C32874" w:rsidRDefault="00EC01AA" w:rsidP="00EC0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проверяемом периоде выдача денежных средств под отчет частично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 по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безналичному расчету с применением пластиковых карт. При этом в нарушении ст.8 Федерального закона от 06.12.2011 № 402-ФЗ «О бухгалтерском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учете»  и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писем  от 10 сентября 2013 г. Минфина России № 02-03-10/37209 и Казначейства России № 42-7.4-05/5.2-554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EC01AA" w:rsidRPr="00C32874" w:rsidRDefault="00EC01AA" w:rsidP="00EC0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нарушение п.3.3 Положения ЦБ РФ от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24.12.2004  №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(корпоративные) карты,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приложены документы (чеки), содержащие обязательные реквизиты.</w:t>
      </w:r>
    </w:p>
    <w:p w:rsidR="00EC01AA" w:rsidRPr="00C32874" w:rsidRDefault="00EC01AA" w:rsidP="00EC0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нарушении 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9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06.12.2011 N 402-ФЗ "О бухгалтерском учете", Писем Минфина РФ от 01.11.2010 </w:t>
      </w:r>
      <w:hyperlink r:id="rId8" w:history="1">
        <w:r w:rsidRPr="00C32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03-03-06/1/675</w:t>
        </w:r>
      </w:hyperlink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22.03.2010 </w:t>
      </w:r>
      <w:hyperlink r:id="rId9" w:history="1">
        <w:r w:rsidRPr="00C32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03-03-06/4/26</w:t>
        </w:r>
      </w:hyperlink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от 10.04.2014 </w:t>
      </w:r>
      <w:hyperlink r:id="rId10" w:history="1">
        <w:r w:rsidRPr="00C32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03-03-РЗ/16288</w:t>
        </w:r>
      </w:hyperlink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ФНС от 08.05.2014 </w:t>
      </w:r>
      <w:hyperlink r:id="rId11" w:history="1">
        <w:r w:rsidRPr="00C32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ГД-4-3/8852</w:t>
        </w:r>
      </w:hyperlink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28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отсутствует нормативно - правовой акт по представительским расходам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(Положение о представительских расходах). В ходе проверки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proofErr w:type="gramStart"/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предоставлены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приказы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организации об осуществлении расходов на указанные цели, программы мероприятий, сметы представительских расходов, отчеты о представительских расходах по проведенным мероприятиям. </w:t>
      </w:r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связи с отсутствием подтверждающих документов на обслуживание делегаций, осуществленные расходы в 2017 году являются неправомерными, в общей сумме 427200,</w:t>
      </w:r>
      <w:proofErr w:type="gramStart"/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 рублей</w:t>
      </w:r>
      <w:proofErr w:type="gramEnd"/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83184" w:rsidRPr="00C32874" w:rsidRDefault="0077734E" w:rsidP="00B03E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3184" w:rsidRPr="00C32874" w:rsidRDefault="00683184" w:rsidP="00B0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3.2.2. </w:t>
      </w:r>
      <w:r w:rsidR="00E621BD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эффективности расходования бюджетных средств КУ МО «Чемальский район» «Единая диспетчерско-хозяйственная </w:t>
      </w:r>
      <w:proofErr w:type="gramStart"/>
      <w:r w:rsidR="00E621BD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служба»  за</w:t>
      </w:r>
      <w:proofErr w:type="gramEnd"/>
      <w:r w:rsidR="00E621BD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год, </w:t>
      </w:r>
      <w:r w:rsidR="00E621BD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E621BD" w:rsidRPr="00C32874" w:rsidRDefault="00E621BD" w:rsidP="00E62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нарушении п.4.1 Устава КУ МО «Чемальский район» «Единая диспетчерско-хозяйственная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служба» 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бюджетная</w:t>
      </w:r>
      <w:proofErr w:type="gramEnd"/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смета и внесение в нее изменений  не согласовывается  с учредителем – Администрацией Чемальского района.</w:t>
      </w:r>
    </w:p>
    <w:p w:rsidR="00E621BD" w:rsidRPr="00C32874" w:rsidRDefault="00E621BD" w:rsidP="00E62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 п.4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ведение бухгалтерского учета осуществляется бухгалтером,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состоящим в штате учреждения, соответственно начальником учреждения нарушена</w:t>
      </w: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ст.7 ФЗ от 06.12.2001  № 402-ФЗ «О бухгалтерском учете», 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организации ведения бухгалтерского учета.</w:t>
      </w:r>
    </w:p>
    <w:p w:rsidR="00E621BD" w:rsidRPr="00C32874" w:rsidRDefault="00E621BD" w:rsidP="00B0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В нарушение Приказа МФ РФ от 16.12.2010 г № 174-н «Об утверждении плана счетов бухгалтерского учета бюджетных учреждений и инструкции по его применению», за весь проверяемый период, при поступление в кассу учреждения наличных денежных средств, полученных с использованием банковской карты,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>у  приходных</w:t>
      </w:r>
      <w:proofErr w:type="gram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 кассовых  ордеров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отсутствуют чеки, выданные банкоматом, являющиеся подтверждающими документами  о снятии денежных средств с карты.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4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В нарушении п.6.3.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proofErr w:type="gramStart"/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расходные  кассовые</w:t>
      </w:r>
      <w:proofErr w:type="gramEnd"/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 ордера  для выдачи наличных денег работнику  под отчет оформляется без распорядительного документа и без письменного  заявления подотчетного лица. 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5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В проверяемом периоде выдача денежных средств под отчет частично </w:t>
      </w:r>
      <w:proofErr w:type="gramStart"/>
      <w:r w:rsidR="00E621BD" w:rsidRPr="00C32874">
        <w:rPr>
          <w:rFonts w:ascii="Times New Roman" w:eastAsia="Calibri" w:hAnsi="Times New Roman" w:cs="Times New Roman"/>
          <w:sz w:val="24"/>
          <w:szCs w:val="24"/>
        </w:rPr>
        <w:t>осуществлялась  по</w:t>
      </w:r>
      <w:proofErr w:type="gramEnd"/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 безналичному расчету с применением пластиковых карт. При этом в нарушении ст.8 Федерального закона от 06.12.2011 № 402-ФЗ «О бухгалтерском </w:t>
      </w:r>
      <w:proofErr w:type="gramStart"/>
      <w:r w:rsidR="00E621BD" w:rsidRPr="00C32874">
        <w:rPr>
          <w:rFonts w:ascii="Times New Roman" w:eastAsia="Calibri" w:hAnsi="Times New Roman" w:cs="Times New Roman"/>
          <w:sz w:val="24"/>
          <w:szCs w:val="24"/>
        </w:rPr>
        <w:t>учете»  и</w:t>
      </w:r>
      <w:proofErr w:type="gramEnd"/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 писем  от 10 сентября 2013 г. Минфина России № 02-03-10/37209 и Казначейства России № 42-7.4-05/5.2-554 </w:t>
      </w:r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E621BD" w:rsidRPr="00C32874" w:rsidRDefault="002901ED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В связи с переходом на безналичные расчеты с подотчетными лицами в учреждении приказом начальника </w:t>
      </w:r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не утвержден список сотрудников имеющих право использовать </w:t>
      </w:r>
      <w:proofErr w:type="gramStart"/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корпоративные  банковские</w:t>
      </w:r>
      <w:proofErr w:type="gramEnd"/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карты.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6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В нарушение п.3.3 Положения ЦБ РФ от </w:t>
      </w:r>
      <w:proofErr w:type="gramStart"/>
      <w:r w:rsidR="00E621BD" w:rsidRPr="00C32874">
        <w:rPr>
          <w:rFonts w:ascii="Times New Roman" w:eastAsia="Calibri" w:hAnsi="Times New Roman" w:cs="Times New Roman"/>
          <w:sz w:val="24"/>
          <w:szCs w:val="24"/>
        </w:rPr>
        <w:t>24.12.2004  №</w:t>
      </w:r>
      <w:proofErr w:type="gramEnd"/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(корпоративные) карты, </w:t>
      </w:r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не приложены документы (чеки).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7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В нарушение ст.9 Федерального закона от 06.12.2011 г. № 402 «О бухгалтерском учете» </w:t>
      </w:r>
    </w:p>
    <w:p w:rsidR="00E621BD" w:rsidRPr="00C32874" w:rsidRDefault="00E621BD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отсутствуют подписи </w:t>
      </w:r>
      <w:proofErr w:type="gramStart"/>
      <w:r w:rsidRPr="00C32874">
        <w:rPr>
          <w:rFonts w:ascii="Times New Roman" w:eastAsia="Calibri" w:hAnsi="Times New Roman" w:cs="Times New Roman"/>
          <w:i/>
          <w:sz w:val="24"/>
          <w:szCs w:val="24"/>
        </w:rPr>
        <w:t>подотчетных  лиц</w:t>
      </w:r>
      <w:proofErr w:type="gramEnd"/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Pr="00C328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авансовых отчетах.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 В нарушение ст.154 ТК РФ, постановления Правительства </w:t>
      </w:r>
      <w:proofErr w:type="gramStart"/>
      <w:r w:rsidR="00E621BD" w:rsidRPr="00C32874">
        <w:rPr>
          <w:rFonts w:ascii="Times New Roman" w:eastAsia="Calibri" w:hAnsi="Times New Roman" w:cs="Times New Roman"/>
          <w:sz w:val="24"/>
          <w:szCs w:val="24"/>
        </w:rPr>
        <w:t>РФ  от</w:t>
      </w:r>
      <w:proofErr w:type="gramEnd"/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 22.07.2008 № 554 «О минимальном размере повышения оплаты труда за работу в ночное время», в проверяемом периоде  </w:t>
      </w:r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не правильно начисляется  оплата за работу в ночное время «оперативным дежурным ЕДДС»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621BD" w:rsidRPr="00C32874">
        <w:rPr>
          <w:rFonts w:ascii="Times New Roman" w:eastAsia="Calibri" w:hAnsi="Times New Roman" w:cs="Times New Roman"/>
          <w:i/>
          <w:sz w:val="24"/>
          <w:szCs w:val="24"/>
        </w:rPr>
        <w:t>рассчитывается не из часовой тарифной ставки (должностного оклада, рассчитанного за час работы).</w:t>
      </w:r>
      <w:r w:rsidR="00E621BD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E621BD" w:rsidRPr="00C32874" w:rsidRDefault="00E621BD" w:rsidP="00E621B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- Нарушена ст. 152 Трудового кодекса РФ «Оплата сверхурочной работы». За проверяемый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не</w:t>
      </w:r>
      <w:proofErr w:type="gramEnd"/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в полном объеме  произведена оплата за сверхурочную работу оперативным дежурным ЕДДС  в соответствии с приказами.</w:t>
      </w:r>
    </w:p>
    <w:p w:rsidR="00E621BD" w:rsidRPr="00C32874" w:rsidRDefault="00E621BD" w:rsidP="00E621B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нарушении ст. 153 Трудового кодекса «Оплата труда в выходные и нерабочие праздничные дни»: за проверяемый период, </w:t>
      </w:r>
      <w:r w:rsidRPr="00C328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 начислялась оплата труда в нерабочие праздничные дни.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9</w:t>
      </w:r>
      <w:r w:rsidR="00E621BD" w:rsidRPr="00C328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21BD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E621BD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 проверки</w:t>
      </w:r>
      <w:proofErr w:type="gramEnd"/>
      <w:r w:rsidR="00E621BD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списания ГСМ, выявлен завышенный расход по автомобилю 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TOYOTA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LAND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CRUISER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PRADO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>,  списание ГСМ по которому за 2017 год  составило 15552 л на сумму 544</w:t>
      </w:r>
      <w:r w:rsidR="00B27F9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696,29 рублей, из них списание </w:t>
      </w:r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>на сумму 224</w:t>
      </w:r>
      <w:r w:rsidR="00B27F9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>758,51 рублей классифицируются как неэффективные расходы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>, связанные с ежедневными поездками Главы Администраци</w:t>
      </w:r>
      <w:r w:rsidR="00C44C2B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и Чемальского района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от дома до места работы и обратно (Горно-Алтайск-Чемал). </w:t>
      </w:r>
    </w:p>
    <w:p w:rsidR="00B27F9D" w:rsidRPr="00C32874" w:rsidRDefault="00E621BD" w:rsidP="00E621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 же в ходе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 выявлены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использования служебного автомобиля в</w:t>
      </w:r>
      <w:r w:rsidR="007D321B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целях Главой администрации Чемальского района</w:t>
      </w:r>
      <w:r w:rsidR="00B27F9D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автомобиля </w:t>
      </w:r>
      <w:r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TOYOTA</w:t>
      </w:r>
      <w:r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LAND</w:t>
      </w:r>
      <w:r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CRUISER</w:t>
      </w:r>
      <w:r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PRADO</w:t>
      </w:r>
      <w:r w:rsidR="00B27F9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за пределы Республики Алтай.</w:t>
      </w:r>
      <w:r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использования служебного автомобиля в личных целях Главой Администрации Чемальского района </w:t>
      </w:r>
      <w:r w:rsidR="00B27F9D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из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района </w:t>
      </w: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незаконно  списано </w:t>
      </w:r>
      <w:r w:rsidR="00B27F9D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ГСМ на сумму 26773,96 рублей.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621BD" w:rsidRPr="00C32874" w:rsidRDefault="005C7ED7" w:rsidP="00E621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. В нарушении ст.9 </w:t>
      </w:r>
      <w:proofErr w:type="gramStart"/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>ФЗ  от</w:t>
      </w:r>
      <w:proofErr w:type="gramEnd"/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 06.12.2011 № 402-ФЗ «О бухгалтерском учете», Инструкции № 157, в проверяемом периоде выявлено </w:t>
      </w:r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>несвоевременное списание материальных запасов, что привело  к недостоверности формирования бухгалтерской отчетности за 2017 год,  в части искажения балансовых остатков по счету 105 00 «Материальные запасы».</w:t>
      </w:r>
    </w:p>
    <w:p w:rsidR="00E621BD" w:rsidRPr="00C32874" w:rsidRDefault="005C7ED7" w:rsidP="00F26AB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287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 xml:space="preserve">. В нарушение п.7 Инструкции № 191н перед составлением годовой бюджетной отчетности за 2017 год </w:t>
      </w:r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не </w:t>
      </w:r>
      <w:proofErr w:type="gramStart"/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>проведена  инвентаризация</w:t>
      </w:r>
      <w:proofErr w:type="gramEnd"/>
      <w:r w:rsidR="00E621BD" w:rsidRPr="00C3287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активов и обязательств</w:t>
      </w:r>
      <w:r w:rsidR="00E621BD" w:rsidRPr="00C32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E621BD" w:rsidRPr="00C32874">
        <w:rPr>
          <w:rFonts w:ascii="Times New Roman" w:eastAsia="Calibri" w:hAnsi="Times New Roman" w:cs="Times New Roman"/>
          <w:bCs/>
          <w:sz w:val="24"/>
          <w:szCs w:val="24"/>
        </w:rPr>
        <w:t>что влияет на достоверность представленной бюджетной отчетности.</w:t>
      </w:r>
    </w:p>
    <w:p w:rsidR="00B53A68" w:rsidRPr="00C32874" w:rsidRDefault="00B53A68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87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96DE3" w:rsidRPr="00C32874" w:rsidRDefault="00142A67" w:rsidP="004B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3.2.3. </w:t>
      </w:r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расходования средств бюджета МО «Чемальский район», направленных в форме субсидий на финансовое обеспечение муниципального задания, на оказание муниципальных услуг и установленного порядка управления и распоряжения муниципальным имуществом, переданного в оперативное </w:t>
      </w:r>
      <w:proofErr w:type="gramStart"/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 МОУ</w:t>
      </w:r>
      <w:proofErr w:type="gramEnd"/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Эдиганская</w:t>
      </w:r>
      <w:proofErr w:type="spellEnd"/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за период 2016-2017 годы, </w:t>
      </w:r>
      <w:r w:rsidR="004B0F71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196DE3" w:rsidRPr="00C32874" w:rsidRDefault="00196DE3" w:rsidP="00196DE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0F71" w:rsidRPr="00C3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проверяемом периоде 2016 - 2017 г. выдача наличных денежных средств под отчет осуществлялись по безналичному расчету с применением пластиковых карт. При этом в </w:t>
      </w:r>
      <w:r w:rsidR="004B0F71" w:rsidRPr="00C32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нарушении ст. 8 Федерального закона от 06.12.2011 г. № 402-ФЗ «О бухгалтерском учете» и писем от </w:t>
      </w:r>
      <w:r w:rsidR="004B0F71" w:rsidRPr="00C32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сентября 2013 г. Минфина России № 02-03-10/37209 и Казначейства России № 42-7.4-05/5.2-554 </w:t>
      </w:r>
      <w:r w:rsidR="004B0F71" w:rsidRPr="00C328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196DE3" w:rsidRPr="00C32874" w:rsidRDefault="00196DE3" w:rsidP="00196DE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п.3.3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ЦБ РФ от </w:t>
      </w:r>
      <w:proofErr w:type="gramStart"/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24.12.2004  №</w:t>
      </w:r>
      <w:proofErr w:type="gramEnd"/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266-П «Положение об эмиссии платежных карт и об операциях, совершаемых с их использованием», в проверяемом периоде 2016-2017 г.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приходным кассовым ордерам не приложены документы (чеки), связанные с операциями расчетов через банковские (корпоративные) карты, содержащие обязательные реквизиты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E3" w:rsidRPr="00C32874" w:rsidRDefault="00196DE3" w:rsidP="00B03E1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</w:rPr>
        <w:t>В нарушении ст. 117 Трудового кодекса РФ, незаконно оплачен дополнительный от</w:t>
      </w:r>
      <w:r w:rsidRPr="00C32874">
        <w:rPr>
          <w:rFonts w:ascii="Times New Roman" w:eastAsia="Times New Roman" w:hAnsi="Times New Roman" w:cs="Times New Roman"/>
          <w:sz w:val="24"/>
          <w:szCs w:val="24"/>
        </w:rPr>
        <w:t xml:space="preserve">пуск главному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</w:rPr>
        <w:t xml:space="preserve">бухгалтеру 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4B0F71" w:rsidRPr="00C32874">
        <w:rPr>
          <w:rFonts w:ascii="Times New Roman" w:eastAsia="Times New Roman" w:hAnsi="Times New Roman" w:cs="Times New Roman"/>
          <w:sz w:val="24"/>
          <w:szCs w:val="24"/>
        </w:rPr>
        <w:t xml:space="preserve"> количестве 7 календарных дней,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</w:rPr>
        <w:t>в сумме 2044-99 рублей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</w:rPr>
        <w:t>, в связи с отсутствием проведения специальной оценки условий труда (РПВ № 23 от 31.05.2016 г., записка-расчет об исчислении среднего заработка при предоставлении отпуска № б/н от 31.05.2016 г.).</w:t>
      </w:r>
    </w:p>
    <w:p w:rsidR="00196DE3" w:rsidRPr="00C32874" w:rsidRDefault="006A78E5" w:rsidP="00196DE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196DE3" w:rsidRPr="00C32874">
        <w:rPr>
          <w:rFonts w:ascii="Times New Roman" w:eastAsia="Calibri" w:hAnsi="Times New Roman" w:cs="Times New Roman"/>
          <w:sz w:val="24"/>
          <w:szCs w:val="24"/>
        </w:rPr>
        <w:t>.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В нарушении ст. 152, ст. </w:t>
      </w:r>
      <w:proofErr w:type="gramStart"/>
      <w:r w:rsidR="004B0F71" w:rsidRPr="00C32874">
        <w:rPr>
          <w:rFonts w:ascii="Times New Roman" w:eastAsia="Calibri" w:hAnsi="Times New Roman" w:cs="Times New Roman"/>
          <w:sz w:val="24"/>
          <w:szCs w:val="24"/>
        </w:rPr>
        <w:t>153</w:t>
      </w:r>
      <w:r w:rsidR="004B0F71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 Трудового</w:t>
      </w:r>
      <w:proofErr w:type="gramEnd"/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 кодекса РФ в проверяемом периоде 2016-2017 г.  оплата за сверхурочную работу, за </w:t>
      </w:r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выходные и нерабочие праздничные дни 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>сторожам и кочегарам производилась не в полном объем</w:t>
      </w:r>
      <w:r w:rsidR="00227BEB" w:rsidRPr="00C32874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196DE3" w:rsidRPr="00C32874" w:rsidRDefault="006A78E5" w:rsidP="004B0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6DE3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бухгалтерских документов в 2016 – 2017 г. выявлена оплата штрафов за счет учреждения в общей</w:t>
      </w:r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4B0F71" w:rsidRPr="00C32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5163-94 рублей.</w:t>
      </w:r>
      <w:r w:rsidR="00227BEB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proofErr w:type="gramStart"/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 согласно</w:t>
      </w:r>
      <w:proofErr w:type="gramEnd"/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ст. 306.4 БК РФ клас</w:t>
      </w:r>
      <w:r w:rsidR="00227BEB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сифицируется как нецелевое </w:t>
      </w:r>
      <w:r w:rsidR="004B0F71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бюджетных средств.</w:t>
      </w:r>
    </w:p>
    <w:p w:rsidR="00196DE3" w:rsidRPr="00C32874" w:rsidRDefault="006A78E5" w:rsidP="00196D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6</w:t>
      </w:r>
      <w:r w:rsidR="00196DE3" w:rsidRPr="00C32874">
        <w:rPr>
          <w:rFonts w:ascii="Times New Roman" w:eastAsia="Calibri" w:hAnsi="Times New Roman" w:cs="Times New Roman"/>
          <w:sz w:val="24"/>
          <w:szCs w:val="24"/>
        </w:rPr>
        <w:t>.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В нарушение п.9 № 402-ФЗ «О бухгалтерском учете», от 06.12.2011 года, в ходе проверки выявлено нарушение бухгалтерского </w:t>
      </w:r>
      <w:proofErr w:type="gramStart"/>
      <w:r w:rsidR="004B0F71" w:rsidRPr="00C32874">
        <w:rPr>
          <w:rFonts w:ascii="Times New Roman" w:eastAsia="Calibri" w:hAnsi="Times New Roman" w:cs="Times New Roman"/>
          <w:sz w:val="24"/>
          <w:szCs w:val="24"/>
        </w:rPr>
        <w:t>учета  на</w:t>
      </w:r>
      <w:proofErr w:type="gramEnd"/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 общую сумму </w:t>
      </w:r>
      <w:r w:rsidR="004B0F71" w:rsidRPr="00C32874">
        <w:rPr>
          <w:rFonts w:ascii="Times New Roman" w:eastAsia="Calibri" w:hAnsi="Times New Roman" w:cs="Times New Roman"/>
          <w:i/>
          <w:sz w:val="24"/>
          <w:szCs w:val="24"/>
        </w:rPr>
        <w:t>23094-24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F71" w:rsidRPr="00C32874">
        <w:rPr>
          <w:rFonts w:ascii="Times New Roman" w:eastAsia="Calibri" w:hAnsi="Times New Roman" w:cs="Times New Roman"/>
          <w:i/>
          <w:sz w:val="24"/>
          <w:szCs w:val="24"/>
        </w:rPr>
        <w:t>рублей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DE3" w:rsidRPr="00C32874" w:rsidRDefault="006A78E5" w:rsidP="00196DE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96DE3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55C7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В н</w:t>
      </w:r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арушении ч. 3 ст. 11</w:t>
      </w:r>
      <w:r w:rsidR="004B0F71" w:rsidRPr="00C32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>№ 402-</w:t>
      </w:r>
      <w:proofErr w:type="gramStart"/>
      <w:r w:rsidR="004B0F71" w:rsidRPr="00C32874">
        <w:rPr>
          <w:rFonts w:ascii="Times New Roman" w:eastAsia="Calibri" w:hAnsi="Times New Roman" w:cs="Times New Roman"/>
          <w:sz w:val="24"/>
          <w:szCs w:val="24"/>
        </w:rPr>
        <w:t>ФЗ  от</w:t>
      </w:r>
      <w:proofErr w:type="gramEnd"/>
      <w:r w:rsidR="004B0F71" w:rsidRPr="00C32874">
        <w:rPr>
          <w:rFonts w:ascii="Times New Roman" w:eastAsia="Calibri" w:hAnsi="Times New Roman" w:cs="Times New Roman"/>
          <w:sz w:val="24"/>
          <w:szCs w:val="24"/>
        </w:rPr>
        <w:t xml:space="preserve"> 06.12.2011 г. </w:t>
      </w:r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«О бухгалтерском учете</w:t>
      </w:r>
      <w:proofErr w:type="gramStart"/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»;  абзац</w:t>
      </w:r>
      <w:proofErr w:type="gramEnd"/>
      <w:r w:rsidR="004B0F7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п. 9 № 33-н от 25.03.2011 г. «Об утверждении инструкции 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учреждений», </w:t>
      </w:r>
      <w:r w:rsidR="004B0F71" w:rsidRPr="00C328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 проводится инвентаризация активов и обязательств, перед составлением годовой бухгалтерской отчетности.</w:t>
      </w:r>
    </w:p>
    <w:p w:rsidR="004B0F71" w:rsidRPr="00C32874" w:rsidRDefault="006A78E5" w:rsidP="008044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447F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требования законодательства, по составлению бюджетной отчетности,  на основе данных Главной книги, п. 9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п. 7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г.,</w:t>
      </w:r>
      <w:r w:rsidR="004B0F71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F71" w:rsidRPr="00C32874">
        <w:rPr>
          <w:rFonts w:ascii="Times New Roman" w:eastAsia="Calibri" w:hAnsi="Times New Roman" w:cs="Times New Roman"/>
          <w:sz w:val="24"/>
          <w:szCs w:val="24"/>
        </w:rPr>
        <w:t>п. 2.12 «Классификатора нарушений, выявляемых в ходе государственного аудита (контроля) в редакции от 22.12.2015 г.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4B0F71" w:rsidRPr="00C32874" w:rsidRDefault="004055C7" w:rsidP="004B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ыявлено нарушение в части несоответствия регистров бухгалтерского уч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Балансу исполнения бюджета.</w:t>
      </w:r>
      <w:r w:rsidR="004B0F71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766CC" w:rsidRPr="00C32874" w:rsidRDefault="004055C7" w:rsidP="00B03E10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Данные нарушения ведут к риску штрафных санкций в соответствии с ст. 15.11 КоАП РФ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«Грубое нарушение требований к бухгалтерскому учету, в том числе к бухгалтерской (финансовой) отчетности», и влечет наложение на должностных лиц административного штрафа в размере </w:t>
      </w:r>
      <w:r w:rsidRPr="00C3287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5 000 – 10 000 рублей.</w:t>
      </w:r>
      <w:r w:rsidRPr="00C328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3E10" w:rsidRPr="00C32874" w:rsidRDefault="00B03E10" w:rsidP="00B03E10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DE4" w:rsidRPr="00C32874" w:rsidRDefault="008B2ABE" w:rsidP="00B0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3.2.4</w:t>
      </w:r>
      <w:r w:rsidR="009A0B0C" w:rsidRPr="00C32874">
        <w:rPr>
          <w:rFonts w:ascii="Times New Roman" w:hAnsi="Times New Roman" w:cs="Times New Roman"/>
          <w:b/>
          <w:iCs/>
          <w:sz w:val="24"/>
          <w:szCs w:val="24"/>
        </w:rPr>
        <w:t>. П</w:t>
      </w:r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роверка законности, результативности использования средств бюджета муниципального образования «Чемальский район», </w:t>
      </w:r>
      <w:proofErr w:type="gramStart"/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>поступивших  в</w:t>
      </w:r>
      <w:proofErr w:type="gramEnd"/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виде межбюджетных трансфертов в МО «</w:t>
      </w:r>
      <w:proofErr w:type="spellStart"/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>Элекмонарское</w:t>
      </w:r>
      <w:proofErr w:type="spellEnd"/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СП» за 2015-2017 г, </w:t>
      </w:r>
      <w:r w:rsidR="0095068F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9A0B0C" w:rsidRPr="00C32874" w:rsidRDefault="0095068F" w:rsidP="009A0B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ст. </w:t>
      </w:r>
      <w:proofErr w:type="gramStart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8  п.6</w:t>
      </w:r>
      <w:proofErr w:type="gramEnd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п. 1 № 402-ФЗ от 06.12.2011 г. «О бухгалтерском учете», п. 2.1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утративший силу приказами.</w:t>
      </w:r>
    </w:p>
    <w:p w:rsidR="009A0B0C" w:rsidRPr="00C32874" w:rsidRDefault="0095068F" w:rsidP="00B03E10">
      <w:pPr>
        <w:shd w:val="clear" w:color="auto" w:fill="FFFFFF"/>
        <w:spacing w:after="317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</w:t>
      </w:r>
      <w:r w:rsidR="009A0B0C" w:rsidRPr="00C328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</w:t>
      </w:r>
      <w:r w:rsidR="009A0B0C"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общая сумма нецелевого использования денежных средств составила в сумме 2910</w:t>
      </w:r>
      <w:r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, 0</w:t>
      </w:r>
      <w:r w:rsidR="009A0B0C"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рублей.</w:t>
      </w:r>
    </w:p>
    <w:p w:rsidR="009A0B0C" w:rsidRPr="00C32874" w:rsidRDefault="0095068F" w:rsidP="00B03E1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3.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В проверяемом периоде 2017 г. выдача денежных средств под отчет частично </w:t>
      </w:r>
      <w:proofErr w:type="gramStart"/>
      <w:r w:rsidR="009A0B0C" w:rsidRPr="00C32874">
        <w:rPr>
          <w:rFonts w:ascii="Times New Roman" w:eastAsia="Calibri" w:hAnsi="Times New Roman" w:cs="Times New Roman"/>
          <w:sz w:val="24"/>
          <w:szCs w:val="24"/>
        </w:rPr>
        <w:t>осуществлялась  по</w:t>
      </w:r>
      <w:proofErr w:type="gramEnd"/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безналичному расчету с применением пластиковых карт. При этом в нарушении ст.8 Федерального закона от 06.12.2011 № 402-ФЗ «О бухгалтерском </w:t>
      </w:r>
      <w:proofErr w:type="gramStart"/>
      <w:r w:rsidR="009A0B0C" w:rsidRPr="00C32874">
        <w:rPr>
          <w:rFonts w:ascii="Times New Roman" w:eastAsia="Calibri" w:hAnsi="Times New Roman" w:cs="Times New Roman"/>
          <w:sz w:val="24"/>
          <w:szCs w:val="24"/>
        </w:rPr>
        <w:t>учете»  и</w:t>
      </w:r>
      <w:proofErr w:type="gramEnd"/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писем  от 10 сентября 2013 г. Минфина России № 02-03-10/37209 и Казначейства России № 42-7.4-05/5.2-554 </w:t>
      </w:r>
      <w:r w:rsidR="009A0B0C"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в учреждении не создан </w:t>
      </w:r>
      <w:r w:rsidR="009A0B0C" w:rsidRPr="00C328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локальный нормативный акт, определяющий порядок использования корпоративных банковских карт.</w:t>
      </w:r>
    </w:p>
    <w:p w:rsidR="009A0B0C" w:rsidRPr="00C32874" w:rsidRDefault="0095068F" w:rsidP="00B03E1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4.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>В нарушении абз.2 ч. 2 ст. 173 Трудового кодекса РФ в проверяемом периоде 2016-20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17 г.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proofErr w:type="gramEnd"/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получении первого высшего образования</w:t>
      </w:r>
      <w:r w:rsidR="009A0B0C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0B0C" w:rsidRPr="00C32874">
        <w:rPr>
          <w:rFonts w:ascii="Times New Roman" w:eastAsia="Calibri" w:hAnsi="Times New Roman" w:cs="Times New Roman"/>
          <w:i/>
          <w:sz w:val="24"/>
          <w:szCs w:val="24"/>
        </w:rPr>
        <w:t>незаконно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оплачен </w:t>
      </w:r>
      <w:r w:rsidR="009A0B0C" w:rsidRPr="00C32874">
        <w:rPr>
          <w:rFonts w:ascii="Times New Roman" w:eastAsia="Calibri" w:hAnsi="Times New Roman" w:cs="Times New Roman"/>
          <w:i/>
          <w:sz w:val="24"/>
          <w:szCs w:val="24"/>
        </w:rPr>
        <w:t>дополнительный отпуск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 xml:space="preserve"> в количестве 30 дней (в 2016 г. – 15 дней, в 2017 г. – 15 дней) для 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прохождения итоговой аттестации на первом и втором курсах в общей сумме </w:t>
      </w:r>
      <w:r w:rsidR="009A0B0C" w:rsidRPr="00C32874">
        <w:rPr>
          <w:rFonts w:ascii="Times New Roman" w:eastAsia="Calibri" w:hAnsi="Times New Roman" w:cs="Times New Roman"/>
          <w:i/>
          <w:sz w:val="24"/>
          <w:szCs w:val="24"/>
        </w:rPr>
        <w:t>8819,20 рублей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D8F" w:rsidRPr="00C32874" w:rsidRDefault="0095068F" w:rsidP="009A0B0C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ч. 1 ст. 287 Трудового кодекса РФ в проверяемом периоде 2016-2017 г. специал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исту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 учебный отпуск по совмещающей работе как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делопроизводителю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№ 28 от 10.11.2014 г. «О возложении обязанностей») в общей сумме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16327,80 рублей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специалисту по воинскому учету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№ </w:t>
      </w:r>
      <w:proofErr w:type="gramStart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proofErr w:type="gramEnd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01.11.2016 г.  «О возложении обязанностей») в общей сумме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4138,72 рублей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B0C" w:rsidRPr="00C32874" w:rsidRDefault="0095068F" w:rsidP="00950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06.12.2011 г. № 402-ФЗ «О бухгалтерском учете»,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11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Минфина России от 01.12.2010 N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2.3.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 для целей бюджетного учета МО </w:t>
      </w:r>
      <w:proofErr w:type="spellStart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Элекмонарское</w:t>
      </w:r>
      <w:proofErr w:type="spellEnd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  </w:t>
      </w:r>
      <w:r w:rsidR="009A0B0C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2.3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г.: </w:t>
      </w:r>
    </w:p>
    <w:p w:rsidR="009A0B0C" w:rsidRPr="00C32874" w:rsidRDefault="00CC3016" w:rsidP="00B0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9A0B0C" w:rsidRPr="00C32874">
        <w:rPr>
          <w:rFonts w:ascii="Times New Roman" w:eastAsia="Calibri" w:hAnsi="Times New Roman" w:cs="Times New Roman"/>
          <w:sz w:val="24"/>
          <w:szCs w:val="24"/>
        </w:rPr>
        <w:t>проверяемом периоде 2015-2016 г. выявлено отсутствие у учреждения регистров бухгалтерского учета (журналы-ордера). Принятые к учету первичные учетные документы подшиваются не в хронологическом порядке.</w:t>
      </w:r>
    </w:p>
    <w:p w:rsidR="009A0B0C" w:rsidRPr="00C32874" w:rsidRDefault="0095068F" w:rsidP="007A6E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7.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ч. 1 - 3 ст. 60.2, ст. 151 Трудового кодекса Р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со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9A0B0C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дополнительные соглашения к трудовому договору по совмещению должностей: делопроизводителя, специалиста по воинскому учету (Распоряжения № 28 от 10.11.2014 г.,  № 43 а от 01.11.2016 г.).</w:t>
      </w:r>
    </w:p>
    <w:p w:rsidR="00997DE4" w:rsidRPr="00C32874" w:rsidRDefault="00F90883" w:rsidP="00997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6E75" w:rsidRPr="00C32874" w:rsidRDefault="007A6E75" w:rsidP="007A6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3.2.5. </w:t>
      </w: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роверка законности, результативности использования средств бюджета муниципального образования «Чемальский район», </w:t>
      </w:r>
      <w:proofErr w:type="gramStart"/>
      <w:r w:rsidRPr="00C32874">
        <w:rPr>
          <w:rFonts w:ascii="Times New Roman" w:eastAsia="Calibri" w:hAnsi="Times New Roman" w:cs="Times New Roman"/>
          <w:b/>
          <w:sz w:val="24"/>
          <w:szCs w:val="24"/>
        </w:rPr>
        <w:t>поступивших  в</w:t>
      </w:r>
      <w:proofErr w:type="gramEnd"/>
      <w:r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виде межбюджетных трансфертов в МО «Чепошское СП»  за 2015-2017 г, </w:t>
      </w:r>
      <w:r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7A6E75" w:rsidRPr="00C32874" w:rsidRDefault="007A6E75" w:rsidP="00B03E10">
      <w:pPr>
        <w:shd w:val="clear" w:color="auto" w:fill="FFFFFF"/>
        <w:spacing w:after="317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нецелевого использования денежных средств составила в сумме 14913,</w:t>
      </w:r>
      <w:proofErr w:type="gramStart"/>
      <w:r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0  рублей</w:t>
      </w:r>
      <w:proofErr w:type="gramEnd"/>
      <w:r w:rsidRPr="00C3287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.</w:t>
      </w:r>
    </w:p>
    <w:p w:rsidR="007A6E75" w:rsidRPr="00C32874" w:rsidRDefault="00463BF9" w:rsidP="00463B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6E75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 2016 г. выявлена оплата штрафов </w:t>
      </w:r>
      <w:r w:rsidR="007A6E75" w:rsidRPr="00C328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счет </w:t>
      </w:r>
      <w:r w:rsidR="007A6E75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в общей сумме</w:t>
      </w:r>
      <w:r w:rsidR="007A6E75" w:rsidRPr="00C32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6E75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4073,85 рублей.</w:t>
      </w:r>
    </w:p>
    <w:p w:rsidR="007A6E75" w:rsidRPr="00C32874" w:rsidRDefault="007A6E75" w:rsidP="007A6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proofErr w:type="gramStart"/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 согласно</w:t>
      </w:r>
      <w:proofErr w:type="gramEnd"/>
      <w:r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ст. 306.4 БК РФ классифицируется как нецелевое использование бюджетных средств.</w:t>
      </w:r>
    </w:p>
    <w:p w:rsidR="007A6E75" w:rsidRPr="00C32874" w:rsidRDefault="00463BF9" w:rsidP="00463B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6E75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 Приказа  Минфина России от 01.12.2010 N 157-н (ред. от 12.10.2012)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="007A6E75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проверяемом периоде 2015 г., 2016 г. списание ГСМ пр</w:t>
      </w:r>
      <w:r w:rsidR="00450B17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оизводится не по </w:t>
      </w:r>
      <w:r w:rsidR="007A6E75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первичным документам – путевым листам,  а по предъявленной к оплате счет – фактуре, что является грубым нарушением ведения бухгалтерского учета, в связи с отсутствием контроля за расходом ГСМ.</w:t>
      </w:r>
    </w:p>
    <w:p w:rsidR="002D70D0" w:rsidRPr="00C32874" w:rsidRDefault="002D70D0" w:rsidP="00C30FC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7C91" w:rsidRPr="00C32874" w:rsidRDefault="002D70D0" w:rsidP="00F9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3.2.6.</w:t>
      </w:r>
      <w:r w:rsidR="00994D2E"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97C91" w:rsidRPr="00C32874">
        <w:rPr>
          <w:rFonts w:ascii="Times New Roman" w:hAnsi="Times New Roman" w:cs="Times New Roman"/>
          <w:b/>
          <w:sz w:val="24"/>
          <w:szCs w:val="24"/>
        </w:rPr>
        <w:t xml:space="preserve">Проверка расходования средств бюджета МО «Чемальский район», направленных в форме субсидий на финансовое обеспечение муниципального задания на оказание муниципальных услуг и установленного порядка управления и распоряжения муниципальным имуществом, переданного в оперативное управление </w:t>
      </w:r>
      <w:r w:rsidR="00F97C91" w:rsidRPr="00C32874">
        <w:rPr>
          <w:rFonts w:ascii="Times New Roman" w:hAnsi="Times New Roman" w:cs="Times New Roman"/>
          <w:b/>
          <w:sz w:val="24"/>
          <w:szCs w:val="24"/>
        </w:rPr>
        <w:lastRenderedPageBreak/>
        <w:t>в МУ ДО «Чемальский ДДТ»,</w:t>
      </w:r>
      <w:r w:rsidR="00F97C91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C91" w:rsidRPr="00C32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 период 2015 - 2017 годы, </w:t>
      </w:r>
      <w:r w:rsidR="00F97C91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proofErr w:type="gramStart"/>
      <w:r w:rsidR="00F97C91" w:rsidRPr="00C32874">
        <w:rPr>
          <w:rFonts w:ascii="Times New Roman" w:hAnsi="Times New Roman" w:cs="Times New Roman"/>
          <w:sz w:val="24"/>
          <w:szCs w:val="24"/>
        </w:rPr>
        <w:t>выявлены  следующие</w:t>
      </w:r>
      <w:proofErr w:type="gramEnd"/>
      <w:r w:rsidR="00F97C91" w:rsidRPr="00C32874">
        <w:rPr>
          <w:rFonts w:ascii="Times New Roman" w:hAnsi="Times New Roman" w:cs="Times New Roman"/>
          <w:sz w:val="24"/>
          <w:szCs w:val="24"/>
        </w:rPr>
        <w:t xml:space="preserve"> основные  нарушения:</w:t>
      </w:r>
    </w:p>
    <w:p w:rsidR="00B03E10" w:rsidRPr="00C32874" w:rsidRDefault="00B03E10" w:rsidP="00B03E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801DF"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.В нарушении Приказа Минфина России от 01.07.2013 г. N 65-н «Об утверждении Указаний о порядке применения бюджетной классификации Российской Федерации» </w:t>
      </w:r>
      <w:r w:rsidR="00D801DF"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общая сумма нецелевого использования денежных средств составила в сумме 1600,</w:t>
      </w:r>
      <w:proofErr w:type="gramStart"/>
      <w:r w:rsidR="00D801DF"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  рублей</w:t>
      </w:r>
      <w:proofErr w:type="gramEnd"/>
      <w:r w:rsidR="00D801DF"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801DF" w:rsidRPr="00C32874" w:rsidRDefault="00D801DF" w:rsidP="00B03E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2.В нарушении ст.8 Федерального закона от 06.12.2011 № 402-ФЗ «О бухгалтерском </w:t>
      </w:r>
      <w:proofErr w:type="gramStart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>учете»  и</w:t>
      </w:r>
      <w:proofErr w:type="gramEnd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писем  от 10 сентября 2013 г. Минфина России № 02-03-10/37209 и Казначейства России № 42-7.4-05/5.2-554 </w:t>
      </w:r>
      <w:r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учреждении не создан локальный нормативный акт, определяющий порядок использования корпоративных банковских карт.</w:t>
      </w:r>
    </w:p>
    <w:p w:rsidR="00D801DF" w:rsidRPr="00C32874" w:rsidRDefault="00D801DF" w:rsidP="00B03E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3.В нарушение п.3.3 Положения ЦБ РФ от </w:t>
      </w:r>
      <w:proofErr w:type="gramStart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>24.12.2004  №</w:t>
      </w:r>
      <w:proofErr w:type="gramEnd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266-П «Положение об эмиссии платежных карт и об операциях, совершаемых с их использованием»,  к отчету подотчетного лица (держателя карты), связанному с операциями расчетов через банковские (корпоративные) карты, </w:t>
      </w:r>
      <w:r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приложены документы (чеки), содержащие обязательные реквизиты.</w:t>
      </w:r>
    </w:p>
    <w:p w:rsidR="00D801DF" w:rsidRPr="00C32874" w:rsidRDefault="00D801DF" w:rsidP="00B03E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4.В нарушение п.9 Постановления № 749 от 13.10.2008 г. «Об особенностях направления работников в служебные командировки», за проверяемый период 2015-2017 г.: -  при направлении работников в служебные командировки </w:t>
      </w:r>
      <w:r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производился расчет среднего заработка за дни их нахождения в командировке,</w:t>
      </w: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заработная плата начислялась и выплачивалась по графику, установленному в учреждении, т. е. за фактически отработанное время.</w:t>
      </w:r>
    </w:p>
    <w:p w:rsidR="00D801DF" w:rsidRPr="00C32874" w:rsidRDefault="00D801DF" w:rsidP="00B03E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01DF" w:rsidRPr="00C32874" w:rsidRDefault="00D801DF" w:rsidP="00B03E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5.В проверяемом периоде 2015 – 2017 г.  ГСМ арендованного транспорта списывается по </w:t>
      </w:r>
      <w:proofErr w:type="gramStart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фактическому  приобретению</w:t>
      </w:r>
      <w:proofErr w:type="gramEnd"/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чеками автозаправочной станции (по предъявленной к оплате счет-фактуре), </w:t>
      </w:r>
      <w:r w:rsidRPr="00C328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по нормам, установленные Распоряжением  Министерства транспорта РФ от 14.03.2008г. № АМ-23-р о введение в действие методических рекомендаций «Нормы расхода топлив и смазочных материалов на автомобильном транспорте»</w:t>
      </w:r>
      <w:r w:rsidRPr="00C32874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является грубым нарушением ведения бухгалтерского учета, в связи с отсутствием контроля за расходом ГСМ.</w:t>
      </w:r>
    </w:p>
    <w:p w:rsidR="00556F55" w:rsidRPr="00C32874" w:rsidRDefault="00556F55" w:rsidP="00B03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6. В нарушение </w:t>
      </w:r>
      <w:r w:rsidRPr="00C32874">
        <w:rPr>
          <w:rFonts w:ascii="Times New Roman" w:hAnsi="Times New Roman" w:cs="Times New Roman"/>
          <w:i/>
          <w:sz w:val="24"/>
          <w:szCs w:val="24"/>
        </w:rPr>
        <w:t>п.9</w:t>
      </w:r>
      <w:r w:rsidRPr="00C32874">
        <w:rPr>
          <w:rFonts w:ascii="Times New Roman" w:hAnsi="Times New Roman" w:cs="Times New Roman"/>
          <w:sz w:val="24"/>
          <w:szCs w:val="24"/>
        </w:rPr>
        <w:t xml:space="preserve"> № 402-ФЗ «О бухгалтерском учете», от 06.12.2011 года, в ходе проверки выявлено нарушение бухгалтерского </w:t>
      </w:r>
      <w:proofErr w:type="gramStart"/>
      <w:r w:rsidRPr="00C32874">
        <w:rPr>
          <w:rFonts w:ascii="Times New Roman" w:hAnsi="Times New Roman" w:cs="Times New Roman"/>
          <w:sz w:val="24"/>
          <w:szCs w:val="24"/>
        </w:rPr>
        <w:t>учета  на</w:t>
      </w:r>
      <w:proofErr w:type="gramEnd"/>
      <w:r w:rsidRPr="00C32874">
        <w:rPr>
          <w:rFonts w:ascii="Times New Roman" w:hAnsi="Times New Roman" w:cs="Times New Roman"/>
          <w:sz w:val="24"/>
          <w:szCs w:val="24"/>
        </w:rPr>
        <w:t xml:space="preserve"> общую сумму 20960,0  рублей.</w:t>
      </w:r>
    </w:p>
    <w:p w:rsidR="00F97C91" w:rsidRPr="00C32874" w:rsidRDefault="00F97C91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E10" w:rsidRPr="00C32874" w:rsidRDefault="00997DE4" w:rsidP="00B0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D801DF" w:rsidRPr="00C32874">
        <w:rPr>
          <w:rFonts w:ascii="Times New Roman" w:hAnsi="Times New Roman" w:cs="Times New Roman"/>
          <w:b/>
          <w:iCs/>
          <w:sz w:val="24"/>
          <w:szCs w:val="24"/>
        </w:rPr>
        <w:t>3.2.7. П</w:t>
      </w:r>
      <w:r w:rsidR="00D801DF" w:rsidRPr="00C32874">
        <w:rPr>
          <w:rFonts w:ascii="Times New Roman" w:eastAsia="Calibri" w:hAnsi="Times New Roman" w:cs="Times New Roman"/>
          <w:b/>
          <w:sz w:val="24"/>
          <w:szCs w:val="24"/>
        </w:rPr>
        <w:t>роверка расходования средств бюджета МО «Чемальский район», направленных в форме субсидий на финансовое обеспечение муниципального задания, на оказание муниципальных услуг на 2015-2017 годы, и установленного порядка управления и распоряжения муниципальным имуществом, переданного в оперативное управление в МОУ «</w:t>
      </w:r>
      <w:proofErr w:type="spellStart"/>
      <w:r w:rsidR="00D801DF" w:rsidRPr="00C32874">
        <w:rPr>
          <w:rFonts w:ascii="Times New Roman" w:eastAsia="Calibri" w:hAnsi="Times New Roman" w:cs="Times New Roman"/>
          <w:b/>
          <w:sz w:val="24"/>
          <w:szCs w:val="24"/>
        </w:rPr>
        <w:t>Элекмонарская</w:t>
      </w:r>
      <w:proofErr w:type="spellEnd"/>
      <w:r w:rsidR="00D801DF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СОШ» за период, </w:t>
      </w:r>
      <w:r w:rsidR="00D801DF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proofErr w:type="gramStart"/>
      <w:r w:rsidR="00D801DF" w:rsidRPr="00C32874">
        <w:rPr>
          <w:rFonts w:ascii="Times New Roman" w:hAnsi="Times New Roman" w:cs="Times New Roman"/>
          <w:sz w:val="24"/>
          <w:szCs w:val="24"/>
        </w:rPr>
        <w:t>выявлены  следующие</w:t>
      </w:r>
      <w:proofErr w:type="gramEnd"/>
      <w:r w:rsidR="00D801DF" w:rsidRPr="00C32874">
        <w:rPr>
          <w:rFonts w:ascii="Times New Roman" w:hAnsi="Times New Roman" w:cs="Times New Roman"/>
          <w:sz w:val="24"/>
          <w:szCs w:val="24"/>
        </w:rPr>
        <w:t xml:space="preserve"> основные  нарушения:</w:t>
      </w:r>
    </w:p>
    <w:p w:rsidR="006705A6" w:rsidRPr="00C32874" w:rsidRDefault="00AA17F8" w:rsidP="00B03E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705A6" w:rsidRPr="00C32874">
        <w:rPr>
          <w:rFonts w:ascii="Times New Roman" w:hAnsi="Times New Roman" w:cs="Times New Roman"/>
          <w:sz w:val="24"/>
          <w:szCs w:val="24"/>
          <w:lang w:eastAsia="ru-RU"/>
        </w:rPr>
        <w:t xml:space="preserve">.В нарушении </w:t>
      </w:r>
      <w:r w:rsidR="006705A6" w:rsidRPr="00C32874">
        <w:rPr>
          <w:rFonts w:ascii="Times New Roman" w:hAnsi="Times New Roman" w:cs="Times New Roman"/>
          <w:i/>
          <w:sz w:val="24"/>
          <w:szCs w:val="24"/>
          <w:lang w:eastAsia="ru-RU"/>
        </w:rPr>
        <w:t>ч. 1 ст. 287</w:t>
      </w:r>
      <w:r w:rsidR="006705A6" w:rsidRPr="00C32874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Трудового кодекса РФ в проверяемом периоде 2015-2017 г. </w:t>
      </w:r>
      <w:r w:rsidR="006705A6" w:rsidRPr="00C32874">
        <w:rPr>
          <w:rFonts w:ascii="Times New Roman" w:hAnsi="Times New Roman" w:cs="Times New Roman"/>
          <w:i/>
          <w:sz w:val="24"/>
          <w:szCs w:val="24"/>
          <w:lang w:eastAsia="ru-RU"/>
        </w:rPr>
        <w:t>незаконно</w:t>
      </w:r>
      <w:r w:rsidR="006705A6" w:rsidRPr="00C32874">
        <w:rPr>
          <w:rFonts w:ascii="Times New Roman" w:hAnsi="Times New Roman" w:cs="Times New Roman"/>
          <w:sz w:val="24"/>
          <w:szCs w:val="24"/>
          <w:lang w:eastAsia="ru-RU"/>
        </w:rPr>
        <w:t xml:space="preserve"> оплачен учебный отпуск по совмещающей работе в общей сумме </w:t>
      </w:r>
      <w:r w:rsidR="006705A6" w:rsidRPr="00C32874">
        <w:rPr>
          <w:rFonts w:ascii="Times New Roman" w:hAnsi="Times New Roman" w:cs="Times New Roman"/>
          <w:i/>
          <w:sz w:val="24"/>
          <w:szCs w:val="24"/>
          <w:lang w:eastAsia="ru-RU"/>
        </w:rPr>
        <w:t>12308,</w:t>
      </w:r>
      <w:proofErr w:type="gramStart"/>
      <w:r w:rsidR="006705A6" w:rsidRPr="00C32874">
        <w:rPr>
          <w:rFonts w:ascii="Times New Roman" w:hAnsi="Times New Roman" w:cs="Times New Roman"/>
          <w:i/>
          <w:sz w:val="24"/>
          <w:szCs w:val="24"/>
          <w:lang w:eastAsia="ru-RU"/>
        </w:rPr>
        <w:t>58  рублей</w:t>
      </w:r>
      <w:proofErr w:type="gramEnd"/>
      <w:r w:rsidR="006705A6" w:rsidRPr="00C32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5A6" w:rsidRPr="00C32874" w:rsidRDefault="00AA17F8" w:rsidP="006705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874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705A6" w:rsidRPr="00C32874">
        <w:rPr>
          <w:rFonts w:ascii="Times New Roman" w:eastAsia="Calibri" w:hAnsi="Times New Roman" w:cs="Times New Roman"/>
          <w:iCs/>
          <w:sz w:val="24"/>
          <w:szCs w:val="24"/>
        </w:rPr>
        <w:t>.В нарушении гл. 2. п. 12. Положения об оплате труда работников МОУ «</w:t>
      </w:r>
      <w:proofErr w:type="spellStart"/>
      <w:r w:rsidR="006705A6" w:rsidRPr="00C32874">
        <w:rPr>
          <w:rFonts w:ascii="Times New Roman" w:eastAsia="Calibri" w:hAnsi="Times New Roman" w:cs="Times New Roman"/>
          <w:iCs/>
          <w:sz w:val="24"/>
          <w:szCs w:val="24"/>
        </w:rPr>
        <w:t>Эликманарская</w:t>
      </w:r>
      <w:proofErr w:type="spellEnd"/>
      <w:r w:rsidR="006705A6" w:rsidRPr="00C32874">
        <w:rPr>
          <w:rFonts w:ascii="Times New Roman" w:eastAsia="Calibri" w:hAnsi="Times New Roman" w:cs="Times New Roman"/>
          <w:iCs/>
          <w:sz w:val="24"/>
          <w:szCs w:val="24"/>
        </w:rPr>
        <w:t xml:space="preserve"> СОШ» (утвержденного Приказом № 15 от 25.01.2010 г.) в проверяемом периоде 2015 - 2017 г. при расчете заработной платы работникам, </w:t>
      </w:r>
      <w:r w:rsidR="006705A6" w:rsidRPr="00C32874">
        <w:rPr>
          <w:rFonts w:ascii="Times New Roman" w:eastAsia="Calibri" w:hAnsi="Times New Roman" w:cs="Times New Roman"/>
          <w:i/>
          <w:iCs/>
          <w:sz w:val="24"/>
          <w:szCs w:val="24"/>
        </w:rPr>
        <w:t>завышен размер персонального повышающего коэффициента, установленный данным положением.</w:t>
      </w:r>
    </w:p>
    <w:p w:rsidR="006705A6" w:rsidRPr="00C32874" w:rsidRDefault="004E5386" w:rsidP="006705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705A6" w:rsidRPr="00C32874">
        <w:rPr>
          <w:rFonts w:ascii="Times New Roman" w:eastAsia="Calibri" w:hAnsi="Times New Roman" w:cs="Times New Roman"/>
          <w:bCs/>
          <w:sz w:val="24"/>
          <w:szCs w:val="24"/>
        </w:rPr>
        <w:t>.В проверяемом периоде 2015-2017 г. выявлены следующие нарушения по оплате труда сторожам и кочегарам:</w:t>
      </w:r>
    </w:p>
    <w:p w:rsidR="006705A6" w:rsidRPr="00C32874" w:rsidRDefault="006705A6" w:rsidP="006705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bCs/>
          <w:sz w:val="24"/>
          <w:szCs w:val="24"/>
        </w:rPr>
        <w:t>- стоимость одного часа работы рассчитывается не из установленной нормы рабочего времени по производственному календарю.</w:t>
      </w:r>
    </w:p>
    <w:p w:rsidR="00843E36" w:rsidRPr="00C32874" w:rsidRDefault="006705A6" w:rsidP="006705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- в нарушении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ст. 152, ст. </w:t>
      </w:r>
      <w:proofErr w:type="gramStart"/>
      <w:r w:rsidRPr="00C32874">
        <w:rPr>
          <w:rFonts w:ascii="Times New Roman" w:eastAsia="Calibri" w:hAnsi="Times New Roman" w:cs="Times New Roman"/>
          <w:i/>
          <w:sz w:val="24"/>
          <w:szCs w:val="24"/>
        </w:rPr>
        <w:t>153</w:t>
      </w:r>
      <w:r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Трудового</w:t>
      </w:r>
      <w:proofErr w:type="gram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кодекса РФ оплата за «сверхурочную работу», за «</w:t>
      </w: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выходные и нерабочие праздничные дни» </w:t>
      </w:r>
      <w:r w:rsidRPr="00C32874">
        <w:rPr>
          <w:rFonts w:ascii="Times New Roman" w:eastAsia="Calibri" w:hAnsi="Times New Roman" w:cs="Times New Roman"/>
          <w:sz w:val="24"/>
          <w:szCs w:val="24"/>
        </w:rPr>
        <w:t>производилась не в полном объем</w:t>
      </w:r>
      <w:r w:rsidR="004E5386" w:rsidRPr="00C32874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6705A6" w:rsidRPr="00C32874" w:rsidRDefault="004E5386" w:rsidP="006705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843E36" w:rsidRPr="00C32874">
        <w:rPr>
          <w:rFonts w:ascii="Times New Roman" w:eastAsia="Calibri" w:hAnsi="Times New Roman" w:cs="Times New Roman"/>
          <w:sz w:val="24"/>
          <w:szCs w:val="24"/>
        </w:rPr>
        <w:t>.</w:t>
      </w:r>
      <w:r w:rsidR="00843E36" w:rsidRPr="00C32874">
        <w:rPr>
          <w:rFonts w:ascii="Times New Roman" w:hAnsi="Times New Roman" w:cs="Times New Roman"/>
          <w:sz w:val="24"/>
          <w:szCs w:val="24"/>
        </w:rPr>
        <w:t xml:space="preserve"> В нарушение </w:t>
      </w:r>
      <w:r w:rsidR="00843E36" w:rsidRPr="00C32874">
        <w:rPr>
          <w:rFonts w:ascii="Times New Roman" w:hAnsi="Times New Roman" w:cs="Times New Roman"/>
          <w:i/>
          <w:sz w:val="24"/>
          <w:szCs w:val="24"/>
        </w:rPr>
        <w:t>п.9</w:t>
      </w:r>
      <w:r w:rsidR="00843E36" w:rsidRPr="00C32874">
        <w:rPr>
          <w:rFonts w:ascii="Times New Roman" w:hAnsi="Times New Roman" w:cs="Times New Roman"/>
          <w:sz w:val="24"/>
          <w:szCs w:val="24"/>
        </w:rPr>
        <w:t xml:space="preserve"> № 402-ФЗ «О бухгалтерском учете» от 06.12.2011 года, в ходе проверки выявлено нарушение бухгалтерского </w:t>
      </w:r>
      <w:proofErr w:type="gramStart"/>
      <w:r w:rsidR="00843E36" w:rsidRPr="00C32874">
        <w:rPr>
          <w:rFonts w:ascii="Times New Roman" w:hAnsi="Times New Roman" w:cs="Times New Roman"/>
          <w:sz w:val="24"/>
          <w:szCs w:val="24"/>
        </w:rPr>
        <w:t xml:space="preserve">учета  </w:t>
      </w:r>
      <w:r w:rsidR="00843E36" w:rsidRPr="00C3287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843E36" w:rsidRPr="00C32874">
        <w:rPr>
          <w:rFonts w:ascii="Times New Roman" w:hAnsi="Times New Roman" w:cs="Times New Roman"/>
          <w:i/>
          <w:sz w:val="24"/>
          <w:szCs w:val="24"/>
        </w:rPr>
        <w:t xml:space="preserve"> сумму  17619,75 рублей</w:t>
      </w:r>
      <w:r w:rsidR="00843E36" w:rsidRPr="00C32874">
        <w:rPr>
          <w:rFonts w:ascii="Times New Roman" w:hAnsi="Times New Roman" w:cs="Times New Roman"/>
          <w:sz w:val="24"/>
          <w:szCs w:val="24"/>
        </w:rPr>
        <w:t>.</w:t>
      </w:r>
    </w:p>
    <w:p w:rsidR="006705A6" w:rsidRPr="00C32874" w:rsidRDefault="004E5386" w:rsidP="006705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705A6"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705A6" w:rsidRPr="00C328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Личные дела </w:t>
      </w:r>
      <w:proofErr w:type="gramStart"/>
      <w:r w:rsidR="006705A6" w:rsidRPr="00C328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сотрудников  </w:t>
      </w:r>
      <w:r w:rsidR="006705A6" w:rsidRPr="00C328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="006705A6" w:rsidRPr="00C328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в полном объеме</w:t>
      </w:r>
      <w:r w:rsidR="006705A6" w:rsidRPr="00C328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801DF" w:rsidRPr="00C32874" w:rsidRDefault="00D801DF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D16" w:rsidRPr="00C32874" w:rsidRDefault="001A545A" w:rsidP="003F6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310341" w:rsidRPr="00C32874">
        <w:rPr>
          <w:rFonts w:ascii="Times New Roman" w:hAnsi="Times New Roman" w:cs="Times New Roman"/>
          <w:b/>
          <w:iCs/>
          <w:sz w:val="24"/>
          <w:szCs w:val="24"/>
        </w:rPr>
        <w:t>3.2.8</w:t>
      </w:r>
      <w:r w:rsidRPr="00C3287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63F3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3F6D16" w:rsidRPr="00C32874">
        <w:rPr>
          <w:rFonts w:ascii="Times New Roman" w:hAnsi="Times New Roman" w:cs="Times New Roman"/>
          <w:b/>
          <w:sz w:val="24"/>
          <w:szCs w:val="24"/>
        </w:rPr>
        <w:t>П</w:t>
      </w:r>
      <w:r w:rsidR="00822AF5" w:rsidRPr="00C32874">
        <w:rPr>
          <w:rFonts w:ascii="Times New Roman" w:eastAsia="Calibri" w:hAnsi="Times New Roman" w:cs="Times New Roman"/>
          <w:b/>
          <w:sz w:val="24"/>
          <w:szCs w:val="24"/>
        </w:rPr>
        <w:t>роверка расходования средств бюджета МО «Чемальский район», направленных в форме субсидий на финансовое обеспечение муниципального задания</w:t>
      </w:r>
      <w:r w:rsidR="003F6D16" w:rsidRPr="00C328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22AF5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на оказание муниципальных услуг на 2016-2017 годы, и установленного порядка управления и распоряжения муниципальным имуществом</w:t>
      </w:r>
      <w:r w:rsidR="003F6D16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в МОУ «</w:t>
      </w:r>
      <w:proofErr w:type="spellStart"/>
      <w:r w:rsidR="003F6D16" w:rsidRPr="00C32874">
        <w:rPr>
          <w:rFonts w:ascii="Times New Roman" w:eastAsia="Calibri" w:hAnsi="Times New Roman" w:cs="Times New Roman"/>
          <w:b/>
          <w:sz w:val="24"/>
          <w:szCs w:val="24"/>
        </w:rPr>
        <w:t>Куюсская</w:t>
      </w:r>
      <w:proofErr w:type="spellEnd"/>
      <w:r w:rsidR="003F6D16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ООШ», </w:t>
      </w:r>
      <w:r w:rsidR="003F6D16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proofErr w:type="gramStart"/>
      <w:r w:rsidR="003F6D16" w:rsidRPr="00C32874">
        <w:rPr>
          <w:rFonts w:ascii="Times New Roman" w:hAnsi="Times New Roman" w:cs="Times New Roman"/>
          <w:sz w:val="24"/>
          <w:szCs w:val="24"/>
        </w:rPr>
        <w:t>выявлены  следующие</w:t>
      </w:r>
      <w:proofErr w:type="gramEnd"/>
      <w:r w:rsidR="003F6D16" w:rsidRPr="00C32874">
        <w:rPr>
          <w:rFonts w:ascii="Times New Roman" w:hAnsi="Times New Roman" w:cs="Times New Roman"/>
          <w:sz w:val="24"/>
          <w:szCs w:val="24"/>
        </w:rPr>
        <w:t xml:space="preserve"> основные  нарушения:</w:t>
      </w:r>
    </w:p>
    <w:p w:rsidR="00C634FA" w:rsidRPr="00C32874" w:rsidRDefault="00C634FA" w:rsidP="00C63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В нарушение Приказа Минфина России от 28.07.2010 № 81н «О требованиях к плану финансово-хозяйственной деятельности государственного (муниципального) учреждения» в проверяемом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>периоде</w:t>
      </w:r>
      <w:r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своевременно</w:t>
      </w:r>
      <w:proofErr w:type="gramEnd"/>
      <w:r w:rsidRPr="00C32874">
        <w:rPr>
          <w:rFonts w:ascii="Times New Roman" w:eastAsia="Calibri" w:hAnsi="Times New Roman" w:cs="Times New Roman"/>
          <w:i/>
          <w:sz w:val="24"/>
          <w:szCs w:val="24"/>
        </w:rPr>
        <w:t xml:space="preserve"> не вносились изменения в ПФХД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C634FA" w:rsidRPr="00C32874" w:rsidRDefault="00C634FA" w:rsidP="00704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нарушение </w:t>
      </w:r>
      <w:r w:rsidRPr="00C32874">
        <w:rPr>
          <w:rFonts w:ascii="Times New Roman" w:eastAsia="Calibri" w:hAnsi="Times New Roman" w:cs="Times New Roman"/>
          <w:iCs/>
          <w:sz w:val="24"/>
          <w:szCs w:val="24"/>
        </w:rPr>
        <w:t xml:space="preserve">пункта </w:t>
      </w:r>
      <w:proofErr w:type="gramStart"/>
      <w:r w:rsidRPr="00C32874">
        <w:rPr>
          <w:rFonts w:ascii="Times New Roman" w:eastAsia="Calibri" w:hAnsi="Times New Roman" w:cs="Times New Roman"/>
          <w:iCs/>
          <w:sz w:val="24"/>
          <w:szCs w:val="24"/>
        </w:rPr>
        <w:t>6.3  Указаний</w:t>
      </w:r>
      <w:proofErr w:type="gramEnd"/>
      <w:r w:rsidRPr="00C32874">
        <w:rPr>
          <w:rFonts w:ascii="Times New Roman" w:eastAsia="Calibri" w:hAnsi="Times New Roman" w:cs="Times New Roman"/>
          <w:iCs/>
          <w:sz w:val="24"/>
          <w:szCs w:val="24"/>
        </w:rPr>
        <w:t xml:space="preserve">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C32874">
        <w:rPr>
          <w:rFonts w:ascii="Times New Roman" w:eastAsia="Calibri" w:hAnsi="Times New Roman" w:cs="Times New Roman"/>
          <w:i/>
          <w:iCs/>
          <w:sz w:val="24"/>
          <w:szCs w:val="24"/>
        </w:rPr>
        <w:t>к ордерам не приложены распорядительные документы или письменное заявление подотчетного лица.</w:t>
      </w:r>
    </w:p>
    <w:p w:rsidR="00C634FA" w:rsidRPr="00C32874" w:rsidRDefault="00A56D2B" w:rsidP="00C634FA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634FA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п.6.3. </w:t>
      </w:r>
      <w:r w:rsidR="00C634FA" w:rsidRPr="00C32874">
        <w:rPr>
          <w:rFonts w:ascii="Times New Roman" w:eastAsia="Calibri" w:hAnsi="Times New Roman" w:cs="Times New Roman"/>
          <w:iCs/>
          <w:sz w:val="24"/>
          <w:szCs w:val="24"/>
        </w:rPr>
        <w:t xml:space="preserve">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="00C634FA" w:rsidRPr="00C32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несвоевременное предоставление работниками авансовых </w:t>
      </w:r>
      <w:proofErr w:type="gramStart"/>
      <w:r w:rsidR="00C634FA" w:rsidRPr="00C32874">
        <w:rPr>
          <w:rFonts w:ascii="Times New Roman" w:eastAsia="Calibri" w:hAnsi="Times New Roman" w:cs="Times New Roman"/>
          <w:i/>
          <w:iCs/>
          <w:sz w:val="24"/>
          <w:szCs w:val="24"/>
        </w:rPr>
        <w:t>отчетов  с</w:t>
      </w:r>
      <w:proofErr w:type="gramEnd"/>
      <w:r w:rsidR="00C634FA" w:rsidRPr="00C32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прилагаемыми подтверждающими документами. </w:t>
      </w:r>
    </w:p>
    <w:p w:rsidR="00C634FA" w:rsidRPr="00C32874" w:rsidRDefault="00A56D2B" w:rsidP="00C634FA">
      <w:pPr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C634FA" w:rsidRPr="00C328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В нарушении ст.9 </w:t>
      </w:r>
      <w:proofErr w:type="gramStart"/>
      <w:r w:rsidR="00C634FA" w:rsidRPr="00C32874">
        <w:rPr>
          <w:rFonts w:ascii="Times New Roman" w:eastAsia="Calibri" w:hAnsi="Times New Roman" w:cs="Times New Roman"/>
          <w:sz w:val="24"/>
          <w:szCs w:val="24"/>
        </w:rPr>
        <w:t>ФЗ  от</w:t>
      </w:r>
      <w:proofErr w:type="gramEnd"/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 06.12.2011 № 402-ФЗ «О бухгалтерском учете» </w:t>
      </w:r>
      <w:r w:rsidR="00C634FA" w:rsidRPr="00C32874">
        <w:rPr>
          <w:rFonts w:ascii="Times New Roman" w:eastAsia="Calibri" w:hAnsi="Times New Roman" w:cs="Times New Roman"/>
          <w:i/>
          <w:sz w:val="24"/>
          <w:szCs w:val="24"/>
        </w:rPr>
        <w:t>к учету незаконно  принят авансовый отчет</w:t>
      </w:r>
      <w:r w:rsidR="00C634FA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4 от 28.12.2016 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 на сумму 4000,0 рублей, без подтверждающих документов. </w:t>
      </w:r>
    </w:p>
    <w:p w:rsidR="00C634FA" w:rsidRPr="00C32874" w:rsidRDefault="00A56D2B" w:rsidP="00704E5E">
      <w:pPr>
        <w:spacing w:after="0" w:line="240" w:lineRule="auto"/>
        <w:ind w:right="-8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5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. В нарушение п.10 402-ФЗ «О бухгалтерском учете» регистр бухгалтерского учета журнал операций № </w:t>
      </w:r>
      <w:proofErr w:type="gramStart"/>
      <w:r w:rsidR="00C634FA" w:rsidRPr="00C32874">
        <w:rPr>
          <w:rFonts w:ascii="Times New Roman" w:eastAsia="Calibri" w:hAnsi="Times New Roman" w:cs="Times New Roman"/>
          <w:sz w:val="24"/>
          <w:szCs w:val="24"/>
        </w:rPr>
        <w:t>4  «</w:t>
      </w:r>
      <w:proofErr w:type="gramEnd"/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Расчеты с поставщиками и подрядчиками» </w:t>
      </w:r>
      <w:r w:rsidR="00C634FA" w:rsidRPr="00C32874">
        <w:rPr>
          <w:rFonts w:ascii="Times New Roman" w:eastAsia="Calibri" w:hAnsi="Times New Roman" w:cs="Times New Roman"/>
          <w:i/>
          <w:sz w:val="24"/>
          <w:szCs w:val="24"/>
        </w:rPr>
        <w:t>не отражает достоверные данные за весь проверяемый период.</w:t>
      </w:r>
    </w:p>
    <w:p w:rsidR="00C634FA" w:rsidRPr="00C32874" w:rsidRDefault="005364B0" w:rsidP="00C634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В нарушение п.9 402-ФЗ от 06.12.2011 «О бухгалтерском учете» в проверяемом периоде </w:t>
      </w:r>
      <w:r w:rsidR="00C634FA" w:rsidRPr="00C32874">
        <w:rPr>
          <w:rFonts w:ascii="Times New Roman" w:eastAsia="Calibri" w:hAnsi="Times New Roman" w:cs="Times New Roman"/>
          <w:i/>
          <w:sz w:val="24"/>
          <w:szCs w:val="24"/>
        </w:rPr>
        <w:t>отсутствуют подписи в расчетно-платежных ведомостях</w:t>
      </w:r>
      <w:r w:rsidR="00C634FA" w:rsidRPr="00C3287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>руководителя учреждения, главного бухгалтера, лица составившего ведомость.</w:t>
      </w:r>
    </w:p>
    <w:p w:rsidR="00C634FA" w:rsidRPr="00C32874" w:rsidRDefault="005364B0" w:rsidP="00704E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7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7E82" w:rsidRPr="00C32874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B77E82" w:rsidRPr="00C32874">
        <w:rPr>
          <w:rFonts w:ascii="Times New Roman" w:hAnsi="Times New Roman" w:cs="Times New Roman"/>
          <w:i/>
          <w:sz w:val="24"/>
          <w:szCs w:val="24"/>
        </w:rPr>
        <w:t>п.9</w:t>
      </w:r>
      <w:r w:rsidR="00B77E82" w:rsidRPr="00C32874">
        <w:rPr>
          <w:rFonts w:ascii="Times New Roman" w:hAnsi="Times New Roman" w:cs="Times New Roman"/>
          <w:sz w:val="24"/>
          <w:szCs w:val="24"/>
        </w:rPr>
        <w:t xml:space="preserve"> № 402-ФЗ «О бухгалтерском учете» от 06.12.2011 года, в ходе проверки выявлено нарушение бухгалтерского </w:t>
      </w:r>
      <w:proofErr w:type="gramStart"/>
      <w:r w:rsidR="00B77E82" w:rsidRPr="00C32874">
        <w:rPr>
          <w:rFonts w:ascii="Times New Roman" w:hAnsi="Times New Roman" w:cs="Times New Roman"/>
          <w:sz w:val="24"/>
          <w:szCs w:val="24"/>
        </w:rPr>
        <w:t xml:space="preserve">учета  </w:t>
      </w:r>
      <w:r w:rsidR="00B77E82" w:rsidRPr="00C3287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B77E82" w:rsidRPr="00C32874">
        <w:rPr>
          <w:rFonts w:ascii="Times New Roman" w:hAnsi="Times New Roman" w:cs="Times New Roman"/>
          <w:i/>
          <w:sz w:val="24"/>
          <w:szCs w:val="24"/>
        </w:rPr>
        <w:t xml:space="preserve"> сумму  335923,65  рублей</w:t>
      </w:r>
      <w:r w:rsidR="00B535AC" w:rsidRPr="00C32874">
        <w:rPr>
          <w:rFonts w:ascii="Times New Roman" w:hAnsi="Times New Roman" w:cs="Times New Roman"/>
          <w:sz w:val="24"/>
          <w:szCs w:val="24"/>
        </w:rPr>
        <w:t>.</w:t>
      </w:r>
    </w:p>
    <w:p w:rsidR="00C634FA" w:rsidRPr="00C32874" w:rsidRDefault="005364B0" w:rsidP="00704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8</w:t>
      </w:r>
      <w:r w:rsidR="00C634FA" w:rsidRPr="00C328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 2016 – 2017 г. выявлена оплата штрафов за счет учреждения в общей </w:t>
      </w:r>
      <w:proofErr w:type="gramStart"/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7972</w:t>
      </w:r>
      <w:proofErr w:type="gramEnd"/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 рублей. Данное </w:t>
      </w:r>
      <w:proofErr w:type="gramStart"/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согласно</w:t>
      </w:r>
      <w:proofErr w:type="gramEnd"/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306.4 БК РФ классифицируется как </w:t>
      </w:r>
      <w:r w:rsidR="00C634FA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нецелевое использование бюджетных средств.</w:t>
      </w:r>
    </w:p>
    <w:p w:rsidR="00C634FA" w:rsidRPr="00C32874" w:rsidRDefault="005364B0" w:rsidP="00C634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проверки  </w:t>
      </w:r>
      <w:r w:rsidR="00C634FA" w:rsidRPr="00C32874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выявлено искажение бухгалтерской  отчетности</w:t>
      </w:r>
      <w:r w:rsidR="00C634FA"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представленной МОУ «</w:t>
      </w:r>
      <w:proofErr w:type="spellStart"/>
      <w:r w:rsidR="00C634FA"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>Куюсская</w:t>
      </w:r>
      <w:proofErr w:type="spellEnd"/>
      <w:r w:rsidR="00C634FA"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ООШ»  за 2016 - 2017 годы, в связи с чем нарушены ст.10, ст.13 ФЗ от 06.12.2011 № 402-ФЗ «О бухгалтерском учете», п.9 Инструкции 33-н «О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25.03.2011, </w:t>
      </w:r>
      <w:r w:rsidR="00C634FA" w:rsidRPr="00C32874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выразившейся  в не отражении имеющейся кредиторской задолженности по журналу операций № 4 «Расчеты с поставщиками и подрядчиками» в Балансе (ф.0503730) за 2016-2017 годы.</w:t>
      </w:r>
    </w:p>
    <w:p w:rsidR="00C32874" w:rsidRPr="00C32874" w:rsidRDefault="00A56D2B" w:rsidP="00F66E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>1</w:t>
      </w:r>
      <w:r w:rsidR="00FA11C7"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>0</w:t>
      </w:r>
      <w:r w:rsidR="00C634FA" w:rsidRPr="00C3287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 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п.7 Инструкции № 191н перед составлением годовой бюджетной отчетности за 2017 год </w:t>
      </w:r>
      <w:r w:rsidR="00C634FA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проводится инвентаризация активов и обязательств</w:t>
      </w:r>
      <w:r w:rsidR="00C634FA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634FA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влияет на достоверность пред</w:t>
      </w:r>
      <w:r w:rsid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ставленной бюджетной отчетности.</w:t>
      </w:r>
    </w:p>
    <w:p w:rsidR="00B0136D" w:rsidRPr="00C32874" w:rsidRDefault="00B0136D" w:rsidP="004478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4432" w:rsidRPr="00C32874" w:rsidRDefault="00F66E8F" w:rsidP="00F66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3.2.9</w:t>
      </w:r>
      <w:r w:rsidR="00447842"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C32874">
        <w:rPr>
          <w:rFonts w:ascii="Times New Roman" w:hAnsi="Times New Roman" w:cs="Times New Roman"/>
          <w:b/>
          <w:sz w:val="24"/>
          <w:szCs w:val="24"/>
          <w:lang w:eastAsia="ru-RU"/>
        </w:rPr>
        <w:t>Проверка результативности, эффективности и целевого использования средств муниципального бюджета, выделенных для осуществления установленных функций в МБУ «Культурно-досуговый центр» за период работы с 01.08.2015 г. по 01.05.2018 г.</w:t>
      </w:r>
      <w:r w:rsidR="00A64432" w:rsidRPr="00C328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4432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proofErr w:type="gramStart"/>
      <w:r w:rsidR="00A64432" w:rsidRPr="00C32874">
        <w:rPr>
          <w:rFonts w:ascii="Times New Roman" w:hAnsi="Times New Roman" w:cs="Times New Roman"/>
          <w:sz w:val="24"/>
          <w:szCs w:val="24"/>
        </w:rPr>
        <w:t>выявлены  следующие</w:t>
      </w:r>
      <w:proofErr w:type="gramEnd"/>
      <w:r w:rsidR="00A64432" w:rsidRPr="00C32874">
        <w:rPr>
          <w:rFonts w:ascii="Times New Roman" w:hAnsi="Times New Roman" w:cs="Times New Roman"/>
          <w:sz w:val="24"/>
          <w:szCs w:val="24"/>
        </w:rPr>
        <w:t xml:space="preserve"> основные  нарушения:</w:t>
      </w:r>
    </w:p>
    <w:p w:rsidR="00A64432" w:rsidRPr="00C32874" w:rsidRDefault="00A64432" w:rsidP="00A64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В проверяемом периоде 2015-2018 г. выявлены следующие нарушения по оплате труда сторожам и кочегарам:</w:t>
      </w:r>
    </w:p>
    <w:p w:rsidR="00A64432" w:rsidRPr="00C32874" w:rsidRDefault="00A64432" w:rsidP="00A6443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>в  нарушении</w:t>
      </w:r>
      <w:proofErr w:type="gram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ст. 152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РФ не производилась оплата за сверхурочные, ночные часы;</w:t>
      </w:r>
    </w:p>
    <w:p w:rsidR="00A64432" w:rsidRPr="00C32874" w:rsidRDefault="00A64432" w:rsidP="00A6443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нарушении </w:t>
      </w:r>
      <w:r w:rsidRPr="00C328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ст. 153</w:t>
      </w: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Трудового кодекса оплата труда в выходные и нерабочие праздничные дни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рассчитывалась не из установленной ежемесячной нормы часов рабочего времени;</w:t>
      </w:r>
      <w:r w:rsidRPr="00C3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64432" w:rsidRPr="00C32874" w:rsidRDefault="00A64432" w:rsidP="00A64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- оплата работы, выполняемая работниками за пределами нормальной продолжительности рабочего времени «сверхурочная, ночная работа, работа в выходной или нерабочий праздничный день» в проверяемом периоде производилась в пределах МРОТ. </w:t>
      </w:r>
    </w:p>
    <w:p w:rsidR="00A64432" w:rsidRPr="00C32874" w:rsidRDefault="00A64432" w:rsidP="00704E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2. В </w:t>
      </w:r>
      <w:proofErr w:type="gramStart"/>
      <w:r w:rsidRPr="00C328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нарушении  </w:t>
      </w:r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ст.</w:t>
      </w:r>
      <w:proofErr w:type="gramEnd"/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93</w:t>
      </w:r>
      <w:r w:rsidRPr="00C328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2874">
        <w:rPr>
          <w:rFonts w:ascii="Times New Roman" w:eastAsia="Calibri" w:hAnsi="Times New Roman" w:cs="Times New Roman"/>
          <w:bCs/>
          <w:iCs/>
          <w:sz w:val="24"/>
          <w:szCs w:val="24"/>
        </w:rPr>
        <w:t>Трудового кодекса РФ</w:t>
      </w:r>
      <w:r w:rsidRPr="00C328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Приказа № 56 от 30.03.2015 г. заведующей </w:t>
      </w:r>
      <w:proofErr w:type="spellStart"/>
      <w:r w:rsidRPr="00C32874">
        <w:rPr>
          <w:rFonts w:ascii="Times New Roman" w:eastAsia="Calibri" w:hAnsi="Times New Roman" w:cs="Times New Roman"/>
          <w:sz w:val="24"/>
          <w:szCs w:val="24"/>
        </w:rPr>
        <w:t>Уожанским</w:t>
      </w:r>
      <w:proofErr w:type="spell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СК   предоставлено рабочее место, в связи с выходом из отпуска по уходу за ребенком до 1,5 лет на неполный рабочий день – 6 часов с сохранением права на получение пособия до достижения им полутора лет, </w:t>
      </w:r>
      <w:r w:rsidRPr="00C328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проверяемом периоде 2015-2016 г.</w:t>
      </w:r>
      <w:r w:rsidRPr="00C328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оплата труда производилась как за полный рабочий день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, всего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незаконно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выплаченной заработной платы в общей сумме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15165,35 рублей.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4432" w:rsidRPr="00C32874" w:rsidRDefault="00A64432" w:rsidP="00A644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3. В нарушении раздела 3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1, п. 3 Положения об оплате труда работников МБУ «Культурно-досуговый центр»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согласно Приказа № 108 от 20.12.2017 г.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незаконно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начислена и выплачена премия (РПВ № 146 от 21.12.2017 г.) по итогам</w:t>
      </w:r>
      <w:r w:rsidR="00772E4F" w:rsidRPr="00C3287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gramStart"/>
      <w:r w:rsidR="00772E4F" w:rsidRPr="00C32874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без</w:t>
      </w:r>
      <w:proofErr w:type="gram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приказа работодателя в сумме </w:t>
      </w:r>
      <w:r w:rsidRPr="00C32874">
        <w:rPr>
          <w:rFonts w:ascii="Times New Roman" w:eastAsia="Calibri" w:hAnsi="Times New Roman" w:cs="Times New Roman"/>
          <w:i/>
          <w:sz w:val="24"/>
          <w:szCs w:val="24"/>
        </w:rPr>
        <w:t>8700 рублей</w:t>
      </w:r>
      <w:r w:rsidRPr="00C3287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72E4F" w:rsidRPr="00C32874" w:rsidRDefault="00A64432" w:rsidP="00A64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4. В ходе проверки было установлено нарушение Указа Президента Российской Федерации от 07.05.2012 г. № 597 «О мероприятиях по реализации государственной социальной политики» по доведению к 2018 году средней заработной платы работников учреждений культуры до средней заработной платы в соответствующем регионе, а также  «Порядка, условий и размера стимулирующих выплат и установленных критерий для расчета выплат стимулирующей части фонда оплаты труда работникам МБУ «Культурно досуговый центр»,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</w:t>
      </w:r>
      <w:r w:rsidR="00F955B0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директора № 116 от 06.12.2017, </w:t>
      </w:r>
      <w:r w:rsidR="00F955B0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распределению стимулирующей части заработной платы.</w:t>
      </w:r>
    </w:p>
    <w:p w:rsidR="00E81E51" w:rsidRPr="00C32874" w:rsidRDefault="00772E4F" w:rsidP="00E81E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проверяемом периоде МБУ</w:t>
      </w:r>
      <w:r w:rsidR="00A92A59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«Культурно-досуговому </w:t>
      </w:r>
      <w:proofErr w:type="gramStart"/>
      <w:r w:rsidR="00A92A59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центру»</w:t>
      </w:r>
      <w:r w:rsidR="005D7338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из местного бюджета на общую сумму 246620,02 рублей, </w:t>
      </w:r>
      <w:r w:rsidRPr="00C32874">
        <w:rPr>
          <w:rFonts w:ascii="Times New Roman" w:hAnsi="Times New Roman" w:cs="Times New Roman"/>
          <w:sz w:val="24"/>
          <w:szCs w:val="24"/>
        </w:rPr>
        <w:t>на приобретение строительных материалов для аила Этно-природного парка «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Эрдине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>» в с. Куюс.</w:t>
      </w:r>
      <w:r w:rsidR="00E81E51"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E51" w:rsidRPr="00C32874">
        <w:rPr>
          <w:rFonts w:ascii="Times New Roman" w:hAnsi="Times New Roman" w:cs="Times New Roman"/>
          <w:sz w:val="24"/>
          <w:szCs w:val="24"/>
        </w:rPr>
        <w:t>Согласно  утвержденной</w:t>
      </w:r>
      <w:proofErr w:type="gramEnd"/>
      <w:r w:rsidR="00E81E51" w:rsidRPr="00C32874">
        <w:rPr>
          <w:rFonts w:ascii="Times New Roman" w:hAnsi="Times New Roman" w:cs="Times New Roman"/>
          <w:sz w:val="24"/>
          <w:szCs w:val="24"/>
        </w:rPr>
        <w:t xml:space="preserve"> директором МБУ «Культурно-досуговый центр» сметы доходов и расходов  за проверяемый период 2015-2018 г. доходы от платных услуг  должны</w:t>
      </w:r>
      <w:r w:rsidR="00200C7D" w:rsidRPr="00C3287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E81E51" w:rsidRPr="00C32874">
        <w:rPr>
          <w:rFonts w:ascii="Times New Roman" w:hAnsi="Times New Roman" w:cs="Times New Roman"/>
          <w:sz w:val="24"/>
          <w:szCs w:val="24"/>
        </w:rPr>
        <w:t xml:space="preserve"> составить  в общей сумме 31000</w:t>
      </w:r>
      <w:r w:rsidR="00200C7D" w:rsidRPr="00C32874">
        <w:rPr>
          <w:rFonts w:ascii="Times New Roman" w:hAnsi="Times New Roman" w:cs="Times New Roman"/>
          <w:sz w:val="24"/>
          <w:szCs w:val="24"/>
        </w:rPr>
        <w:t>,0</w:t>
      </w:r>
      <w:r w:rsidR="00E81E51" w:rsidRPr="00C32874">
        <w:rPr>
          <w:rFonts w:ascii="Times New Roman" w:hAnsi="Times New Roman" w:cs="Times New Roman"/>
          <w:sz w:val="24"/>
          <w:szCs w:val="24"/>
        </w:rPr>
        <w:t xml:space="preserve"> рублей. В ходе проверки за весь проверяемый период фактические доходы от платных услуг составили 200</w:t>
      </w:r>
      <w:r w:rsidR="00200C7D" w:rsidRPr="00C3287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00C7D" w:rsidRPr="00C32874">
        <w:rPr>
          <w:rFonts w:ascii="Times New Roman" w:hAnsi="Times New Roman" w:cs="Times New Roman"/>
          <w:sz w:val="24"/>
          <w:szCs w:val="24"/>
        </w:rPr>
        <w:t xml:space="preserve">0 </w:t>
      </w:r>
      <w:r w:rsidR="00E81E51" w:rsidRPr="00C32874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E81E51" w:rsidRPr="00C32874">
        <w:rPr>
          <w:rFonts w:ascii="Times New Roman" w:hAnsi="Times New Roman" w:cs="Times New Roman"/>
          <w:sz w:val="24"/>
          <w:szCs w:val="24"/>
        </w:rPr>
        <w:t xml:space="preserve">, согласно приходному кассовому ордеру № 46 от 19.10.2016 г. </w:t>
      </w:r>
    </w:p>
    <w:p w:rsidR="00A64432" w:rsidRPr="00C32874" w:rsidRDefault="00E81E51" w:rsidP="00E81E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В связи с </w:t>
      </w:r>
      <w:proofErr w:type="gramStart"/>
      <w:r w:rsidRPr="00C32874">
        <w:rPr>
          <w:rFonts w:ascii="Times New Roman" w:hAnsi="Times New Roman" w:cs="Times New Roman"/>
          <w:sz w:val="24"/>
          <w:szCs w:val="24"/>
        </w:rPr>
        <w:t>вышеизложенным  в</w:t>
      </w:r>
      <w:proofErr w:type="gramEnd"/>
      <w:r w:rsidRPr="00C32874">
        <w:rPr>
          <w:rFonts w:ascii="Times New Roman" w:hAnsi="Times New Roman" w:cs="Times New Roman"/>
          <w:sz w:val="24"/>
          <w:szCs w:val="24"/>
        </w:rPr>
        <w:t xml:space="preserve"> соответствии с ст. 34 Бюджетного кодекса средства в сумме </w:t>
      </w:r>
      <w:r w:rsidRPr="00C32874">
        <w:rPr>
          <w:rFonts w:ascii="Times New Roman" w:hAnsi="Times New Roman" w:cs="Times New Roman"/>
          <w:i/>
          <w:sz w:val="24"/>
          <w:szCs w:val="24"/>
        </w:rPr>
        <w:t xml:space="preserve">246620,02 рублей </w:t>
      </w:r>
      <w:r w:rsidRPr="00C32874">
        <w:rPr>
          <w:rFonts w:ascii="Times New Roman" w:hAnsi="Times New Roman" w:cs="Times New Roman"/>
          <w:sz w:val="24"/>
          <w:szCs w:val="24"/>
        </w:rPr>
        <w:t>Контрольн</w:t>
      </w:r>
      <w:r w:rsidR="00200C7D" w:rsidRPr="00C32874">
        <w:rPr>
          <w:rFonts w:ascii="Times New Roman" w:hAnsi="Times New Roman" w:cs="Times New Roman"/>
          <w:sz w:val="24"/>
          <w:szCs w:val="24"/>
        </w:rPr>
        <w:t xml:space="preserve">о-счетная комиссия классифицирует </w:t>
      </w:r>
      <w:r w:rsidRPr="00C32874">
        <w:rPr>
          <w:rFonts w:ascii="Times New Roman" w:hAnsi="Times New Roman" w:cs="Times New Roman"/>
          <w:sz w:val="24"/>
          <w:szCs w:val="24"/>
        </w:rPr>
        <w:t xml:space="preserve">как </w:t>
      </w:r>
      <w:r w:rsidRPr="00C32874">
        <w:rPr>
          <w:rFonts w:ascii="Times New Roman" w:hAnsi="Times New Roman" w:cs="Times New Roman"/>
          <w:i/>
          <w:sz w:val="24"/>
          <w:szCs w:val="24"/>
        </w:rPr>
        <w:t>неэффективное использование бюджетных средств.</w:t>
      </w:r>
    </w:p>
    <w:p w:rsidR="007234FB" w:rsidRPr="00C32874" w:rsidRDefault="007234FB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2BE6" w:rsidRPr="00C32874" w:rsidRDefault="005A2BE6" w:rsidP="005A2BE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Экспертн</w:t>
      </w:r>
      <w:r w:rsidR="002A068B"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о-аналитическая деятельность Контрольно-счетной комиссии</w:t>
      </w: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FD6983" w:rsidRPr="00C32874" w:rsidRDefault="00FD6983" w:rsidP="005A2BE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2BE6" w:rsidRPr="00C32874" w:rsidRDefault="005A2BE6" w:rsidP="005A2B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</w:t>
      </w:r>
      <w:r w:rsidR="002A068B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ым направлением деятельности </w:t>
      </w:r>
      <w:r w:rsidR="00D71A5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Контрольно-счетной комиссии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отчетном периоде являлось проведение экспертно-аналитических мероприятий.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части экспертно-ан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алитической деятельности за 20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DE51A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подготовлено 3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экспертных</w:t>
      </w:r>
      <w:r w:rsidR="00304ED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proofErr w:type="gramEnd"/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 том числе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D6983" w:rsidRPr="00C32874" w:rsidRDefault="00253B24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 9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заключений </w:t>
      </w:r>
      <w:proofErr w:type="gramStart"/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 проекты</w:t>
      </w:r>
      <w:proofErr w:type="gramEnd"/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решений  бюджетов муниципальных образований на 201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9 год и плановый период 2020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г.;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заключений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внесению изменений и дополнений в бюджет муниципального образования «Чемальский район»;</w:t>
      </w:r>
    </w:p>
    <w:p w:rsidR="00FD6983" w:rsidRPr="00C32874" w:rsidRDefault="00491292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4 заключения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внесению 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изменений и дополнений в бюджеты сельских поселений;</w:t>
      </w:r>
    </w:p>
    <w:p w:rsidR="00FD6983" w:rsidRPr="00C32874" w:rsidRDefault="00253B24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- 3 заключения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исполнению бюджета муниципального образ</w:t>
      </w:r>
      <w:r w:rsidR="00C6620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ования «Ч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емальский район»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</w:t>
      </w:r>
      <w:r w:rsidR="00C6620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 8 заключений по внешней проверке отчетов об исполнении бюджетов сел</w:t>
      </w:r>
      <w:r w:rsidR="00BD526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ьских поселений и района з</w:t>
      </w:r>
      <w:r w:rsidR="00253B24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а 2017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год;</w:t>
      </w:r>
    </w:p>
    <w:p w:rsidR="00FD6983" w:rsidRPr="00C32874" w:rsidRDefault="00BD5261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71A5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53B24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04222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04222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заключения 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415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="0026415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4222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оценке </w:t>
      </w:r>
      <w:r w:rsidR="0004222F" w:rsidRPr="00C32874">
        <w:rPr>
          <w:rFonts w:ascii="Times New Roman" w:hAnsi="Times New Roman" w:cs="Times New Roman"/>
          <w:sz w:val="24"/>
          <w:szCs w:val="24"/>
        </w:rPr>
        <w:t xml:space="preserve"> эффективности предоставления налоговых льгот по местным налогам в сельских поселениях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99593F" w:rsidRPr="00C32874" w:rsidRDefault="00253B24" w:rsidP="007319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- 4</w:t>
      </w:r>
      <w:r w:rsidR="005D7338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заключения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 нормативно</w:t>
      </w:r>
      <w:proofErr w:type="gramEnd"/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-правовые акты муниципального образования «Чемальский район».</w:t>
      </w:r>
    </w:p>
    <w:p w:rsidR="0099593F" w:rsidRPr="00C32874" w:rsidRDefault="0099593F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5. </w:t>
      </w:r>
      <w:proofErr w:type="gramStart"/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Организационная,  информационная</w:t>
      </w:r>
      <w:proofErr w:type="gramEnd"/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00F5F"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 иная  деятельность Контрольно-счетной комиссии</w:t>
      </w:r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осущест</w:t>
      </w:r>
      <w:r w:rsidR="007F002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влении своей деятельности Контрольно-счетная </w:t>
      </w:r>
      <w:proofErr w:type="gramStart"/>
      <w:r w:rsidR="007F002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комиссия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руководствовалась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планом рабо</w:t>
      </w:r>
      <w:r w:rsidR="00AB14E9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ты на 2018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год, сформированным исходя из необходимости реализации задач, закон</w:t>
      </w:r>
      <w:r w:rsidR="007F002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одательно закрепленных за Контрольно-счетной комиссией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требований </w:t>
      </w:r>
      <w:r w:rsidR="00C6250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БК РФ.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основу контроля положены проверки деятельности органов исполнительной власти и их подведомственных учреждений, реализация муниципальных программ МО «Чемальский район».</w:t>
      </w:r>
    </w:p>
    <w:p w:rsidR="00AB4905" w:rsidRPr="00C32874" w:rsidRDefault="007F0026" w:rsidP="00AB49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отчетном году Контрольно-счетной </w:t>
      </w:r>
      <w:proofErr w:type="gramStart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комиссией</w:t>
      </w:r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продолжено</w:t>
      </w:r>
      <w:proofErr w:type="gramEnd"/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сотрудничество со Счетной палатой Республики Алтай, </w:t>
      </w:r>
      <w:proofErr w:type="spellStart"/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</w:t>
      </w:r>
      <w:proofErr w:type="spellEnd"/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счетными орган</w:t>
      </w:r>
      <w:r w:rsidR="00AB4905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 Республики Алтай</w:t>
      </w:r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37DED" w:rsidRPr="00C32874" w:rsidRDefault="00AB4905" w:rsidP="00CB23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ст. 8 Положения 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Контрольно-счетной комиссии МО «Чемальский район» от 01.11.2011 № 2-</w:t>
      </w:r>
      <w:proofErr w:type="gramStart"/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285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целях реализации одного из ключевых принципов деятельности контро</w:t>
      </w:r>
      <w:r w:rsidR="0090616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льных органов – гласности,  Контрольно-счетная комиссия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размещала информацию о с</w:t>
      </w:r>
      <w:r w:rsidR="00AB14E9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воей деятельности в течение 2018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на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«Чемальский район»</w:t>
      </w:r>
      <w:r w:rsidR="005D7338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2DEB" w:rsidRPr="00C32874" w:rsidRDefault="00A37DED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</w:t>
      </w:r>
      <w:r w:rsidR="003B25D3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Основные </w:t>
      </w:r>
      <w:proofErr w:type="gramStart"/>
      <w:r w:rsidR="00CF54E9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направления  деятельности</w:t>
      </w:r>
      <w:proofErr w:type="gramEnd"/>
      <w:r w:rsidR="00CF54E9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в 2019</w:t>
      </w:r>
      <w:r w:rsidR="003B25D3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году. </w:t>
      </w:r>
    </w:p>
    <w:p w:rsidR="003B25D3" w:rsidRPr="00C32874" w:rsidRDefault="003B25D3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B25D3" w:rsidRPr="00C32874" w:rsidRDefault="003B25D3" w:rsidP="000D0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Контрольно-сч</w:t>
      </w:r>
      <w:r w:rsidR="00CF54E9" w:rsidRPr="00C32874">
        <w:rPr>
          <w:rFonts w:ascii="Times New Roman" w:eastAsia="Calibri" w:hAnsi="Times New Roman" w:cs="Times New Roman"/>
          <w:sz w:val="24"/>
          <w:szCs w:val="24"/>
        </w:rPr>
        <w:t xml:space="preserve">етной </w:t>
      </w:r>
      <w:proofErr w:type="gramStart"/>
      <w:r w:rsidR="00CF54E9" w:rsidRPr="00C32874">
        <w:rPr>
          <w:rFonts w:ascii="Times New Roman" w:eastAsia="Calibri" w:hAnsi="Times New Roman" w:cs="Times New Roman"/>
          <w:sz w:val="24"/>
          <w:szCs w:val="24"/>
        </w:rPr>
        <w:t>комиссии  на</w:t>
      </w:r>
      <w:proofErr w:type="gramEnd"/>
      <w:r w:rsidR="00CF54E9" w:rsidRPr="00C32874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год сформированы на основании части 2 статьи 9 и статьи 12 Федерального Закона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 xml:space="preserve"> № 6-ФЗ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и деятельности контрольно-счетных органов субъекта РФ и муниципальных образов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аний»,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контрольных и экспертно-аналитических мероприятий проведенных ранее. 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</w:t>
      </w:r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ения </w:t>
      </w:r>
      <w:proofErr w:type="gramStart"/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деятельности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</w:t>
      </w:r>
      <w:r w:rsidR="00CF54E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году: </w:t>
      </w:r>
    </w:p>
    <w:p w:rsidR="0047061B" w:rsidRPr="00C32874" w:rsidRDefault="0047061B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за исполнением местного бюджета;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</w:t>
      </w:r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дных обязательств МО «</w:t>
      </w:r>
      <w:proofErr w:type="gramStart"/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Чемальский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</w:t>
      </w:r>
    </w:p>
    <w:p w:rsidR="0047061B" w:rsidRPr="00C32874" w:rsidRDefault="0047061B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проверка за соблюдением установленного порядка управления и распоряжения имуществом, находящимся в муниципальной собственности;</w:t>
      </w:r>
    </w:p>
    <w:p w:rsidR="003B25D3" w:rsidRPr="00C32874" w:rsidRDefault="003B6DE4" w:rsidP="0047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проверка 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расходовани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 бюджета МО «Чемальский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направленных в форме субсидий на финансовое обеспечение муниципального задания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оказание муниципальных услуг и установленного порядка управления, распоряжения имуществом переданного в оперативное управление</w:t>
      </w:r>
      <w:r w:rsidR="00FB5542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учреждениям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проверка законности, результативности использовани</w:t>
      </w:r>
      <w:r w:rsidR="003B6DE4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средств бюджета МО «Чемальский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район» поступивших в виде ме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жбюджетных трансфертов сельским поселениям;</w:t>
      </w:r>
    </w:p>
    <w:p w:rsidR="00B86D2A" w:rsidRPr="00C32874" w:rsidRDefault="00B86D2A" w:rsidP="00B8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усиление контроля за реализацией провер</w:t>
      </w:r>
      <w:r w:rsidR="00255341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енными объектами предложений Контрольно-счетной </w:t>
      </w:r>
      <w:proofErr w:type="gramStart"/>
      <w:r w:rsidR="00255341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комиссии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устранению выявленных контрольными мероприятиями упущений и недостатков, исходя из необходимости достижения результативности проведенных про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верок;</w:t>
      </w:r>
    </w:p>
    <w:p w:rsidR="00510BC5" w:rsidRPr="00C32874" w:rsidRDefault="003B25D3" w:rsidP="00B86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lastRenderedPageBreak/>
        <w:t>Одной из главных и основополагающих</w:t>
      </w:r>
      <w:r w:rsidR="003B6DE4" w:rsidRPr="00C32874">
        <w:rPr>
          <w:rFonts w:ascii="Times New Roman" w:eastAsia="Calibri" w:hAnsi="Times New Roman" w:cs="Times New Roman"/>
          <w:sz w:val="24"/>
          <w:szCs w:val="24"/>
        </w:rPr>
        <w:t xml:space="preserve"> задач Контрольно-счетной комиссии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остается контроль за формированием и исполнением бю</w:t>
      </w:r>
      <w:r w:rsidR="003B6DE4" w:rsidRPr="00C32874">
        <w:rPr>
          <w:rFonts w:ascii="Times New Roman" w:eastAsia="Calibri" w:hAnsi="Times New Roman" w:cs="Times New Roman"/>
          <w:sz w:val="24"/>
          <w:szCs w:val="24"/>
        </w:rPr>
        <w:t>джета МО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B6DE4" w:rsidRPr="00C32874">
        <w:rPr>
          <w:rFonts w:ascii="Times New Roman" w:eastAsia="Calibri" w:hAnsi="Times New Roman" w:cs="Times New Roman"/>
          <w:sz w:val="24"/>
          <w:szCs w:val="24"/>
        </w:rPr>
        <w:t>Чемальский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район» и бюджетов сельских поселений в соответствии с заключенным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ями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(часть 11 статьи 3 Федерального Закона от 07.02.2011г. №6-ФЗ). </w:t>
      </w:r>
    </w:p>
    <w:p w:rsidR="001E7CB0" w:rsidRPr="00C32874" w:rsidRDefault="001E7CB0" w:rsidP="00B86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795" w:rsidRPr="00C32874" w:rsidRDefault="00C624EB" w:rsidP="0073198A">
      <w:pPr>
        <w:keepNext/>
        <w:tabs>
          <w:tab w:val="num" w:pos="432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План работы Контрольно-счетной комиссии МО «Чемальский район»</w:t>
      </w:r>
      <w:r w:rsidR="00CF54E9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на 2019</w:t>
      </w:r>
      <w:r w:rsidR="00382C10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proofErr w:type="gramStart"/>
      <w:r w:rsidR="00382C10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год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утвержден</w:t>
      </w:r>
      <w:proofErr w:type="gramEnd"/>
      <w:r w:rsidR="00CF54E9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распоряжение председателя № 2</w:t>
      </w:r>
      <w:r w:rsidR="0099593F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4-р от 28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.12.201</w:t>
      </w:r>
      <w:r w:rsidR="00CF54E9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8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г. и размещен на </w:t>
      </w:r>
      <w:r w:rsidR="00255341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официальном 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сайте муниципального образования  «Чемальский район».</w:t>
      </w:r>
    </w:p>
    <w:p w:rsidR="00E46A45" w:rsidRPr="00C32874" w:rsidRDefault="00CB6FD1" w:rsidP="003900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DE220A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6A45" w:rsidRPr="00C3287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D8" w:rsidRDefault="00906ED8" w:rsidP="0077734E">
      <w:pPr>
        <w:spacing w:after="0" w:line="240" w:lineRule="auto"/>
      </w:pPr>
      <w:r>
        <w:separator/>
      </w:r>
    </w:p>
  </w:endnote>
  <w:endnote w:type="continuationSeparator" w:id="0">
    <w:p w:rsidR="00906ED8" w:rsidRDefault="00906ED8" w:rsidP="0077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D8" w:rsidRDefault="00906ED8" w:rsidP="0077734E">
      <w:pPr>
        <w:spacing w:after="0" w:line="240" w:lineRule="auto"/>
      </w:pPr>
      <w:r>
        <w:separator/>
      </w:r>
    </w:p>
  </w:footnote>
  <w:footnote w:type="continuationSeparator" w:id="0">
    <w:p w:rsidR="00906ED8" w:rsidRDefault="00906ED8" w:rsidP="0077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056318"/>
      <w:docPartObj>
        <w:docPartGallery w:val="Page Numbers (Top of Page)"/>
        <w:docPartUnique/>
      </w:docPartObj>
    </w:sdtPr>
    <w:sdtEndPr/>
    <w:sdtContent>
      <w:p w:rsidR="0077734E" w:rsidRDefault="00777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94F">
          <w:rPr>
            <w:noProof/>
          </w:rPr>
          <w:t>12</w:t>
        </w:r>
        <w:r>
          <w:fldChar w:fldCharType="end"/>
        </w:r>
      </w:p>
    </w:sdtContent>
  </w:sdt>
  <w:p w:rsidR="0077734E" w:rsidRDefault="007773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A41CE"/>
    <w:multiLevelType w:val="hybridMultilevel"/>
    <w:tmpl w:val="0302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101D6065"/>
    <w:multiLevelType w:val="hybridMultilevel"/>
    <w:tmpl w:val="0B14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6637"/>
    <w:multiLevelType w:val="hybridMultilevel"/>
    <w:tmpl w:val="E4FE6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9CF"/>
    <w:multiLevelType w:val="hybridMultilevel"/>
    <w:tmpl w:val="EB049058"/>
    <w:lvl w:ilvl="0" w:tplc="E20220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9229F"/>
    <w:multiLevelType w:val="hybridMultilevel"/>
    <w:tmpl w:val="B18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D1253"/>
    <w:multiLevelType w:val="hybridMultilevel"/>
    <w:tmpl w:val="CDF6D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530F4"/>
    <w:multiLevelType w:val="hybridMultilevel"/>
    <w:tmpl w:val="387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37497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FA7"/>
    <w:multiLevelType w:val="hybridMultilevel"/>
    <w:tmpl w:val="988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E669C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6059"/>
    <w:multiLevelType w:val="hybridMultilevel"/>
    <w:tmpl w:val="F0EAF60A"/>
    <w:lvl w:ilvl="0" w:tplc="9CDE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B13B1A"/>
    <w:multiLevelType w:val="hybridMultilevel"/>
    <w:tmpl w:val="C474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E4ABD"/>
    <w:multiLevelType w:val="hybridMultilevel"/>
    <w:tmpl w:val="6E94C24E"/>
    <w:lvl w:ilvl="0" w:tplc="1D16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10C58"/>
    <w:multiLevelType w:val="hybridMultilevel"/>
    <w:tmpl w:val="D6FC13DC"/>
    <w:lvl w:ilvl="0" w:tplc="279603B4">
      <w:start w:val="1"/>
      <w:numFmt w:val="decimal"/>
      <w:lvlText w:val="%1."/>
      <w:lvlJc w:val="left"/>
      <w:pPr>
        <w:ind w:left="1875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7" w15:restartNumberingAfterBreak="0">
    <w:nsid w:val="59875B39"/>
    <w:multiLevelType w:val="hybridMultilevel"/>
    <w:tmpl w:val="E4B8012C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1"/>
  </w:num>
  <w:num w:numId="6">
    <w:abstractNumId w:val="5"/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1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8"/>
  </w:num>
  <w:num w:numId="16">
    <w:abstractNumId w:val="23"/>
  </w:num>
  <w:num w:numId="17">
    <w:abstractNumId w:val="28"/>
  </w:num>
  <w:num w:numId="18">
    <w:abstractNumId w:val="7"/>
  </w:num>
  <w:num w:numId="19">
    <w:abstractNumId w:val="3"/>
  </w:num>
  <w:num w:numId="20">
    <w:abstractNumId w:val="11"/>
  </w:num>
  <w:num w:numId="21">
    <w:abstractNumId w:val="27"/>
  </w:num>
  <w:num w:numId="22">
    <w:abstractNumId w:val="6"/>
  </w:num>
  <w:num w:numId="23">
    <w:abstractNumId w:val="30"/>
  </w:num>
  <w:num w:numId="24">
    <w:abstractNumId w:val="0"/>
  </w:num>
  <w:num w:numId="25">
    <w:abstractNumId w:val="9"/>
  </w:num>
  <w:num w:numId="26">
    <w:abstractNumId w:val="26"/>
  </w:num>
  <w:num w:numId="27">
    <w:abstractNumId w:val="18"/>
  </w:num>
  <w:num w:numId="28">
    <w:abstractNumId w:val="14"/>
  </w:num>
  <w:num w:numId="29">
    <w:abstractNumId w:val="16"/>
  </w:num>
  <w:num w:numId="30">
    <w:abstractNumId w:val="10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E"/>
    <w:rsid w:val="0000040F"/>
    <w:rsid w:val="00002CA7"/>
    <w:rsid w:val="00003F90"/>
    <w:rsid w:val="0001323E"/>
    <w:rsid w:val="00015573"/>
    <w:rsid w:val="00016C52"/>
    <w:rsid w:val="000179DE"/>
    <w:rsid w:val="00025C34"/>
    <w:rsid w:val="00027538"/>
    <w:rsid w:val="00027B90"/>
    <w:rsid w:val="0003693E"/>
    <w:rsid w:val="00041491"/>
    <w:rsid w:val="000415F9"/>
    <w:rsid w:val="0004222F"/>
    <w:rsid w:val="000448AC"/>
    <w:rsid w:val="000470FC"/>
    <w:rsid w:val="00053CD7"/>
    <w:rsid w:val="000552C5"/>
    <w:rsid w:val="0005548C"/>
    <w:rsid w:val="00060958"/>
    <w:rsid w:val="00062AD4"/>
    <w:rsid w:val="00071D42"/>
    <w:rsid w:val="00072D11"/>
    <w:rsid w:val="0007422F"/>
    <w:rsid w:val="00074FCE"/>
    <w:rsid w:val="00081C69"/>
    <w:rsid w:val="00082987"/>
    <w:rsid w:val="00090088"/>
    <w:rsid w:val="00094150"/>
    <w:rsid w:val="000956E7"/>
    <w:rsid w:val="000A6D0B"/>
    <w:rsid w:val="000B3230"/>
    <w:rsid w:val="000B3C4E"/>
    <w:rsid w:val="000B5D20"/>
    <w:rsid w:val="000B79C1"/>
    <w:rsid w:val="000C1695"/>
    <w:rsid w:val="000C2755"/>
    <w:rsid w:val="000C7BA5"/>
    <w:rsid w:val="000D00A9"/>
    <w:rsid w:val="000D0D7F"/>
    <w:rsid w:val="000D5622"/>
    <w:rsid w:val="000D7F71"/>
    <w:rsid w:val="000F094D"/>
    <w:rsid w:val="00100F5F"/>
    <w:rsid w:val="0010226B"/>
    <w:rsid w:val="0010372B"/>
    <w:rsid w:val="001060AB"/>
    <w:rsid w:val="00106672"/>
    <w:rsid w:val="001132AE"/>
    <w:rsid w:val="001134E1"/>
    <w:rsid w:val="0011562F"/>
    <w:rsid w:val="00120F1F"/>
    <w:rsid w:val="00126B1F"/>
    <w:rsid w:val="00131065"/>
    <w:rsid w:val="00133882"/>
    <w:rsid w:val="00134DC1"/>
    <w:rsid w:val="00142A67"/>
    <w:rsid w:val="001465EA"/>
    <w:rsid w:val="0015137A"/>
    <w:rsid w:val="00152A3A"/>
    <w:rsid w:val="00157889"/>
    <w:rsid w:val="00163D00"/>
    <w:rsid w:val="001725A8"/>
    <w:rsid w:val="00173BA7"/>
    <w:rsid w:val="00176727"/>
    <w:rsid w:val="00180C0C"/>
    <w:rsid w:val="001837BE"/>
    <w:rsid w:val="00191047"/>
    <w:rsid w:val="00196DE3"/>
    <w:rsid w:val="001974FE"/>
    <w:rsid w:val="001A545A"/>
    <w:rsid w:val="001A6223"/>
    <w:rsid w:val="001B2B7B"/>
    <w:rsid w:val="001B7E4C"/>
    <w:rsid w:val="001C03B1"/>
    <w:rsid w:val="001C1B22"/>
    <w:rsid w:val="001C788D"/>
    <w:rsid w:val="001D20F1"/>
    <w:rsid w:val="001D4202"/>
    <w:rsid w:val="001D6708"/>
    <w:rsid w:val="001D6FBE"/>
    <w:rsid w:val="001E1C60"/>
    <w:rsid w:val="001E432F"/>
    <w:rsid w:val="001E5474"/>
    <w:rsid w:val="001E5D4F"/>
    <w:rsid w:val="001E7CB0"/>
    <w:rsid w:val="00200C7D"/>
    <w:rsid w:val="00202496"/>
    <w:rsid w:val="00203CB3"/>
    <w:rsid w:val="00204DA7"/>
    <w:rsid w:val="00210AF8"/>
    <w:rsid w:val="002147CD"/>
    <w:rsid w:val="00216521"/>
    <w:rsid w:val="00220F7B"/>
    <w:rsid w:val="00227BEB"/>
    <w:rsid w:val="00235A00"/>
    <w:rsid w:val="00235F4B"/>
    <w:rsid w:val="0023633C"/>
    <w:rsid w:val="00236AD8"/>
    <w:rsid w:val="0023724D"/>
    <w:rsid w:val="00253B24"/>
    <w:rsid w:val="00254276"/>
    <w:rsid w:val="00255341"/>
    <w:rsid w:val="0026415E"/>
    <w:rsid w:val="00264A8A"/>
    <w:rsid w:val="002740A9"/>
    <w:rsid w:val="00274EAE"/>
    <w:rsid w:val="00275372"/>
    <w:rsid w:val="00280B09"/>
    <w:rsid w:val="0028791E"/>
    <w:rsid w:val="002901ED"/>
    <w:rsid w:val="00290A8E"/>
    <w:rsid w:val="00291A7A"/>
    <w:rsid w:val="002937A6"/>
    <w:rsid w:val="00294C7F"/>
    <w:rsid w:val="002A068B"/>
    <w:rsid w:val="002A0E8B"/>
    <w:rsid w:val="002A2657"/>
    <w:rsid w:val="002B3AC0"/>
    <w:rsid w:val="002B59BE"/>
    <w:rsid w:val="002B5EA3"/>
    <w:rsid w:val="002B776F"/>
    <w:rsid w:val="002C36CC"/>
    <w:rsid w:val="002C40E2"/>
    <w:rsid w:val="002C4B0F"/>
    <w:rsid w:val="002C4EA4"/>
    <w:rsid w:val="002C5653"/>
    <w:rsid w:val="002D1BC7"/>
    <w:rsid w:val="002D421C"/>
    <w:rsid w:val="002D70D0"/>
    <w:rsid w:val="002E2F11"/>
    <w:rsid w:val="002E4289"/>
    <w:rsid w:val="002E7699"/>
    <w:rsid w:val="002F3851"/>
    <w:rsid w:val="002F4F4F"/>
    <w:rsid w:val="00300E91"/>
    <w:rsid w:val="00304ED1"/>
    <w:rsid w:val="003062F4"/>
    <w:rsid w:val="00307FA7"/>
    <w:rsid w:val="00310341"/>
    <w:rsid w:val="00311C11"/>
    <w:rsid w:val="003135D9"/>
    <w:rsid w:val="00314A23"/>
    <w:rsid w:val="003239D6"/>
    <w:rsid w:val="00325075"/>
    <w:rsid w:val="00327EE1"/>
    <w:rsid w:val="00333A38"/>
    <w:rsid w:val="00336AFE"/>
    <w:rsid w:val="0034264C"/>
    <w:rsid w:val="003466D1"/>
    <w:rsid w:val="003527D2"/>
    <w:rsid w:val="00353D0C"/>
    <w:rsid w:val="003556E6"/>
    <w:rsid w:val="003607E3"/>
    <w:rsid w:val="00361C33"/>
    <w:rsid w:val="00370B4A"/>
    <w:rsid w:val="00372AB1"/>
    <w:rsid w:val="00375C1E"/>
    <w:rsid w:val="003766CC"/>
    <w:rsid w:val="003771AC"/>
    <w:rsid w:val="00380969"/>
    <w:rsid w:val="00382C10"/>
    <w:rsid w:val="0038423D"/>
    <w:rsid w:val="003900C3"/>
    <w:rsid w:val="00394E11"/>
    <w:rsid w:val="003A018B"/>
    <w:rsid w:val="003A597F"/>
    <w:rsid w:val="003A674C"/>
    <w:rsid w:val="003A675A"/>
    <w:rsid w:val="003B0E22"/>
    <w:rsid w:val="003B25D3"/>
    <w:rsid w:val="003B2E67"/>
    <w:rsid w:val="003B3D6A"/>
    <w:rsid w:val="003B446D"/>
    <w:rsid w:val="003B54C0"/>
    <w:rsid w:val="003B6A57"/>
    <w:rsid w:val="003B6DE4"/>
    <w:rsid w:val="003C3085"/>
    <w:rsid w:val="003C43CF"/>
    <w:rsid w:val="003D6CE2"/>
    <w:rsid w:val="003E31F3"/>
    <w:rsid w:val="003E3F63"/>
    <w:rsid w:val="003F044C"/>
    <w:rsid w:val="003F2F9A"/>
    <w:rsid w:val="003F5086"/>
    <w:rsid w:val="003F6D16"/>
    <w:rsid w:val="00403AB7"/>
    <w:rsid w:val="004055C7"/>
    <w:rsid w:val="004070A9"/>
    <w:rsid w:val="00417160"/>
    <w:rsid w:val="0041798D"/>
    <w:rsid w:val="004310DA"/>
    <w:rsid w:val="00432690"/>
    <w:rsid w:val="00440B8B"/>
    <w:rsid w:val="00440EA5"/>
    <w:rsid w:val="00441EBB"/>
    <w:rsid w:val="0044404E"/>
    <w:rsid w:val="00447842"/>
    <w:rsid w:val="00450730"/>
    <w:rsid w:val="00450831"/>
    <w:rsid w:val="00450B17"/>
    <w:rsid w:val="004531F5"/>
    <w:rsid w:val="004553CA"/>
    <w:rsid w:val="0045771E"/>
    <w:rsid w:val="00460720"/>
    <w:rsid w:val="004627EC"/>
    <w:rsid w:val="00463BF9"/>
    <w:rsid w:val="00467A0F"/>
    <w:rsid w:val="0047061B"/>
    <w:rsid w:val="00472F7B"/>
    <w:rsid w:val="0047539B"/>
    <w:rsid w:val="0047633D"/>
    <w:rsid w:val="004767B8"/>
    <w:rsid w:val="00477BEF"/>
    <w:rsid w:val="004807E1"/>
    <w:rsid w:val="00483527"/>
    <w:rsid w:val="00484CDA"/>
    <w:rsid w:val="004852AF"/>
    <w:rsid w:val="0048719A"/>
    <w:rsid w:val="00491292"/>
    <w:rsid w:val="00492B35"/>
    <w:rsid w:val="00493F69"/>
    <w:rsid w:val="004A34C8"/>
    <w:rsid w:val="004B0077"/>
    <w:rsid w:val="004B0F71"/>
    <w:rsid w:val="004B2D46"/>
    <w:rsid w:val="004B39D4"/>
    <w:rsid w:val="004C35EB"/>
    <w:rsid w:val="004C6BC6"/>
    <w:rsid w:val="004D00B5"/>
    <w:rsid w:val="004D0640"/>
    <w:rsid w:val="004D2FAE"/>
    <w:rsid w:val="004D53D3"/>
    <w:rsid w:val="004D5F07"/>
    <w:rsid w:val="004E164C"/>
    <w:rsid w:val="004E5386"/>
    <w:rsid w:val="004F32ED"/>
    <w:rsid w:val="004F62DF"/>
    <w:rsid w:val="00500C58"/>
    <w:rsid w:val="005039EA"/>
    <w:rsid w:val="005108EC"/>
    <w:rsid w:val="00510BC5"/>
    <w:rsid w:val="00511097"/>
    <w:rsid w:val="00514BF8"/>
    <w:rsid w:val="005167B8"/>
    <w:rsid w:val="005212CC"/>
    <w:rsid w:val="00523BBC"/>
    <w:rsid w:val="00526D8F"/>
    <w:rsid w:val="00532F48"/>
    <w:rsid w:val="005364B0"/>
    <w:rsid w:val="00537941"/>
    <w:rsid w:val="0054674A"/>
    <w:rsid w:val="00546FFF"/>
    <w:rsid w:val="00551DEC"/>
    <w:rsid w:val="00553DB1"/>
    <w:rsid w:val="00556F55"/>
    <w:rsid w:val="005655E0"/>
    <w:rsid w:val="005659C4"/>
    <w:rsid w:val="0057023E"/>
    <w:rsid w:val="00574958"/>
    <w:rsid w:val="00576411"/>
    <w:rsid w:val="00580814"/>
    <w:rsid w:val="00580F7C"/>
    <w:rsid w:val="00582E40"/>
    <w:rsid w:val="00590D0B"/>
    <w:rsid w:val="0059122C"/>
    <w:rsid w:val="005930FF"/>
    <w:rsid w:val="00596AE3"/>
    <w:rsid w:val="00597114"/>
    <w:rsid w:val="005A2BE6"/>
    <w:rsid w:val="005A6284"/>
    <w:rsid w:val="005B5F61"/>
    <w:rsid w:val="005C7ED7"/>
    <w:rsid w:val="005D7338"/>
    <w:rsid w:val="005E47B9"/>
    <w:rsid w:val="005E5379"/>
    <w:rsid w:val="005E5834"/>
    <w:rsid w:val="005F0D8F"/>
    <w:rsid w:val="005F3EF7"/>
    <w:rsid w:val="00600131"/>
    <w:rsid w:val="006020F1"/>
    <w:rsid w:val="006029CD"/>
    <w:rsid w:val="00605AB6"/>
    <w:rsid w:val="006066FF"/>
    <w:rsid w:val="006108D4"/>
    <w:rsid w:val="00614FD0"/>
    <w:rsid w:val="00623AFF"/>
    <w:rsid w:val="0062578B"/>
    <w:rsid w:val="0063083F"/>
    <w:rsid w:val="00632B1A"/>
    <w:rsid w:val="0063742C"/>
    <w:rsid w:val="0064077E"/>
    <w:rsid w:val="00646A70"/>
    <w:rsid w:val="00647F52"/>
    <w:rsid w:val="00650077"/>
    <w:rsid w:val="006515AB"/>
    <w:rsid w:val="0065448B"/>
    <w:rsid w:val="0066330B"/>
    <w:rsid w:val="00666A52"/>
    <w:rsid w:val="006705A6"/>
    <w:rsid w:val="006765BC"/>
    <w:rsid w:val="0068160A"/>
    <w:rsid w:val="00683184"/>
    <w:rsid w:val="00686D8B"/>
    <w:rsid w:val="0069487A"/>
    <w:rsid w:val="0069684B"/>
    <w:rsid w:val="006968F4"/>
    <w:rsid w:val="006A4264"/>
    <w:rsid w:val="006A78E5"/>
    <w:rsid w:val="006B5072"/>
    <w:rsid w:val="006B7F67"/>
    <w:rsid w:val="006C5148"/>
    <w:rsid w:val="006C6D59"/>
    <w:rsid w:val="006F25B2"/>
    <w:rsid w:val="006F63E6"/>
    <w:rsid w:val="00704E5E"/>
    <w:rsid w:val="007171F2"/>
    <w:rsid w:val="00717306"/>
    <w:rsid w:val="00720E80"/>
    <w:rsid w:val="0072317D"/>
    <w:rsid w:val="007234FB"/>
    <w:rsid w:val="00730BE3"/>
    <w:rsid w:val="0073198A"/>
    <w:rsid w:val="00741737"/>
    <w:rsid w:val="007425BD"/>
    <w:rsid w:val="00750228"/>
    <w:rsid w:val="007570C4"/>
    <w:rsid w:val="00762ABD"/>
    <w:rsid w:val="00763124"/>
    <w:rsid w:val="007640D0"/>
    <w:rsid w:val="00771DCE"/>
    <w:rsid w:val="00772E4F"/>
    <w:rsid w:val="0077726B"/>
    <w:rsid w:val="0077734E"/>
    <w:rsid w:val="00780CC0"/>
    <w:rsid w:val="00785A5A"/>
    <w:rsid w:val="00794B60"/>
    <w:rsid w:val="007A0780"/>
    <w:rsid w:val="007A16D5"/>
    <w:rsid w:val="007A5051"/>
    <w:rsid w:val="007A6E75"/>
    <w:rsid w:val="007B4819"/>
    <w:rsid w:val="007B6397"/>
    <w:rsid w:val="007C21F4"/>
    <w:rsid w:val="007C4E20"/>
    <w:rsid w:val="007C5077"/>
    <w:rsid w:val="007D1504"/>
    <w:rsid w:val="007D3162"/>
    <w:rsid w:val="007D321B"/>
    <w:rsid w:val="007D4B8F"/>
    <w:rsid w:val="007D51C1"/>
    <w:rsid w:val="007D747E"/>
    <w:rsid w:val="007D78FE"/>
    <w:rsid w:val="007E008F"/>
    <w:rsid w:val="007E6438"/>
    <w:rsid w:val="007E694F"/>
    <w:rsid w:val="007F0026"/>
    <w:rsid w:val="007F36D3"/>
    <w:rsid w:val="008033ED"/>
    <w:rsid w:val="0080447F"/>
    <w:rsid w:val="008109BE"/>
    <w:rsid w:val="00810DD2"/>
    <w:rsid w:val="00817A1A"/>
    <w:rsid w:val="00817FD9"/>
    <w:rsid w:val="008201DA"/>
    <w:rsid w:val="00822AF5"/>
    <w:rsid w:val="0082304F"/>
    <w:rsid w:val="008304C0"/>
    <w:rsid w:val="00834179"/>
    <w:rsid w:val="00835CB9"/>
    <w:rsid w:val="0084156D"/>
    <w:rsid w:val="00842FF8"/>
    <w:rsid w:val="00843E36"/>
    <w:rsid w:val="0085067E"/>
    <w:rsid w:val="00851368"/>
    <w:rsid w:val="00853901"/>
    <w:rsid w:val="00853964"/>
    <w:rsid w:val="008539FF"/>
    <w:rsid w:val="0086471E"/>
    <w:rsid w:val="00865423"/>
    <w:rsid w:val="00872052"/>
    <w:rsid w:val="00873B8D"/>
    <w:rsid w:val="00875D5E"/>
    <w:rsid w:val="00881317"/>
    <w:rsid w:val="0089236D"/>
    <w:rsid w:val="0089288C"/>
    <w:rsid w:val="008939DE"/>
    <w:rsid w:val="00894929"/>
    <w:rsid w:val="0089698C"/>
    <w:rsid w:val="008979EF"/>
    <w:rsid w:val="00897FDA"/>
    <w:rsid w:val="008A1622"/>
    <w:rsid w:val="008A3487"/>
    <w:rsid w:val="008A39E8"/>
    <w:rsid w:val="008A425E"/>
    <w:rsid w:val="008B17EC"/>
    <w:rsid w:val="008B2ABE"/>
    <w:rsid w:val="008C5A9B"/>
    <w:rsid w:val="008D2BE2"/>
    <w:rsid w:val="008D3326"/>
    <w:rsid w:val="008D399F"/>
    <w:rsid w:val="008D6193"/>
    <w:rsid w:val="008D75C8"/>
    <w:rsid w:val="008E15D4"/>
    <w:rsid w:val="008E2923"/>
    <w:rsid w:val="008E74D3"/>
    <w:rsid w:val="008F2A5C"/>
    <w:rsid w:val="009007D5"/>
    <w:rsid w:val="0090616D"/>
    <w:rsid w:val="00906ED8"/>
    <w:rsid w:val="00910D73"/>
    <w:rsid w:val="00913493"/>
    <w:rsid w:val="00917637"/>
    <w:rsid w:val="00925A4A"/>
    <w:rsid w:val="009340EC"/>
    <w:rsid w:val="009355B5"/>
    <w:rsid w:val="00936B07"/>
    <w:rsid w:val="00940718"/>
    <w:rsid w:val="0095068F"/>
    <w:rsid w:val="00950DB1"/>
    <w:rsid w:val="0095172F"/>
    <w:rsid w:val="009520E7"/>
    <w:rsid w:val="00962862"/>
    <w:rsid w:val="0096290C"/>
    <w:rsid w:val="00981207"/>
    <w:rsid w:val="00992BB0"/>
    <w:rsid w:val="00994D2E"/>
    <w:rsid w:val="0099593F"/>
    <w:rsid w:val="00997DE4"/>
    <w:rsid w:val="009A0B0C"/>
    <w:rsid w:val="009A295B"/>
    <w:rsid w:val="009A43BF"/>
    <w:rsid w:val="009B32AC"/>
    <w:rsid w:val="009B76A3"/>
    <w:rsid w:val="009C0B52"/>
    <w:rsid w:val="009C59F8"/>
    <w:rsid w:val="009D0F96"/>
    <w:rsid w:val="009D1A02"/>
    <w:rsid w:val="009D2339"/>
    <w:rsid w:val="009D2E5C"/>
    <w:rsid w:val="009D395F"/>
    <w:rsid w:val="009D50DC"/>
    <w:rsid w:val="009E2D64"/>
    <w:rsid w:val="009F0C2A"/>
    <w:rsid w:val="009F5D82"/>
    <w:rsid w:val="00A007E0"/>
    <w:rsid w:val="00A02C56"/>
    <w:rsid w:val="00A1694E"/>
    <w:rsid w:val="00A16D8C"/>
    <w:rsid w:val="00A17DF9"/>
    <w:rsid w:val="00A22458"/>
    <w:rsid w:val="00A27B70"/>
    <w:rsid w:val="00A30496"/>
    <w:rsid w:val="00A35DF0"/>
    <w:rsid w:val="00A361CD"/>
    <w:rsid w:val="00A36647"/>
    <w:rsid w:val="00A37DED"/>
    <w:rsid w:val="00A46949"/>
    <w:rsid w:val="00A53D95"/>
    <w:rsid w:val="00A556C6"/>
    <w:rsid w:val="00A56D2B"/>
    <w:rsid w:val="00A60FCC"/>
    <w:rsid w:val="00A61531"/>
    <w:rsid w:val="00A64432"/>
    <w:rsid w:val="00A6773F"/>
    <w:rsid w:val="00A72DCA"/>
    <w:rsid w:val="00A76FA6"/>
    <w:rsid w:val="00A776B4"/>
    <w:rsid w:val="00A77ECC"/>
    <w:rsid w:val="00A834DF"/>
    <w:rsid w:val="00A86A42"/>
    <w:rsid w:val="00A92A59"/>
    <w:rsid w:val="00A93889"/>
    <w:rsid w:val="00A96281"/>
    <w:rsid w:val="00AA17F8"/>
    <w:rsid w:val="00AA6BEA"/>
    <w:rsid w:val="00AA7B99"/>
    <w:rsid w:val="00AB14E9"/>
    <w:rsid w:val="00AB2E0F"/>
    <w:rsid w:val="00AB2FAD"/>
    <w:rsid w:val="00AB4905"/>
    <w:rsid w:val="00AB736D"/>
    <w:rsid w:val="00AC1EA2"/>
    <w:rsid w:val="00AC2E36"/>
    <w:rsid w:val="00AC7E88"/>
    <w:rsid w:val="00AD273C"/>
    <w:rsid w:val="00AF1DD5"/>
    <w:rsid w:val="00AF3E8E"/>
    <w:rsid w:val="00AF47F4"/>
    <w:rsid w:val="00B0016E"/>
    <w:rsid w:val="00B0136D"/>
    <w:rsid w:val="00B03E10"/>
    <w:rsid w:val="00B24E00"/>
    <w:rsid w:val="00B27F9D"/>
    <w:rsid w:val="00B314D9"/>
    <w:rsid w:val="00B3423D"/>
    <w:rsid w:val="00B3557E"/>
    <w:rsid w:val="00B36D01"/>
    <w:rsid w:val="00B43F6E"/>
    <w:rsid w:val="00B44B3E"/>
    <w:rsid w:val="00B458DC"/>
    <w:rsid w:val="00B50095"/>
    <w:rsid w:val="00B535AC"/>
    <w:rsid w:val="00B53A68"/>
    <w:rsid w:val="00B558E9"/>
    <w:rsid w:val="00B6613F"/>
    <w:rsid w:val="00B77E82"/>
    <w:rsid w:val="00B80C92"/>
    <w:rsid w:val="00B844D3"/>
    <w:rsid w:val="00B86D2A"/>
    <w:rsid w:val="00B90412"/>
    <w:rsid w:val="00B97107"/>
    <w:rsid w:val="00BA3D6F"/>
    <w:rsid w:val="00BA534E"/>
    <w:rsid w:val="00BB2710"/>
    <w:rsid w:val="00BB2847"/>
    <w:rsid w:val="00BB4AC5"/>
    <w:rsid w:val="00BC1545"/>
    <w:rsid w:val="00BC268D"/>
    <w:rsid w:val="00BC67EC"/>
    <w:rsid w:val="00BD0309"/>
    <w:rsid w:val="00BD083C"/>
    <w:rsid w:val="00BD1C93"/>
    <w:rsid w:val="00BD2DDB"/>
    <w:rsid w:val="00BD487C"/>
    <w:rsid w:val="00BD5261"/>
    <w:rsid w:val="00BE5E49"/>
    <w:rsid w:val="00BE69EA"/>
    <w:rsid w:val="00BE7DF1"/>
    <w:rsid w:val="00BF51D8"/>
    <w:rsid w:val="00BF52C7"/>
    <w:rsid w:val="00C02C55"/>
    <w:rsid w:val="00C02F3B"/>
    <w:rsid w:val="00C03BDB"/>
    <w:rsid w:val="00C063FE"/>
    <w:rsid w:val="00C22862"/>
    <w:rsid w:val="00C23DB3"/>
    <w:rsid w:val="00C24EFF"/>
    <w:rsid w:val="00C30FC3"/>
    <w:rsid w:val="00C32874"/>
    <w:rsid w:val="00C44C2B"/>
    <w:rsid w:val="00C5197A"/>
    <w:rsid w:val="00C51985"/>
    <w:rsid w:val="00C55AE7"/>
    <w:rsid w:val="00C55FD1"/>
    <w:rsid w:val="00C61031"/>
    <w:rsid w:val="00C6116C"/>
    <w:rsid w:val="00C624EB"/>
    <w:rsid w:val="00C6250D"/>
    <w:rsid w:val="00C634FA"/>
    <w:rsid w:val="00C64413"/>
    <w:rsid w:val="00C6543D"/>
    <w:rsid w:val="00C66203"/>
    <w:rsid w:val="00C67F00"/>
    <w:rsid w:val="00C7432F"/>
    <w:rsid w:val="00C818F9"/>
    <w:rsid w:val="00C836DF"/>
    <w:rsid w:val="00C85EF4"/>
    <w:rsid w:val="00C93601"/>
    <w:rsid w:val="00CA73E2"/>
    <w:rsid w:val="00CB23C1"/>
    <w:rsid w:val="00CB6FD1"/>
    <w:rsid w:val="00CB73C2"/>
    <w:rsid w:val="00CB7742"/>
    <w:rsid w:val="00CC3016"/>
    <w:rsid w:val="00CE4EF4"/>
    <w:rsid w:val="00CF1212"/>
    <w:rsid w:val="00CF54E9"/>
    <w:rsid w:val="00CF7163"/>
    <w:rsid w:val="00D02FF0"/>
    <w:rsid w:val="00D0626F"/>
    <w:rsid w:val="00D07587"/>
    <w:rsid w:val="00D143E5"/>
    <w:rsid w:val="00D14C98"/>
    <w:rsid w:val="00D15242"/>
    <w:rsid w:val="00D16ACD"/>
    <w:rsid w:val="00D17CFF"/>
    <w:rsid w:val="00D25292"/>
    <w:rsid w:val="00D2591D"/>
    <w:rsid w:val="00D303B4"/>
    <w:rsid w:val="00D31752"/>
    <w:rsid w:val="00D3290F"/>
    <w:rsid w:val="00D375CB"/>
    <w:rsid w:val="00D44421"/>
    <w:rsid w:val="00D45AD4"/>
    <w:rsid w:val="00D5255F"/>
    <w:rsid w:val="00D54AF8"/>
    <w:rsid w:val="00D55E21"/>
    <w:rsid w:val="00D62224"/>
    <w:rsid w:val="00D635CE"/>
    <w:rsid w:val="00D66601"/>
    <w:rsid w:val="00D708A4"/>
    <w:rsid w:val="00D71676"/>
    <w:rsid w:val="00D71A50"/>
    <w:rsid w:val="00D71B41"/>
    <w:rsid w:val="00D71DB1"/>
    <w:rsid w:val="00D72928"/>
    <w:rsid w:val="00D738FA"/>
    <w:rsid w:val="00D801DF"/>
    <w:rsid w:val="00D82165"/>
    <w:rsid w:val="00D8393A"/>
    <w:rsid w:val="00D843C1"/>
    <w:rsid w:val="00D850C1"/>
    <w:rsid w:val="00D852B0"/>
    <w:rsid w:val="00D85480"/>
    <w:rsid w:val="00D85D92"/>
    <w:rsid w:val="00D86FF5"/>
    <w:rsid w:val="00D8761C"/>
    <w:rsid w:val="00D94169"/>
    <w:rsid w:val="00D95856"/>
    <w:rsid w:val="00D97609"/>
    <w:rsid w:val="00DA423C"/>
    <w:rsid w:val="00DA6FAE"/>
    <w:rsid w:val="00DB328E"/>
    <w:rsid w:val="00DB36F3"/>
    <w:rsid w:val="00DB585B"/>
    <w:rsid w:val="00DB75FA"/>
    <w:rsid w:val="00DC7FEC"/>
    <w:rsid w:val="00DD04F0"/>
    <w:rsid w:val="00DD68BC"/>
    <w:rsid w:val="00DE220A"/>
    <w:rsid w:val="00DE4B6E"/>
    <w:rsid w:val="00DE51AD"/>
    <w:rsid w:val="00DE7A50"/>
    <w:rsid w:val="00DF47D7"/>
    <w:rsid w:val="00DF5FB3"/>
    <w:rsid w:val="00E01321"/>
    <w:rsid w:val="00E0145D"/>
    <w:rsid w:val="00E03307"/>
    <w:rsid w:val="00E11177"/>
    <w:rsid w:val="00E20028"/>
    <w:rsid w:val="00E22DEB"/>
    <w:rsid w:val="00E3022F"/>
    <w:rsid w:val="00E338F1"/>
    <w:rsid w:val="00E33BA1"/>
    <w:rsid w:val="00E369CA"/>
    <w:rsid w:val="00E37574"/>
    <w:rsid w:val="00E37830"/>
    <w:rsid w:val="00E43C93"/>
    <w:rsid w:val="00E46A45"/>
    <w:rsid w:val="00E5060F"/>
    <w:rsid w:val="00E50642"/>
    <w:rsid w:val="00E5390A"/>
    <w:rsid w:val="00E57795"/>
    <w:rsid w:val="00E621BD"/>
    <w:rsid w:val="00E63F30"/>
    <w:rsid w:val="00E650D4"/>
    <w:rsid w:val="00E702E1"/>
    <w:rsid w:val="00E70C9D"/>
    <w:rsid w:val="00E7645F"/>
    <w:rsid w:val="00E77590"/>
    <w:rsid w:val="00E81E51"/>
    <w:rsid w:val="00E83D4E"/>
    <w:rsid w:val="00E85EF8"/>
    <w:rsid w:val="00E92446"/>
    <w:rsid w:val="00E94811"/>
    <w:rsid w:val="00E96519"/>
    <w:rsid w:val="00EA1913"/>
    <w:rsid w:val="00EA5BDB"/>
    <w:rsid w:val="00EA7436"/>
    <w:rsid w:val="00EB0DC9"/>
    <w:rsid w:val="00EB146F"/>
    <w:rsid w:val="00EB4601"/>
    <w:rsid w:val="00EB5081"/>
    <w:rsid w:val="00EC01AA"/>
    <w:rsid w:val="00EC2269"/>
    <w:rsid w:val="00EC5404"/>
    <w:rsid w:val="00ED74F8"/>
    <w:rsid w:val="00EE44E8"/>
    <w:rsid w:val="00EE60B5"/>
    <w:rsid w:val="00EF2363"/>
    <w:rsid w:val="00EF586E"/>
    <w:rsid w:val="00EF5A2D"/>
    <w:rsid w:val="00EF7374"/>
    <w:rsid w:val="00F04A03"/>
    <w:rsid w:val="00F05622"/>
    <w:rsid w:val="00F05725"/>
    <w:rsid w:val="00F06C0A"/>
    <w:rsid w:val="00F11FD3"/>
    <w:rsid w:val="00F16AC6"/>
    <w:rsid w:val="00F1761F"/>
    <w:rsid w:val="00F24469"/>
    <w:rsid w:val="00F26AB2"/>
    <w:rsid w:val="00F328FE"/>
    <w:rsid w:val="00F3570F"/>
    <w:rsid w:val="00F3571C"/>
    <w:rsid w:val="00F42535"/>
    <w:rsid w:val="00F42CF7"/>
    <w:rsid w:val="00F47BE4"/>
    <w:rsid w:val="00F66E8F"/>
    <w:rsid w:val="00F66F2E"/>
    <w:rsid w:val="00F67D4A"/>
    <w:rsid w:val="00F834EC"/>
    <w:rsid w:val="00F90883"/>
    <w:rsid w:val="00F917CE"/>
    <w:rsid w:val="00F9533A"/>
    <w:rsid w:val="00F955B0"/>
    <w:rsid w:val="00F95776"/>
    <w:rsid w:val="00F9660B"/>
    <w:rsid w:val="00F97C91"/>
    <w:rsid w:val="00FA0658"/>
    <w:rsid w:val="00FA11C7"/>
    <w:rsid w:val="00FA7FE0"/>
    <w:rsid w:val="00FB0629"/>
    <w:rsid w:val="00FB2242"/>
    <w:rsid w:val="00FB4D2A"/>
    <w:rsid w:val="00FB5542"/>
    <w:rsid w:val="00FB759D"/>
    <w:rsid w:val="00FC3853"/>
    <w:rsid w:val="00FC5519"/>
    <w:rsid w:val="00FD27CE"/>
    <w:rsid w:val="00FD6983"/>
    <w:rsid w:val="00FE1E24"/>
    <w:rsid w:val="00FE2E48"/>
    <w:rsid w:val="00FE64C8"/>
    <w:rsid w:val="00FE7874"/>
    <w:rsid w:val="00FF0732"/>
    <w:rsid w:val="00FF25D0"/>
    <w:rsid w:val="00FF3518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573"/>
  <w15:docId w15:val="{B10D81B7-EA0F-4BAC-9E42-AFA7A8FB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E5DD00670149E31D6D094D612DFD14A366EF44CB25A5B05B066F0E413n9Y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CE5DD00670149E31D6D39BD17AE5D7153D64F441B357060FB83FFCE6n1Y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CE5DD00670149E31D6D39BD17AE5D7153D67FB4CBA57060FB83FFCE6n1Y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E5DD00670149E31D6D094D612DFD14A366EFD4BBD5B5B05B066F0E413n9Y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A94D-E4F3-4621-A936-10482D2C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Евген</cp:lastModifiedBy>
  <cp:revision>6</cp:revision>
  <cp:lastPrinted>2019-02-20T08:11:00Z</cp:lastPrinted>
  <dcterms:created xsi:type="dcterms:W3CDTF">2019-02-18T02:47:00Z</dcterms:created>
  <dcterms:modified xsi:type="dcterms:W3CDTF">2019-02-20T08:11:00Z</dcterms:modified>
</cp:coreProperties>
</file>