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6FC8" w14:textId="32CC08CB" w:rsidR="006C5241" w:rsidRPr="000A615B" w:rsidRDefault="006B040C" w:rsidP="000A615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4"/>
          <w:sz w:val="28"/>
          <w:szCs w:val="28"/>
        </w:rPr>
        <w:t>ПРОЕКТ</w:t>
      </w:r>
    </w:p>
    <w:p w14:paraId="38CF0474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78EAA3D7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5C9C56CE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74BB05A8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45D502A8" w14:textId="34667F26" w:rsidR="00E83A46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5B289B76" w14:textId="3FE0E2B9" w:rsidR="00B562CC" w:rsidRDefault="00B562CC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3166996B" w14:textId="481858EA" w:rsidR="00B562CC" w:rsidRDefault="00B562CC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6917E7F1" w14:textId="77777777" w:rsidR="00B562CC" w:rsidRPr="00627274" w:rsidRDefault="00B562CC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17D3ADFE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2EC69D46" w14:textId="77777777" w:rsidR="00E83A46" w:rsidRPr="00627274" w:rsidRDefault="00E83A46" w:rsidP="00627274">
      <w:pPr>
        <w:pStyle w:val="a6"/>
        <w:widowControl w:val="0"/>
        <w:rPr>
          <w:caps/>
          <w:color w:val="000000" w:themeColor="text1"/>
          <w:sz w:val="28"/>
          <w:szCs w:val="28"/>
        </w:rPr>
      </w:pPr>
    </w:p>
    <w:p w14:paraId="148C6285" w14:textId="5131D0D5" w:rsidR="00606C84" w:rsidRPr="00627274" w:rsidRDefault="006B040C" w:rsidP="00606C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МУНИЦИПАЛЬНАЯ </w:t>
      </w:r>
      <w:r w:rsidR="00200465" w:rsidRPr="006272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14:paraId="3EDEDA02" w14:textId="77777777" w:rsidR="006B040C" w:rsidRDefault="00606C84" w:rsidP="0001724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72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</w:t>
      </w:r>
      <w:r w:rsidR="006B04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ОБЕСПЕЧЕНИЕ Б</w:t>
      </w:r>
      <w:r w:rsidRPr="006272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ЕЗОПАСНОСТИ ДОРОЖНОГО ДВИЖЕНИЯ</w:t>
      </w:r>
      <w:r w:rsidR="0020046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  <w:r w:rsidRPr="006272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68AC44DB" w14:textId="7F073E97" w:rsidR="00606C84" w:rsidRPr="00627274" w:rsidRDefault="001637CC" w:rsidP="00017247">
      <w:pPr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2024-2025 гг.</w:t>
      </w:r>
      <w:r w:rsidR="00606C84" w:rsidRPr="006272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33DA7CC5" w14:textId="77777777" w:rsidR="00606C84" w:rsidRPr="00627274" w:rsidRDefault="00606C84" w:rsidP="00606C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16B07" w14:textId="77777777" w:rsidR="00606C84" w:rsidRPr="00627274" w:rsidRDefault="00606C84" w:rsidP="00606C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3E719" w14:textId="77777777" w:rsidR="00606C84" w:rsidRPr="00627274" w:rsidRDefault="00606C84" w:rsidP="00606C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59813" w14:textId="77777777" w:rsidR="00606C84" w:rsidRPr="00627274" w:rsidRDefault="00606C84" w:rsidP="00606C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8039F" w14:textId="77777777" w:rsidR="00606C84" w:rsidRPr="00627274" w:rsidRDefault="00606C84" w:rsidP="00606C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FA1C2" w14:textId="77777777" w:rsidR="00606C84" w:rsidRPr="00627274" w:rsidRDefault="00606C84" w:rsidP="00606C8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6D75C0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4B44A0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94B453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D693EA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F567F2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A1BD81" w14:textId="77777777" w:rsidR="00606C8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EFCAD2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447C4E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61A803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77463E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CE997B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E2DF2C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986C82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8782AE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AD23AD" w14:textId="77777777" w:rsidR="00DA2AA2" w:rsidRDefault="00DA2AA2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3E9537" w14:textId="77777777" w:rsidR="00DA2AA2" w:rsidRDefault="00DA2AA2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EF3201" w14:textId="77777777" w:rsidR="00DA2AA2" w:rsidRDefault="00DA2AA2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5E0DBB" w14:textId="77777777" w:rsidR="00DA2AA2" w:rsidRDefault="00DA2AA2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418FB5" w14:textId="77777777" w:rsidR="004754BA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32E53F" w14:textId="77777777" w:rsidR="004754BA" w:rsidRPr="00627274" w:rsidRDefault="004754BA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91A192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EFFEEF" w14:textId="77777777" w:rsidR="00606C84" w:rsidRPr="00627274" w:rsidRDefault="00606C84" w:rsidP="00606C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863818" w14:textId="5CDA0E61" w:rsidR="00E83A46" w:rsidRPr="00B562CC" w:rsidRDefault="006B040C" w:rsidP="00B56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2CC">
        <w:rPr>
          <w:rFonts w:ascii="Times New Roman" w:hAnsi="Times New Roman" w:cs="Times New Roman"/>
          <w:sz w:val="28"/>
          <w:szCs w:val="28"/>
        </w:rPr>
        <w:t xml:space="preserve">с. </w:t>
      </w:r>
      <w:r w:rsidR="00B562CC">
        <w:rPr>
          <w:rFonts w:ascii="Times New Roman" w:hAnsi="Times New Roman" w:cs="Times New Roman"/>
          <w:sz w:val="28"/>
          <w:szCs w:val="28"/>
        </w:rPr>
        <w:t>Ч</w:t>
      </w:r>
      <w:r w:rsidRPr="00B562CC">
        <w:rPr>
          <w:rFonts w:ascii="Times New Roman" w:hAnsi="Times New Roman" w:cs="Times New Roman"/>
          <w:sz w:val="28"/>
          <w:szCs w:val="28"/>
        </w:rPr>
        <w:t>емал</w:t>
      </w:r>
    </w:p>
    <w:p w14:paraId="28490E38" w14:textId="77777777" w:rsidR="008E33A5" w:rsidRPr="00627274" w:rsidRDefault="008E33A5" w:rsidP="00627274">
      <w:pPr>
        <w:pStyle w:val="a6"/>
        <w:widowControl w:val="0"/>
        <w:rPr>
          <w:b w:val="0"/>
          <w:bCs w:val="0"/>
          <w:color w:val="000000" w:themeColor="text1"/>
          <w:sz w:val="28"/>
          <w:szCs w:val="28"/>
        </w:rPr>
      </w:pPr>
      <w:r w:rsidRPr="00627274">
        <w:rPr>
          <w:caps/>
          <w:color w:val="000000" w:themeColor="text1"/>
          <w:sz w:val="28"/>
          <w:szCs w:val="28"/>
        </w:rPr>
        <w:lastRenderedPageBreak/>
        <w:t>Паспорт</w:t>
      </w:r>
    </w:p>
    <w:p w14:paraId="15B32FB2" w14:textId="7D98A40A" w:rsidR="00A51B3E" w:rsidRDefault="006B040C" w:rsidP="00627274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п</w:t>
      </w:r>
      <w:r w:rsidR="00627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рограммы </w:t>
      </w:r>
      <w:r w:rsidR="008E33A5" w:rsidRPr="00627274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«Повышение </w:t>
      </w:r>
      <w:r w:rsidR="00627274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безопасности дорожного движения»</w:t>
      </w:r>
      <w:r w:rsidR="008E33A5" w:rsidRPr="00627274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14:paraId="16397FBB" w14:textId="742DB610" w:rsidR="00D56952" w:rsidRDefault="00A51B3E" w:rsidP="00627274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 202</w:t>
      </w:r>
      <w:r w:rsidR="001637CC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-202</w:t>
      </w:r>
      <w:r w:rsidR="001637CC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годы</w:t>
      </w:r>
    </w:p>
    <w:p w14:paraId="36E5E806" w14:textId="77777777" w:rsidR="00627274" w:rsidRPr="00627274" w:rsidRDefault="00627274" w:rsidP="00627274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7046"/>
      </w:tblGrid>
      <w:tr w:rsidR="00810952" w:rsidRPr="00731B22" w14:paraId="129C2115" w14:textId="77777777" w:rsidTr="00234CA8">
        <w:trPr>
          <w:trHeight w:val="672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2D0305C6" w14:textId="77777777" w:rsidR="00E37407" w:rsidRPr="00731B22" w:rsidRDefault="008E33A5" w:rsidP="004401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ar36"/>
            <w:bookmarkEnd w:id="0"/>
            <w:r w:rsidRPr="00731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68013D5E" w14:textId="5E690464" w:rsidR="008E33A5" w:rsidRPr="00731B22" w:rsidRDefault="00DA2AA2" w:rsidP="0044014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2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«</w:t>
            </w:r>
            <w:r w:rsidR="006B040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Обеспечени</w:t>
            </w:r>
            <w:r w:rsidRPr="00731B22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е безопасности дорожного движения»</w:t>
            </w:r>
            <w:r w:rsidR="006B040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(далее – Программа)</w:t>
            </w:r>
          </w:p>
        </w:tc>
      </w:tr>
      <w:tr w:rsidR="00E37407" w:rsidRPr="00731B22" w14:paraId="7F783670" w14:textId="77777777" w:rsidTr="00234CA8">
        <w:trPr>
          <w:trHeight w:val="1027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0AADE59E" w14:textId="77777777" w:rsidR="00E37407" w:rsidRPr="00E37407" w:rsidRDefault="00E37407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4C4EA0B6" w14:textId="47CBE40B" w:rsidR="00E37407" w:rsidRPr="00731B22" w:rsidRDefault="001637CC" w:rsidP="001637C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МК</w:t>
            </w:r>
            <w:r w:rsidR="006B040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Управление строительства и коммунального хозяйства</w:t>
            </w:r>
            <w:r w:rsidR="006B040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</w:tr>
      <w:tr w:rsidR="00E37407" w:rsidRPr="00731B22" w14:paraId="1CB3AEB5" w14:textId="77777777" w:rsidTr="006B040C">
        <w:trPr>
          <w:trHeight w:val="891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41CD5C1A" w14:textId="77777777" w:rsidR="00E37407" w:rsidRPr="000D01F3" w:rsidRDefault="00E37407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14:paraId="7E531D32" w14:textId="77777777" w:rsidR="00E37407" w:rsidRPr="000D01F3" w:rsidRDefault="00E37407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3F981" w14:textId="77777777" w:rsidR="00E37407" w:rsidRPr="000D01F3" w:rsidRDefault="00E37407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28D7AAE6" w14:textId="2F78F03A" w:rsidR="006B040C" w:rsidRPr="00440141" w:rsidRDefault="006B040C" w:rsidP="006B04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Чемальского района </w:t>
            </w:r>
          </w:p>
          <w:p w14:paraId="74C3F5A5" w14:textId="7AF33A41" w:rsidR="00E37407" w:rsidRPr="00440141" w:rsidRDefault="00E37407" w:rsidP="0044014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7407" w:rsidRPr="00731B22" w14:paraId="354E3FA3" w14:textId="77777777" w:rsidTr="00234CA8">
        <w:trPr>
          <w:trHeight w:val="594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6A7440D1" w14:textId="77777777" w:rsidR="00E37407" w:rsidRPr="000D01F3" w:rsidRDefault="00E37407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08E787B7" w14:textId="158D82DA" w:rsidR="00E37407" w:rsidRPr="00731B22" w:rsidRDefault="00440141" w:rsidP="00854CF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731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повышение </w:t>
            </w:r>
            <w:r w:rsidR="00854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эффективности обеспечения безопасности </w:t>
            </w:r>
            <w:r w:rsidRPr="00731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  <w:r w:rsidR="00854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границах</w:t>
            </w:r>
            <w:r w:rsidR="006B0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«Чемальский район».</w:t>
            </w:r>
          </w:p>
        </w:tc>
      </w:tr>
      <w:tr w:rsidR="00854CF4" w:rsidRPr="00731B22" w14:paraId="230474CE" w14:textId="77777777" w:rsidTr="00854CF4">
        <w:trPr>
          <w:trHeight w:val="1792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15EC26FC" w14:textId="77777777" w:rsidR="00854CF4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14:paraId="1FA05210" w14:textId="77777777" w:rsidR="00791F38" w:rsidRPr="000D01F3" w:rsidRDefault="00791F38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  <w:hideMark/>
          </w:tcPr>
          <w:p w14:paraId="6478F259" w14:textId="77777777" w:rsidR="006351EC" w:rsidRPr="006351EC" w:rsidRDefault="006351EC" w:rsidP="006351E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системы организации и регулирования дорожного движения;</w:t>
            </w:r>
          </w:p>
          <w:p w14:paraId="0EF62590" w14:textId="77777777" w:rsidR="006351EC" w:rsidRPr="006351EC" w:rsidRDefault="006351EC" w:rsidP="006351E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снижение аварийности, повышение безопасности дорожного движения;</w:t>
            </w:r>
          </w:p>
          <w:p w14:paraId="140BC800" w14:textId="77777777" w:rsidR="00854CF4" w:rsidRPr="006351EC" w:rsidRDefault="006351EC" w:rsidP="006351EC">
            <w:pPr>
              <w:ind w:firstLine="708"/>
              <w:jc w:val="both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63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своевременное выявление, ликвидация и профилактика возникновения опасных участков на дорогах общего пользования местного значения.</w:t>
            </w:r>
          </w:p>
        </w:tc>
      </w:tr>
      <w:tr w:rsidR="00854CF4" w:rsidRPr="00731B22" w14:paraId="276EE6BA" w14:textId="77777777" w:rsidTr="00234CA8">
        <w:trPr>
          <w:trHeight w:val="1367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7D01BD47" w14:textId="77777777" w:rsidR="00854CF4" w:rsidRPr="000D01F3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  <w:p w14:paraId="46C740B5" w14:textId="77777777" w:rsidR="00854CF4" w:rsidRPr="000D01F3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A3997" w14:textId="77777777" w:rsidR="00854CF4" w:rsidRPr="000D01F3" w:rsidRDefault="00854CF4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54504DE4" w14:textId="77777777" w:rsidR="00854CF4" w:rsidRPr="00B80D5B" w:rsidRDefault="00854CF4" w:rsidP="00EC6F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D5B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непосредственных результатов:</w:t>
            </w:r>
          </w:p>
          <w:p w14:paraId="27C8FD38" w14:textId="4A50C215" w:rsidR="0097187F" w:rsidRPr="0097187F" w:rsidRDefault="0097187F" w:rsidP="0097187F">
            <w:pPr>
              <w:ind w:hanging="1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971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Снижение транспортного риска (количество лиц,</w:t>
            </w:r>
            <w:r w:rsidR="006B04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пострадавших,</w:t>
            </w:r>
            <w:r w:rsidRPr="00971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погибших в результате ДТП)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;</w:t>
            </w:r>
          </w:p>
          <w:p w14:paraId="64A71B91" w14:textId="77777777" w:rsidR="0097187F" w:rsidRPr="0097187F" w:rsidRDefault="0097187F" w:rsidP="0097187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971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Доля отремонтированных автомобильных дорог от общей протяженности доро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г;</w:t>
            </w:r>
          </w:p>
          <w:p w14:paraId="79D97BCA" w14:textId="77777777" w:rsidR="00854CF4" w:rsidRPr="002856DA" w:rsidRDefault="0097187F" w:rsidP="002856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Pr="0097187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Обеспечение информационного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сопровождени</w:t>
            </w:r>
            <w:r w:rsidRPr="0097187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 деятельности по повышению БДД, в том числе через средства массовой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</w:tr>
      <w:tr w:rsidR="00854CF4" w:rsidRPr="00731B22" w14:paraId="647610CC" w14:textId="77777777" w:rsidTr="00DC059B">
        <w:trPr>
          <w:trHeight w:val="1043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6496283D" w14:textId="77777777" w:rsidR="00854CF4" w:rsidRPr="000D01F3" w:rsidRDefault="00854CF4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6F928E9D" w14:textId="0C452E20" w:rsidR="00854CF4" w:rsidRPr="00731B22" w:rsidRDefault="00854CF4" w:rsidP="0044014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731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="00C35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грамма рассчитана на 202</w:t>
            </w:r>
            <w:r w:rsidR="00163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B0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63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31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и осуществляется в один этап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4CF4" w:rsidRPr="00731B22" w14:paraId="795C2256" w14:textId="77777777" w:rsidTr="00234CA8">
        <w:trPr>
          <w:trHeight w:val="1367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206F5461" w14:textId="77777777" w:rsidR="00854CF4" w:rsidRPr="000D01F3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14:paraId="6A04C0C9" w14:textId="77777777" w:rsidR="00854CF4" w:rsidRPr="000D01F3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4DE06" w14:textId="77777777" w:rsidR="00854CF4" w:rsidRPr="000D01F3" w:rsidRDefault="00854CF4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3D6256C0" w14:textId="5EE7C9FD" w:rsidR="006B040C" w:rsidRDefault="00854CF4" w:rsidP="006B040C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375C0B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Общий объем средств, предусмотренных на реализацию П</w:t>
            </w:r>
            <w:r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рограммы</w:t>
            </w:r>
            <w:r w:rsidR="006B040C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375C0B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составит</w:t>
            </w:r>
            <w:r w:rsidR="0073699D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EC6F1F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3500</w:t>
            </w:r>
            <w:r w:rsidR="0073699D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,00</w:t>
            </w:r>
            <w:r w:rsidRPr="00375C0B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EC6F1F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тыс. </w:t>
            </w:r>
            <w:r w:rsidRPr="00375C0B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рублей</w:t>
            </w:r>
            <w:r w:rsidR="006B040C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.</w:t>
            </w:r>
          </w:p>
          <w:p w14:paraId="51064A45" w14:textId="146337DA" w:rsidR="00854CF4" w:rsidRPr="00731B22" w:rsidRDefault="00854CF4" w:rsidP="0044014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375C0B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Объемы финансирования Программы будут уточняться исходя из возможностей местного бюджета на соответствующий финансовый год.</w:t>
            </w:r>
          </w:p>
        </w:tc>
      </w:tr>
      <w:tr w:rsidR="00854CF4" w:rsidRPr="00731B22" w14:paraId="2CF05FB5" w14:textId="77777777" w:rsidTr="00DC059B">
        <w:trPr>
          <w:trHeight w:val="2784"/>
        </w:trPr>
        <w:tc>
          <w:tcPr>
            <w:tcW w:w="2702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5E9E454F" w14:textId="77777777" w:rsidR="00854CF4" w:rsidRPr="000D01F3" w:rsidRDefault="00854CF4" w:rsidP="0044014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F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14:paraId="78D5E281" w14:textId="77777777" w:rsidR="00854CF4" w:rsidRPr="000D01F3" w:rsidRDefault="00854CF4" w:rsidP="00440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14:paraId="405F63E7" w14:textId="77777777" w:rsidR="00BF61FD" w:rsidRPr="0054101C" w:rsidRDefault="00BF61FD" w:rsidP="00EC6F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1C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ДТП на 10 %.</w:t>
            </w:r>
          </w:p>
          <w:p w14:paraId="26886445" w14:textId="77777777" w:rsidR="00BF61FD" w:rsidRPr="0054101C" w:rsidRDefault="00BF61FD" w:rsidP="00EC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1C">
              <w:rPr>
                <w:rFonts w:ascii="Times New Roman" w:hAnsi="Times New Roman" w:cs="Times New Roman"/>
                <w:sz w:val="28"/>
                <w:szCs w:val="28"/>
              </w:rPr>
              <w:t>2. Снижение случаев травматизма, в том числе со смертельным исходом, в результате ДТП на 10 %;</w:t>
            </w:r>
          </w:p>
          <w:p w14:paraId="597B6C41" w14:textId="77777777" w:rsidR="00BF61FD" w:rsidRPr="0054101C" w:rsidRDefault="00BF61FD" w:rsidP="00EC6F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01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4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транспортной дисциплины;</w:t>
            </w:r>
          </w:p>
          <w:p w14:paraId="6EF4D480" w14:textId="77777777" w:rsidR="00BF61FD" w:rsidRPr="0054101C" w:rsidRDefault="00BF61FD" w:rsidP="00EC6F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повышение уровня знаний в области БДД водителей и пешеходов;</w:t>
            </w:r>
          </w:p>
          <w:p w14:paraId="41891901" w14:textId="77777777" w:rsidR="00BF61FD" w:rsidRPr="0054101C" w:rsidRDefault="00BF61FD" w:rsidP="00EC6F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снижение уровня травматизма среди несовершеннолетних участников дорожного движения;</w:t>
            </w:r>
          </w:p>
          <w:p w14:paraId="4391016C" w14:textId="77777777" w:rsidR="00854CF4" w:rsidRPr="00BF61FD" w:rsidRDefault="00BF61FD" w:rsidP="00EC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снижение уровня аварийности и ущерба от ДТП.</w:t>
            </w:r>
          </w:p>
        </w:tc>
      </w:tr>
    </w:tbl>
    <w:p w14:paraId="1C946392" w14:textId="77777777" w:rsidR="00DC059B" w:rsidRDefault="00DC059B" w:rsidP="002856DA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BC9017" w14:textId="77777777" w:rsidR="00DC059B" w:rsidRDefault="00DC059B" w:rsidP="002262A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3F070BC" w14:textId="5F621C68" w:rsidR="00810952" w:rsidRPr="00731B22" w:rsidRDefault="0073699D" w:rsidP="002262A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810952"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Общая характеристика </w:t>
      </w:r>
      <w:r w:rsidR="00583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сферы реализации муниципальной </w:t>
      </w:r>
      <w:r w:rsidR="00017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810952"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14:paraId="6A21C6D8" w14:textId="77777777" w:rsidR="00810952" w:rsidRPr="00731B22" w:rsidRDefault="00810952" w:rsidP="002262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D631B3" w14:textId="77777777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Вопросы безопасного поведения на дороге на сегодняшний день требуют от нас неукоснительного соблюдения Правил дорожного движения.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аварийности, связанная с автомобильным транспортом (далее –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аварийность), приобрела особую остроту в связи с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несоответствием дорожно-транспортной инфраструктуры потребностям общества и государства,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движения. </w:t>
      </w:r>
    </w:p>
    <w:p w14:paraId="303D62B7" w14:textId="77777777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Автомобильные дороги являются важнейшей составной частью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транспортной системы. Основная доля дорожно-транспортных происшествий (далее – ДТП)  и пострадавших в них людей приходится на автомобильный транспорт. </w:t>
      </w:r>
    </w:p>
    <w:p w14:paraId="3E00D348" w14:textId="77777777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Аварийность на дорогах является одной из серьезнейших социально-экономических проблем. </w:t>
      </w:r>
    </w:p>
    <w:p w14:paraId="40B651F7" w14:textId="6DEBB07A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факторов, определяющих причины аварийности на территории </w:t>
      </w:r>
      <w:r w:rsidR="006B040C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D733E48" w14:textId="77777777" w:rsidR="00E115EE" w:rsidRPr="00791F38" w:rsidRDefault="00E115EE" w:rsidP="00E115EE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1F38">
        <w:rPr>
          <w:color w:val="000000" w:themeColor="text1"/>
          <w:sz w:val="28"/>
          <w:szCs w:val="28"/>
        </w:rPr>
        <w:t>- низкий уровень транспортной дисциплины со стороны участников дорожного движения;</w:t>
      </w:r>
    </w:p>
    <w:p w14:paraId="392929EC" w14:textId="77777777" w:rsidR="00E115EE" w:rsidRPr="00791F38" w:rsidRDefault="00E115EE" w:rsidP="00E115EE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1F38">
        <w:rPr>
          <w:color w:val="000000" w:themeColor="text1"/>
          <w:sz w:val="28"/>
          <w:szCs w:val="28"/>
        </w:rPr>
        <w:t>- увеличение парка транспортных средств, недостаточность темпов строительства и реконструкции дорог, недостаточный контроль соблюдения дисциплины участниками дорожного движения со стороны контролирующих служб.</w:t>
      </w:r>
    </w:p>
    <w:p w14:paraId="7B3A0D6F" w14:textId="77777777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ДТП совершаются также из-за нарушений правил дорожного движения пешеходами. Половина всех ДТП, совершенных по вине пешеходов, происходит при переходе ими проезжей части в неустановленном месте. </w:t>
      </w:r>
    </w:p>
    <w:p w14:paraId="7D225F32" w14:textId="77777777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сопутствующих факторов дорожного происшествия является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неудовлетворительное состояние улично-дорожной сети. </w:t>
      </w:r>
    </w:p>
    <w:p w14:paraId="2AAAF561" w14:textId="05DE30CF" w:rsidR="00E115EE" w:rsidRPr="00791F38" w:rsidRDefault="00E115EE" w:rsidP="006272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безопасности дорожного движения необходимо проведение мероприятий и решения задач,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отраженных в данной программе.</w:t>
      </w:r>
    </w:p>
    <w:p w14:paraId="7B945996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обеспечения безопасности дорожного движения является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приоритетной в связи с несоответствием существующей дорожно-транспортной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 потребностям общества в безопасном дорожном движении,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недостаточной эффективностью функционирования системы обеспечения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движения, крайне низкой дисциплиной участников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 д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вижения на фоне высокого уровня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смертности и травматизма людей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ДТП.</w:t>
      </w:r>
    </w:p>
    <w:p w14:paraId="053DB70C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причинами к дальнейшему ухудшению ситуации во многом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объясняются следующими показателями:</w:t>
      </w:r>
    </w:p>
    <w:p w14:paraId="2BA3FC09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возрастающая мобильность населения;</w:t>
      </w:r>
    </w:p>
    <w:p w14:paraId="4D08B358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перевозок личным транспортом;</w:t>
      </w:r>
    </w:p>
    <w:p w14:paraId="61D51B25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нарастающая диспропорция между увеличением количества автомобилей и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протяженностью улично-дорожной сети, не рассчитанной на современные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 потоки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7F5506" w14:textId="77777777" w:rsidR="00791F38" w:rsidRPr="00791F38" w:rsidRDefault="00791F38" w:rsidP="00791F38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 скорости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14:paraId="7AEDA74F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ограниченных возможностей на развитие улично-дорожной сети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вопросов упорядоченного движения транспорта и пешеходов, сокращение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 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только за счет широкого</w:t>
      </w:r>
      <w:r w:rsidR="00791F38" w:rsidRPr="0079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 рациональных методов и применения современных технических средств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систем организации 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 Их устройство должно быть, в первую очередь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 с местами концентрации ДТП.</w:t>
      </w:r>
    </w:p>
    <w:p w14:paraId="0A3883A1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программно-целевого метода позволит осуществить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реализацию комплекса мероприятий, в том числе профилактического характера,</w:t>
      </w:r>
      <w:r w:rsid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снижающих количество 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пострадавшими и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лиц, погибших в результате 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1E69C4" w14:textId="77777777" w:rsidR="00791F38" w:rsidRPr="00791F38" w:rsidRDefault="00791F38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принципами </w:t>
      </w:r>
      <w:r w:rsidR="00E115EE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являются:</w:t>
      </w:r>
    </w:p>
    <w:p w14:paraId="6ACC5978" w14:textId="77777777" w:rsidR="00791F38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 жизни и здоровья граждан, участвующих в дорожном движении,</w:t>
      </w:r>
      <w:r w:rsidR="00791F38"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>над экономическими результатами хозяйственной деятельности;</w:t>
      </w:r>
    </w:p>
    <w:p w14:paraId="3C91458F" w14:textId="77777777" w:rsidR="00E115EE" w:rsidRPr="00791F38" w:rsidRDefault="00E115EE" w:rsidP="00791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интересов граждан, общества и государства при развитии</w:t>
      </w:r>
      <w:r w:rsidRPr="00791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дорожного хозяйства.</w:t>
      </w:r>
    </w:p>
    <w:p w14:paraId="2C264742" w14:textId="77777777" w:rsidR="00791F38" w:rsidRDefault="00791F38" w:rsidP="00627274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3886D51" w14:textId="6C12F088" w:rsidR="00805958" w:rsidRPr="00731B22" w:rsidRDefault="0073699D" w:rsidP="00AE2674">
      <w:pPr>
        <w:pStyle w:val="ab"/>
        <w:ind w:firstLine="708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.</w:t>
      </w: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805958"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14:paraId="33D69B10" w14:textId="77777777" w:rsidR="00805958" w:rsidRPr="00731B22" w:rsidRDefault="00805958" w:rsidP="00627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77819" w14:textId="29113BC6" w:rsidR="006351EC" w:rsidRPr="00731B22" w:rsidRDefault="006351EC" w:rsidP="006351E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731B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рограммы </w:t>
      </w:r>
      <w:r w:rsidRPr="00731B22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 осущес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твить в один этап в течение </w:t>
      </w:r>
      <w:r w:rsidR="006B04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3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(2024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637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годы).</w:t>
      </w:r>
    </w:p>
    <w:p w14:paraId="78973544" w14:textId="37D149E9" w:rsidR="00791F38" w:rsidRPr="006351EC" w:rsidRDefault="00791F38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программы является повышение безопасности дорожного движения </w:t>
      </w:r>
      <w:r w:rsidR="00C35C66" w:rsidRPr="0063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6B040C">
        <w:rPr>
          <w:rFonts w:ascii="Times New Roman" w:hAnsi="Times New Roman" w:cs="Times New Roman"/>
          <w:color w:val="000000" w:themeColor="text1"/>
          <w:sz w:val="28"/>
          <w:szCs w:val="28"/>
        </w:rPr>
        <w:t>МО «Чемальский район»</w:t>
      </w:r>
      <w:r w:rsidR="00C35C66"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приведения автомобильных дорог в нормативное состояние, обеспечение сохранности жизни, здоровья граждан и их имущества, гарантии их законных прав на безопасные условия движения на дорогах и обеспечение сохранности автомобильных дорог местного значения. </w:t>
      </w:r>
    </w:p>
    <w:p w14:paraId="5BE357E7" w14:textId="77777777" w:rsidR="00791F38" w:rsidRPr="006351EC" w:rsidRDefault="00791F38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достижения поставленной цели является решение следующих задач:</w:t>
      </w:r>
    </w:p>
    <w:p w14:paraId="3BB02FD4" w14:textId="77777777" w:rsidR="00791F38" w:rsidRPr="006351EC" w:rsidRDefault="00791F38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системы организации и регулирования дорожного движения;</w:t>
      </w:r>
    </w:p>
    <w:p w14:paraId="7127BBF8" w14:textId="77777777" w:rsidR="00791F38" w:rsidRPr="006351EC" w:rsidRDefault="00791F38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аварийности, повышение безопасности дорожного движения;</w:t>
      </w:r>
    </w:p>
    <w:p w14:paraId="1C62FEC6" w14:textId="77777777" w:rsidR="00791F38" w:rsidRPr="006351EC" w:rsidRDefault="00791F38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выявление, ликвидация и профилактика возникновения опасных участков на дорогах общего пользования местного значения.</w:t>
      </w:r>
    </w:p>
    <w:p w14:paraId="1CD4B824" w14:textId="5E9DF92B" w:rsidR="006351EC" w:rsidRPr="006351EC" w:rsidRDefault="006351EC" w:rsidP="00627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</w:t>
      </w:r>
      <w:r w:rsidR="00791F38"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представляют собой комплекс</w:t>
      </w:r>
      <w:r w:rsidR="00791F38"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взаимосвязанных мер, направленных на решение наиболее важных текущих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F38"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перспективных задач повышения безопасности дорожного движения</w:t>
      </w:r>
      <w:r w:rsidR="006B04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A8F820" w14:textId="77777777" w:rsidR="006351EC" w:rsidRPr="006351EC" w:rsidRDefault="006351EC" w:rsidP="00C35C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</w:t>
      </w:r>
      <w:r w:rsidR="00791F38"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рограммных мероприятий включает:</w:t>
      </w:r>
    </w:p>
    <w:p w14:paraId="18439C33" w14:textId="77777777" w:rsidR="006351EC" w:rsidRPr="006351EC" w:rsidRDefault="00791F38" w:rsidP="00C35C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устранение участков концентрации ДТП;</w:t>
      </w:r>
    </w:p>
    <w:p w14:paraId="74CC0952" w14:textId="77777777" w:rsidR="000B2D79" w:rsidRDefault="00791F38" w:rsidP="00C35C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капитального ремонта и ремонта автомобильных дорог общего</w:t>
      </w:r>
      <w:r w:rsid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1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пользования.</w:t>
      </w:r>
    </w:p>
    <w:p w14:paraId="528E82DA" w14:textId="77777777" w:rsidR="000B2D79" w:rsidRPr="00AF56C0" w:rsidRDefault="000B2D79" w:rsidP="00C35C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C0">
        <w:rPr>
          <w:rFonts w:ascii="Times New Roman" w:eastAsia="Times New Roman" w:hAnsi="Times New Roman" w:cs="Times New Roman"/>
          <w:sz w:val="28"/>
          <w:szCs w:val="28"/>
        </w:rPr>
        <w:t>Перечень мероприятий п</w:t>
      </w:r>
      <w:r w:rsidR="006351EC" w:rsidRPr="00AF56C0">
        <w:rPr>
          <w:rFonts w:ascii="Times New Roman" w:eastAsia="Times New Roman" w:hAnsi="Times New Roman" w:cs="Times New Roman"/>
          <w:sz w:val="28"/>
          <w:szCs w:val="28"/>
        </w:rPr>
        <w:t>рограммы с указанием сроков их реализации и</w:t>
      </w:r>
      <w:r w:rsidR="006351EC" w:rsidRPr="00AF56C0">
        <w:rPr>
          <w:rFonts w:ascii="Times New Roman" w:eastAsia="Times New Roman" w:hAnsi="Times New Roman" w:cs="Times New Roman"/>
          <w:sz w:val="28"/>
          <w:szCs w:val="28"/>
        </w:rPr>
        <w:br/>
        <w:t>ожидаемых результатов, а также сведения о взаимосвязи мероприятий и</w:t>
      </w:r>
      <w:r w:rsidR="006351EC" w:rsidRPr="00AF56C0">
        <w:rPr>
          <w:rFonts w:ascii="Times New Roman" w:eastAsia="Times New Roman" w:hAnsi="Times New Roman" w:cs="Times New Roman"/>
          <w:sz w:val="28"/>
          <w:szCs w:val="28"/>
        </w:rPr>
        <w:br/>
        <w:t>результатов их выполнения с целевыми индикаторами и показателями, приведен в</w:t>
      </w:r>
      <w:r w:rsidRPr="00AF56C0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 1</w:t>
      </w:r>
      <w:r w:rsidR="006351EC" w:rsidRPr="00AF56C0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14:paraId="403ECCF9" w14:textId="77777777" w:rsidR="00805958" w:rsidRPr="00731B22" w:rsidRDefault="00805958" w:rsidP="00C35C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A35E3" w14:textId="21F873E9" w:rsidR="00914632" w:rsidRDefault="0073699D" w:rsidP="00731B22">
      <w:pPr>
        <w:pStyle w:val="ab"/>
        <w:ind w:firstLine="708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.</w:t>
      </w:r>
      <w:r w:rsidR="00805958"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 xml:space="preserve"> Показатели (индикаторы) достижения целей </w:t>
      </w:r>
    </w:p>
    <w:p w14:paraId="6E021F9A" w14:textId="53836DA9" w:rsidR="00805958" w:rsidRPr="00731B22" w:rsidRDefault="00805958" w:rsidP="00731B22">
      <w:pPr>
        <w:pStyle w:val="ab"/>
        <w:ind w:firstLine="708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и решения задач, основные ожидаемые кон</w:t>
      </w:r>
      <w:r w:rsidR="00583C05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 xml:space="preserve">ечные результаты муниципальной </w:t>
      </w:r>
      <w:r w:rsidR="0091463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п</w:t>
      </w: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рограммы</w:t>
      </w:r>
    </w:p>
    <w:p w14:paraId="6283447D" w14:textId="77777777" w:rsidR="00805958" w:rsidRPr="00731B22" w:rsidRDefault="00805958" w:rsidP="00627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7CE8A" w14:textId="77777777" w:rsidR="006B040C" w:rsidRPr="006B040C" w:rsidRDefault="006B040C" w:rsidP="006B04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40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(индикаторы) муниципальной программы соответствуют ее приоритетам, целям и задачам.</w:t>
      </w:r>
    </w:p>
    <w:p w14:paraId="614B57D3" w14:textId="77777777" w:rsidR="006B040C" w:rsidRPr="006B040C" w:rsidRDefault="006B040C" w:rsidP="006B04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4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14:paraId="2FD9E8D6" w14:textId="77777777" w:rsidR="006B040C" w:rsidRDefault="006B040C" w:rsidP="006B04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40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подпрограммы.</w:t>
      </w:r>
    </w:p>
    <w:p w14:paraId="272DC8AE" w14:textId="77777777" w:rsidR="0054101C" w:rsidRPr="000A70BC" w:rsidRDefault="0054101C" w:rsidP="0078498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0BC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Программы:</w:t>
      </w:r>
    </w:p>
    <w:p w14:paraId="227870A3" w14:textId="77777777" w:rsidR="0078498D" w:rsidRPr="0054101C" w:rsidRDefault="0078498D" w:rsidP="0078498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01C">
        <w:rPr>
          <w:rFonts w:ascii="Times New Roman" w:hAnsi="Times New Roman" w:cs="Times New Roman"/>
          <w:sz w:val="28"/>
          <w:szCs w:val="28"/>
        </w:rPr>
        <w:t>1. Снижение количества ДТП на 10 %.</w:t>
      </w:r>
    </w:p>
    <w:p w14:paraId="0185E440" w14:textId="77777777" w:rsidR="0054101C" w:rsidRPr="0054101C" w:rsidRDefault="0078498D" w:rsidP="005410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01C">
        <w:rPr>
          <w:rFonts w:ascii="Times New Roman" w:hAnsi="Times New Roman" w:cs="Times New Roman"/>
          <w:sz w:val="28"/>
          <w:szCs w:val="28"/>
        </w:rPr>
        <w:t>2. Снижение случаев травматизма, в том числе со смертельным исходом, в результате ДТП на 10 %</w:t>
      </w:r>
      <w:r w:rsidR="0054101C" w:rsidRPr="0054101C">
        <w:rPr>
          <w:rFonts w:ascii="Times New Roman" w:hAnsi="Times New Roman" w:cs="Times New Roman"/>
          <w:sz w:val="28"/>
          <w:szCs w:val="28"/>
        </w:rPr>
        <w:t>;</w:t>
      </w:r>
    </w:p>
    <w:p w14:paraId="08922639" w14:textId="77777777" w:rsidR="0054101C" w:rsidRPr="0054101C" w:rsidRDefault="0054101C" w:rsidP="0054101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1C">
        <w:rPr>
          <w:rFonts w:ascii="Times New Roman" w:hAnsi="Times New Roman" w:cs="Times New Roman"/>
          <w:sz w:val="28"/>
          <w:szCs w:val="28"/>
        </w:rPr>
        <w:t xml:space="preserve">3. </w:t>
      </w:r>
      <w:r w:rsidRPr="0054101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транспортной дисциплины;</w:t>
      </w:r>
    </w:p>
    <w:p w14:paraId="69D10A4F" w14:textId="77777777" w:rsidR="0054101C" w:rsidRPr="0054101C" w:rsidRDefault="0054101C" w:rsidP="0054101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1C">
        <w:rPr>
          <w:rFonts w:ascii="Times New Roman" w:eastAsia="Times New Roman" w:hAnsi="Times New Roman" w:cs="Times New Roman"/>
          <w:color w:val="000000"/>
          <w:sz w:val="28"/>
          <w:szCs w:val="28"/>
        </w:rPr>
        <w:t>4. повышение уровня знаний в области БДД водителей и пешеходов;</w:t>
      </w:r>
    </w:p>
    <w:p w14:paraId="1385677C" w14:textId="77777777" w:rsidR="0054101C" w:rsidRPr="0054101C" w:rsidRDefault="0054101C" w:rsidP="0054101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1C">
        <w:rPr>
          <w:rFonts w:ascii="Times New Roman" w:eastAsia="Times New Roman" w:hAnsi="Times New Roman" w:cs="Times New Roman"/>
          <w:color w:val="000000"/>
          <w:sz w:val="28"/>
          <w:szCs w:val="28"/>
        </w:rPr>
        <w:t>5. снижение уровня травматизма среди несовершеннолетних участников дорожного движения;</w:t>
      </w:r>
    </w:p>
    <w:p w14:paraId="7FDFB5B1" w14:textId="77777777" w:rsidR="0054101C" w:rsidRPr="0054101C" w:rsidRDefault="0054101C" w:rsidP="005410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01C">
        <w:rPr>
          <w:rFonts w:ascii="Times New Roman" w:eastAsia="Times New Roman" w:hAnsi="Times New Roman" w:cs="Times New Roman"/>
          <w:color w:val="000000"/>
          <w:sz w:val="28"/>
          <w:szCs w:val="28"/>
        </w:rPr>
        <w:t>6. снижение уровня аварийности и ущерба от ДТП.</w:t>
      </w:r>
    </w:p>
    <w:p w14:paraId="444A499A" w14:textId="77777777" w:rsidR="005B373C" w:rsidRPr="00731B22" w:rsidRDefault="005B373C" w:rsidP="005B37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66DFC" w14:textId="794A9EBB" w:rsidR="00731B22" w:rsidRDefault="0073699D" w:rsidP="00731B2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05958"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Обоснов</w:t>
      </w:r>
      <w:r w:rsidR="005E4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ание объема финансовых ресурсов,</w:t>
      </w:r>
      <w:r w:rsidR="00805958"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8E662F8" w14:textId="3EB85D73" w:rsidR="00805958" w:rsidRPr="00731B22" w:rsidRDefault="005E4BC2" w:rsidP="00731B2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805958" w:rsidRPr="00731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еобходимых для реализации муниципальной программы</w:t>
      </w:r>
    </w:p>
    <w:p w14:paraId="796F98D6" w14:textId="77777777" w:rsidR="004725EC" w:rsidRDefault="004725EC" w:rsidP="004725EC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7344A" w14:textId="5FCF6474" w:rsidR="004725EC" w:rsidRPr="00731B22" w:rsidRDefault="004725EC" w:rsidP="004725EC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31B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Финансовое обеспечение реализации муниципальной программы осуществляется за счет средств </w:t>
      </w:r>
      <w:r w:rsidR="006B040C" w:rsidRPr="006B04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соответствующих бюджетов и внебюджетных источников.</w:t>
      </w:r>
    </w:p>
    <w:p w14:paraId="4BADE01C" w14:textId="303D47C0" w:rsidR="004725EC" w:rsidRPr="00731B22" w:rsidRDefault="004725EC" w:rsidP="004725EC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31B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Распределение бюджетных ассигнований на реализацию муниципальной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Pr="00731B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рограммы утверждается бюджетом </w:t>
      </w:r>
      <w:r w:rsidR="006B04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МО «Чемальский район» </w:t>
      </w:r>
      <w:r w:rsidRPr="00731B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очередной финансовый год и на плановый период.</w:t>
      </w:r>
    </w:p>
    <w:p w14:paraId="687B7B38" w14:textId="5D0B5A62" w:rsidR="004725EC" w:rsidRDefault="004725EC" w:rsidP="004725EC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83C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Объемы бюджетных ассигнований уточняются ежегодно при формировании  бюджета </w:t>
      </w:r>
      <w:r w:rsidR="006B04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МО «Чемальский район» </w:t>
      </w:r>
      <w:r w:rsidRPr="00583C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очередной финансовый год и на плановый период.</w:t>
      </w:r>
    </w:p>
    <w:p w14:paraId="64330682" w14:textId="390C0AEC" w:rsidR="00805958" w:rsidRPr="00AF56C0" w:rsidRDefault="000B2D79" w:rsidP="004725EC">
      <w:pPr>
        <w:widowControl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AF56C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14:paraId="148D8A09" w14:textId="566E1827" w:rsidR="00914632" w:rsidRDefault="0073699D" w:rsidP="00731B22">
      <w:pPr>
        <w:pStyle w:val="ab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РАЗДЕЛ 5</w:t>
      </w:r>
      <w:r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>.</w:t>
      </w:r>
      <w:r w:rsidR="00805958"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 xml:space="preserve"> Механизмы реализации </w:t>
      </w:r>
    </w:p>
    <w:p w14:paraId="14F548D3" w14:textId="18043482" w:rsidR="00805958" w:rsidRPr="00731B22" w:rsidRDefault="00805958" w:rsidP="00731B22">
      <w:pPr>
        <w:pStyle w:val="ab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731B22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  <w:t xml:space="preserve">муниципальной </w:t>
      </w:r>
      <w:r w:rsidR="00052238" w:rsidRPr="0005223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программы</w:t>
      </w:r>
    </w:p>
    <w:p w14:paraId="20F77A0E" w14:textId="77777777" w:rsidR="004725EC" w:rsidRDefault="004725EC" w:rsidP="004725EC">
      <w:pPr>
        <w:ind w:firstLine="708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511235CA" w14:textId="2B09B4F0" w:rsidR="004725EC" w:rsidRPr="0078498D" w:rsidRDefault="004725EC" w:rsidP="004725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Программы обеспечивает </w:t>
      </w:r>
      <w:r w:rsidR="00AF5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«Департамент строительства, дорожного хозяйства, транспорта и жилищно-коммунальной политики». </w:t>
      </w:r>
    </w:p>
    <w:p w14:paraId="42A663E5" w14:textId="77777777" w:rsidR="004725EC" w:rsidRPr="0078498D" w:rsidRDefault="004725EC" w:rsidP="004725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Программы предусматривает ежегодное формирование соответствующей документации организационного плана действий по реализации мероприятий Программы, проектов муниципальных контрактов, соглашений, заключаемых с исполнителями программных мероприятий, с определением объемов и источников финансирования.</w:t>
      </w:r>
    </w:p>
    <w:p w14:paraId="0453160C" w14:textId="0AF61376" w:rsidR="004725EC" w:rsidRPr="0078498D" w:rsidRDefault="00AF56C0" w:rsidP="004725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у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точняет 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Программы, затраты по программным мероприятиям, механизм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Программы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выделяемых финансовых средств,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вносит предложения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корректировке Программы, в том числе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EC"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включении в нее новых мероприятий, а также о продлении срока ее реализации.</w:t>
      </w:r>
    </w:p>
    <w:p w14:paraId="02817346" w14:textId="1E14F3F7" w:rsidR="004725EC" w:rsidRPr="0078498D" w:rsidRDefault="004725EC" w:rsidP="004725EC">
      <w:pPr>
        <w:ind w:firstLine="708"/>
        <w:jc w:val="both"/>
        <w:rPr>
          <w:rFonts w:ascii="Times New Roman" w:eastAsia="Times New Roman" w:hAnsi="Times New Roman" w:cs="Times New Roman"/>
          <w:color w:val="26282F"/>
          <w:sz w:val="28"/>
          <w:szCs w:val="28"/>
        </w:rPr>
      </w:pPr>
      <w:r w:rsidRPr="0078498D">
        <w:rPr>
          <w:rFonts w:ascii="Times New Roman" w:eastAsia="Times New Roman" w:hAnsi="Times New Roman" w:cs="Times New Roman"/>
          <w:color w:val="26282F"/>
          <w:sz w:val="28"/>
          <w:szCs w:val="28"/>
        </w:rPr>
        <w:t>Контроль за исполнением мероприятий Программы осуществляется</w:t>
      </w:r>
      <w:r w:rsidRPr="0078498D">
        <w:rPr>
          <w:rFonts w:ascii="Times New Roman" w:eastAsia="Times New Roman" w:hAnsi="Times New Roman" w:cs="Times New Roman"/>
          <w:color w:val="26282F"/>
          <w:sz w:val="28"/>
          <w:szCs w:val="28"/>
        </w:rPr>
        <w:br/>
        <w:t>администрацией</w:t>
      </w: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6C0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Чемальского района</w:t>
      </w:r>
      <w:r w:rsidR="00AF56C0">
        <w:rPr>
          <w:rFonts w:ascii="Times New Roman" w:eastAsia="Times New Roman" w:hAnsi="Times New Roman" w:cs="Times New Roman"/>
          <w:color w:val="26282F"/>
          <w:sz w:val="28"/>
          <w:szCs w:val="28"/>
        </w:rPr>
        <w:t>.</w:t>
      </w:r>
    </w:p>
    <w:p w14:paraId="3B2FFEA6" w14:textId="77777777" w:rsidR="004725EC" w:rsidRPr="0078498D" w:rsidRDefault="004725EC" w:rsidP="004725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мероприятий Программы несут ответственность за их</w:t>
      </w: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качественное и своевременное выполнение, рациональное использование</w:t>
      </w:r>
      <w:r w:rsidRPr="007849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финансовых средств, выделяемых на их реализацию.</w:t>
      </w:r>
    </w:p>
    <w:p w14:paraId="3B490551" w14:textId="77777777" w:rsidR="0078498D" w:rsidRDefault="0078498D" w:rsidP="004725EC">
      <w:pPr>
        <w:ind w:firstLine="708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</w:p>
    <w:p w14:paraId="5848FDAD" w14:textId="77777777" w:rsidR="00375C0B" w:rsidRDefault="00375C0B" w:rsidP="00ED0F7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38BED4" w14:textId="77777777" w:rsidR="002262A0" w:rsidRDefault="002262A0" w:rsidP="00ED0F7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262A0" w:rsidSect="00B240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FD6A7D" w14:textId="77777777" w:rsidR="00375C0B" w:rsidRDefault="00375C0B" w:rsidP="00ED0F7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EAFBFA" w14:textId="77777777" w:rsidR="000A70BC" w:rsidRDefault="000A70BC" w:rsidP="000A70BC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Приложение №1 </w:t>
      </w:r>
    </w:p>
    <w:p w14:paraId="57D18A00" w14:textId="745F0AFB" w:rsidR="000A70BC" w:rsidRPr="00A52872" w:rsidRDefault="000A70BC" w:rsidP="000A70BC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262A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е </w:t>
      </w:r>
      <w:r w:rsidRPr="002262A0">
        <w:rPr>
          <w:rFonts w:ascii="Times New Roman" w:hAnsi="Times New Roman" w:cs="Times New Roman"/>
          <w:bCs/>
          <w:color w:val="000000" w:themeColor="text1"/>
          <w:kern w:val="36"/>
          <w:sz w:val="24"/>
          <w:szCs w:val="28"/>
        </w:rPr>
        <w:t>«</w:t>
      </w:r>
      <w:r w:rsidR="00AF56C0">
        <w:rPr>
          <w:rFonts w:ascii="Times New Roman" w:hAnsi="Times New Roman" w:cs="Times New Roman"/>
          <w:bCs/>
          <w:color w:val="000000" w:themeColor="text1"/>
          <w:kern w:val="36"/>
          <w:sz w:val="24"/>
          <w:szCs w:val="28"/>
        </w:rPr>
        <w:t>Обеспечение</w:t>
      </w:r>
      <w:r w:rsidRPr="002262A0">
        <w:rPr>
          <w:rFonts w:ascii="Times New Roman" w:hAnsi="Times New Roman" w:cs="Times New Roman"/>
          <w:bCs/>
          <w:color w:val="000000" w:themeColor="text1"/>
          <w:kern w:val="36"/>
          <w:sz w:val="24"/>
          <w:szCs w:val="28"/>
        </w:rPr>
        <w:t xml:space="preserve"> безопасности дорожного движения»</w:t>
      </w:r>
    </w:p>
    <w:p w14:paraId="1CA7F639" w14:textId="77777777" w:rsidR="000A70BC" w:rsidRDefault="000A70BC" w:rsidP="000A70B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29DA279" w14:textId="3B678B82" w:rsidR="00AF56C0" w:rsidRDefault="00BE28B4" w:rsidP="00AF56C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14:paraId="246EFDE2" w14:textId="3D2BC71A" w:rsidR="000A70BC" w:rsidRPr="00731B22" w:rsidRDefault="00BE28B4" w:rsidP="000A70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основных мероприятий муниципальной программы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6134"/>
        <w:gridCol w:w="740"/>
        <w:gridCol w:w="677"/>
        <w:gridCol w:w="2551"/>
        <w:gridCol w:w="1381"/>
        <w:gridCol w:w="2422"/>
      </w:tblGrid>
      <w:tr w:rsidR="00AF56C0" w:rsidRPr="00AF56C0" w14:paraId="6458B125" w14:textId="77777777" w:rsidTr="00AF56C0">
        <w:trPr>
          <w:trHeight w:val="46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E9FBE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№ </w:t>
            </w: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3114B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511" w14:textId="77777777" w:rsidR="00AF56C0" w:rsidRPr="00AF56C0" w:rsidRDefault="00AF56C0" w:rsidP="00CF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499348B" w14:textId="77777777" w:rsidR="00AF56C0" w:rsidRPr="00AF56C0" w:rsidRDefault="00AF56C0" w:rsidP="00BE28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Ожидаемый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конечный результат (краткое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описание)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481C19E" w14:textId="77777777" w:rsidR="00AF56C0" w:rsidRPr="00AF56C0" w:rsidRDefault="00AF56C0" w:rsidP="00CF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Последствия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ведомственной целевой программы, основного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0ED8D75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Связь с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показателями (индикаторами) 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муниципальной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программы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(подпрограммы)</w:t>
            </w:r>
          </w:p>
        </w:tc>
      </w:tr>
      <w:tr w:rsidR="00AF56C0" w:rsidRPr="00AF56C0" w14:paraId="76DBEEDD" w14:textId="77777777" w:rsidTr="00AF56C0">
        <w:trPr>
          <w:trHeight w:val="97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0CB28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E9AE5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A54" w14:textId="59FAD969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C838FE" w14:textId="2CABE848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F5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1EE5" w14:textId="77777777" w:rsidR="00AF56C0" w:rsidRPr="00AF56C0" w:rsidRDefault="00AF56C0" w:rsidP="00CF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20FE" w14:textId="77777777" w:rsidR="00AF56C0" w:rsidRPr="00AF56C0" w:rsidRDefault="00AF56C0" w:rsidP="00CF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2AB7608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56C0" w:rsidRPr="00AF56C0" w14:paraId="50E9774A" w14:textId="77777777" w:rsidTr="00AF56C0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8BF1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FE7" w14:textId="11EA547A" w:rsidR="00AF56C0" w:rsidRPr="00AF56C0" w:rsidRDefault="00AF56C0" w:rsidP="004C10E7">
            <w:pPr>
              <w:ind w:hanging="13"/>
              <w:contextualSpacing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сновное мероприятие 1. Предупреждение опасного поведения участников дорожного движения путем размещения материалов в средствах массовой информации на официальном сайте администрации Чемальского района  по вопросам безопасности дорожного движения.</w:t>
            </w:r>
          </w:p>
          <w:p w14:paraId="1CB3246E" w14:textId="77777777" w:rsidR="00AF56C0" w:rsidRPr="00AF56C0" w:rsidRDefault="00AF56C0" w:rsidP="004C10E7">
            <w:pPr>
              <w:ind w:hanging="13"/>
              <w:contextualSpacing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том числе:</w:t>
            </w:r>
          </w:p>
          <w:p w14:paraId="1F895CB1" w14:textId="77777777" w:rsidR="00AF56C0" w:rsidRPr="00AF56C0" w:rsidRDefault="00AF56C0" w:rsidP="004C10E7">
            <w:pPr>
              <w:ind w:hanging="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профилактике детского дорожно-транспортного травматизма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594F8" w14:textId="02D5CD25" w:rsidR="00AF56C0" w:rsidRPr="00AF56C0" w:rsidRDefault="001637CC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0A145" w14:textId="2CE21109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7B03A" w14:textId="77777777" w:rsidR="00AF56C0" w:rsidRPr="00AF56C0" w:rsidRDefault="00AF56C0" w:rsidP="004C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Повышение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безопасности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дорожного движения,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снижение рисков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8AF2" w14:textId="77777777" w:rsidR="00AF56C0" w:rsidRPr="00AF56C0" w:rsidRDefault="00AF56C0" w:rsidP="004C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Увеличение рисков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32B8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беспечивает достижение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ожидаемых результатов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</w:tr>
      <w:tr w:rsidR="00AF56C0" w:rsidRPr="00AF56C0" w14:paraId="7DE8117C" w14:textId="77777777" w:rsidTr="00AF56C0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1F6F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BF17" w14:textId="77777777" w:rsidR="00AF56C0" w:rsidRPr="00AF56C0" w:rsidRDefault="00AF56C0" w:rsidP="00CF3000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сновное мероприятие 2. Организационно планировочные и инженерные меры, направленные на совершенствование организации движения транспортных средств 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пешеходов.</w:t>
            </w:r>
          </w:p>
          <w:p w14:paraId="68CBA00F" w14:textId="77777777" w:rsidR="00AF56C0" w:rsidRPr="00AF56C0" w:rsidRDefault="00AF56C0" w:rsidP="00CF3000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том числе:</w:t>
            </w:r>
          </w:p>
          <w:p w14:paraId="66C83CF5" w14:textId="77777777" w:rsidR="00AF56C0" w:rsidRPr="00AF56C0" w:rsidRDefault="00AF56C0" w:rsidP="00CF3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- </w:t>
            </w: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Нанесение разметки на дороги общего пользования;</w:t>
            </w:r>
          </w:p>
          <w:p w14:paraId="2AD77738" w14:textId="77777777" w:rsidR="00AF56C0" w:rsidRPr="00AF56C0" w:rsidRDefault="00AF56C0" w:rsidP="00CF3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Корректировка проекта организации дорожного движения;</w:t>
            </w:r>
          </w:p>
          <w:p w14:paraId="27056E9F" w14:textId="77777777" w:rsidR="00AF56C0" w:rsidRPr="00AF56C0" w:rsidRDefault="00AF56C0" w:rsidP="00CF3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Монтаж и демонтаж искусственных дорожных неровностей;</w:t>
            </w:r>
          </w:p>
          <w:p w14:paraId="167183FC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Содержание и обслуживание светофорных объектов.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A24EE" w14:textId="5CACF14B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7880B" w14:textId="47DC670F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ACFB5" w14:textId="77777777" w:rsidR="00AF56C0" w:rsidRPr="00AF56C0" w:rsidRDefault="00AF56C0" w:rsidP="004C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Снижение уровня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F380F" w14:textId="77777777" w:rsidR="00AF56C0" w:rsidRPr="00AF56C0" w:rsidRDefault="00AF56C0" w:rsidP="004C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Увеличения рисков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611C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За счет проведения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мероприятий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направленных на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повышение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безопасности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дорожного движения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уменьшается риск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возникновения ДТП</w:t>
            </w:r>
          </w:p>
        </w:tc>
      </w:tr>
      <w:tr w:rsidR="00AF56C0" w:rsidRPr="00AF56C0" w14:paraId="3784962A" w14:textId="77777777" w:rsidTr="00AF56C0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C998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9654" w14:textId="2790F1CC" w:rsidR="00AF56C0" w:rsidRPr="00AF56C0" w:rsidRDefault="00AF56C0" w:rsidP="003235BB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сновное мероприятие 3. </w:t>
            </w: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и установка 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дорожных знаков на автомобильных, приобретение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технических средств (указатели, таблички, знаки).</w:t>
            </w:r>
          </w:p>
          <w:p w14:paraId="0A58BA48" w14:textId="77777777" w:rsidR="00AF56C0" w:rsidRPr="00AF56C0" w:rsidRDefault="00AF56C0" w:rsidP="003235BB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том числе:</w:t>
            </w:r>
          </w:p>
          <w:p w14:paraId="08EF249E" w14:textId="77777777" w:rsidR="00AF56C0" w:rsidRPr="00AF56C0" w:rsidRDefault="00AF56C0" w:rsidP="00323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- </w:t>
            </w:r>
            <w:r w:rsidRPr="00AF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обслуживание дорожных знаков.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43E74" w14:textId="2B6A50A9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202</w:t>
            </w:r>
            <w:r w:rsidR="001637C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CD28A" w14:textId="610673B3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5CF46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Улучшение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транспортной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инфраструктуры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автомобильных дорог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общего пользования,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профилактика ДДТТ,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снижение тяжести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последствий ДТП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D93C9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Увеличение рисков ДТП 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несоответствие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техническим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5A51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беспечивает достижение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ожидаемых результатов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</w:tr>
      <w:tr w:rsidR="00AF56C0" w:rsidRPr="00AF56C0" w14:paraId="0ABA9A85" w14:textId="77777777" w:rsidTr="00AF56C0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A0B2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CBE5" w14:textId="77777777" w:rsidR="00AF56C0" w:rsidRPr="00AF56C0" w:rsidRDefault="00AF56C0" w:rsidP="003235BB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сновное мероприятие 4.</w:t>
            </w:r>
          </w:p>
          <w:p w14:paraId="68E0D426" w14:textId="6FD47028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Капитальный ремонт и ремонт автомобильных дорог общего пользования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B6D15" w14:textId="6149C7C0" w:rsidR="00AF56C0" w:rsidRPr="00AF56C0" w:rsidRDefault="001637CC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4928D" w14:textId="52C2FC5D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EF7C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Благоустройство,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улучшение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транспортной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инфраструктуры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автомобильных дорог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общего пользования,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профилактика ДДТТ,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снижение тяжести последствий ДТП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E2DBB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Увеличение рисков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увеличение износа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автомобильных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дорог 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несоответствие техническим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35ED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Обеспечивает достижение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ожидаемых результатов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</w:tr>
      <w:tr w:rsidR="00AF56C0" w:rsidRPr="00AF56C0" w14:paraId="4DB6C7E9" w14:textId="77777777" w:rsidTr="00AF56C0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967E" w14:textId="77777777" w:rsidR="00AF56C0" w:rsidRPr="00AF56C0" w:rsidRDefault="00AF56C0" w:rsidP="00CF30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56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1FC3" w14:textId="77777777" w:rsidR="00AF56C0" w:rsidRPr="00AF56C0" w:rsidRDefault="00AF56C0" w:rsidP="00CF3000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</w:rPr>
              <w:t>О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сновное мероприятие 5. </w:t>
            </w:r>
          </w:p>
          <w:p w14:paraId="55375A53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Ремонт и приведение в нормативное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состояние дорожного полотна проезжей части и тротуаров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7EDB7" w14:textId="266665B7" w:rsidR="00AF56C0" w:rsidRPr="00AF56C0" w:rsidRDefault="001637CC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74492" w14:textId="0B4EAAE6" w:rsidR="00AF56C0" w:rsidRPr="00AF56C0" w:rsidRDefault="00AF56C0" w:rsidP="0016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3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E6CA1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Благоустройство,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улучшение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транспортной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инфраструктуры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автомобильных дорог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общего пользования,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профилактика ДДТТ,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снижение тяжести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последствий ДТП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A434A" w14:textId="77777777" w:rsidR="00AF56C0" w:rsidRPr="00AF56C0" w:rsidRDefault="00AF56C0" w:rsidP="0032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Увеличение рисков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ДТП,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увеличение износа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автомобильных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дорог и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несоответствие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техническим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4FD0" w14:textId="77777777" w:rsidR="00AF56C0" w:rsidRPr="00AF56C0" w:rsidRDefault="00AF56C0" w:rsidP="00CF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Обеспечивает достижение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ожидаемых результатов</w:t>
            </w:r>
            <w:r w:rsidRPr="00AF5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</w:tr>
    </w:tbl>
    <w:p w14:paraId="78201E77" w14:textId="77777777" w:rsidR="000A70BC" w:rsidRDefault="000A70BC" w:rsidP="000A70BC">
      <w:pPr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033DBFDC" w14:textId="77777777" w:rsidR="000A70BC" w:rsidRDefault="000A70BC" w:rsidP="00A52872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75F014CF" w14:textId="77777777" w:rsidR="002262A0" w:rsidRPr="00A52872" w:rsidRDefault="002262A0" w:rsidP="00AF56C0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62A0" w:rsidRPr="00A52872" w:rsidSect="00B24084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2282"/>
    <w:multiLevelType w:val="hybridMultilevel"/>
    <w:tmpl w:val="4022B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BCD"/>
    <w:multiLevelType w:val="hybridMultilevel"/>
    <w:tmpl w:val="846A78B2"/>
    <w:lvl w:ilvl="0" w:tplc="21506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E5AC2"/>
    <w:multiLevelType w:val="hybridMultilevel"/>
    <w:tmpl w:val="45BC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12D9"/>
    <w:multiLevelType w:val="hybridMultilevel"/>
    <w:tmpl w:val="A10E0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1A06"/>
    <w:multiLevelType w:val="hybridMultilevel"/>
    <w:tmpl w:val="28D4B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5"/>
    <w:rsid w:val="000162C7"/>
    <w:rsid w:val="00017247"/>
    <w:rsid w:val="00052238"/>
    <w:rsid w:val="00054C42"/>
    <w:rsid w:val="000578E3"/>
    <w:rsid w:val="00091C91"/>
    <w:rsid w:val="00092058"/>
    <w:rsid w:val="000A615B"/>
    <w:rsid w:val="000A70BC"/>
    <w:rsid w:val="000B2590"/>
    <w:rsid w:val="000B28C4"/>
    <w:rsid w:val="000B2D79"/>
    <w:rsid w:val="000C760B"/>
    <w:rsid w:val="000D7970"/>
    <w:rsid w:val="000F5080"/>
    <w:rsid w:val="00101113"/>
    <w:rsid w:val="001332C6"/>
    <w:rsid w:val="001426F7"/>
    <w:rsid w:val="0014785E"/>
    <w:rsid w:val="00162200"/>
    <w:rsid w:val="00162532"/>
    <w:rsid w:val="001637CC"/>
    <w:rsid w:val="0018023C"/>
    <w:rsid w:val="00185E29"/>
    <w:rsid w:val="001C57BE"/>
    <w:rsid w:val="001D70B1"/>
    <w:rsid w:val="001D79DE"/>
    <w:rsid w:val="001E3EE1"/>
    <w:rsid w:val="00200465"/>
    <w:rsid w:val="002134CD"/>
    <w:rsid w:val="00213D67"/>
    <w:rsid w:val="002262A0"/>
    <w:rsid w:val="00234CA8"/>
    <w:rsid w:val="00251ACA"/>
    <w:rsid w:val="0025367D"/>
    <w:rsid w:val="002759C9"/>
    <w:rsid w:val="002856DA"/>
    <w:rsid w:val="00293E14"/>
    <w:rsid w:val="002943BF"/>
    <w:rsid w:val="002C2228"/>
    <w:rsid w:val="002D3BA9"/>
    <w:rsid w:val="002F65AE"/>
    <w:rsid w:val="003235BB"/>
    <w:rsid w:val="00371956"/>
    <w:rsid w:val="00375C0B"/>
    <w:rsid w:val="00390266"/>
    <w:rsid w:val="003A1D7F"/>
    <w:rsid w:val="003A557E"/>
    <w:rsid w:val="003B4A88"/>
    <w:rsid w:val="003C5227"/>
    <w:rsid w:val="003D1A08"/>
    <w:rsid w:val="003E4497"/>
    <w:rsid w:val="004036F8"/>
    <w:rsid w:val="004143F9"/>
    <w:rsid w:val="00417B53"/>
    <w:rsid w:val="004320CA"/>
    <w:rsid w:val="00440141"/>
    <w:rsid w:val="0045302C"/>
    <w:rsid w:val="004531EB"/>
    <w:rsid w:val="004725EC"/>
    <w:rsid w:val="00474A21"/>
    <w:rsid w:val="004754BA"/>
    <w:rsid w:val="004A110D"/>
    <w:rsid w:val="004C10E7"/>
    <w:rsid w:val="004C16FF"/>
    <w:rsid w:val="00501906"/>
    <w:rsid w:val="005020C2"/>
    <w:rsid w:val="00531C04"/>
    <w:rsid w:val="0054101C"/>
    <w:rsid w:val="00542741"/>
    <w:rsid w:val="00552FF0"/>
    <w:rsid w:val="00560319"/>
    <w:rsid w:val="00564B0F"/>
    <w:rsid w:val="005720CD"/>
    <w:rsid w:val="00583C05"/>
    <w:rsid w:val="005977A5"/>
    <w:rsid w:val="005B373C"/>
    <w:rsid w:val="005E1052"/>
    <w:rsid w:val="005E4BC2"/>
    <w:rsid w:val="00605F85"/>
    <w:rsid w:val="00606C84"/>
    <w:rsid w:val="006139A0"/>
    <w:rsid w:val="006216F5"/>
    <w:rsid w:val="00627274"/>
    <w:rsid w:val="006351EC"/>
    <w:rsid w:val="00654E8D"/>
    <w:rsid w:val="00683B52"/>
    <w:rsid w:val="006B040C"/>
    <w:rsid w:val="006C5241"/>
    <w:rsid w:val="006D5CF9"/>
    <w:rsid w:val="006E6689"/>
    <w:rsid w:val="006F2B32"/>
    <w:rsid w:val="0070137F"/>
    <w:rsid w:val="00705EA4"/>
    <w:rsid w:val="00720182"/>
    <w:rsid w:val="00724ED9"/>
    <w:rsid w:val="00725F91"/>
    <w:rsid w:val="00731B22"/>
    <w:rsid w:val="007349F3"/>
    <w:rsid w:val="0073699D"/>
    <w:rsid w:val="00762E1C"/>
    <w:rsid w:val="0078498D"/>
    <w:rsid w:val="00791F38"/>
    <w:rsid w:val="007A6DF7"/>
    <w:rsid w:val="007B7C79"/>
    <w:rsid w:val="007D243A"/>
    <w:rsid w:val="00805958"/>
    <w:rsid w:val="00810952"/>
    <w:rsid w:val="00837818"/>
    <w:rsid w:val="00854CF4"/>
    <w:rsid w:val="00894456"/>
    <w:rsid w:val="008C32E6"/>
    <w:rsid w:val="008C392B"/>
    <w:rsid w:val="008D3037"/>
    <w:rsid w:val="008E252C"/>
    <w:rsid w:val="008E33A5"/>
    <w:rsid w:val="008F1FDE"/>
    <w:rsid w:val="008F7552"/>
    <w:rsid w:val="00914506"/>
    <w:rsid w:val="00914632"/>
    <w:rsid w:val="00920186"/>
    <w:rsid w:val="0092423A"/>
    <w:rsid w:val="00926A9E"/>
    <w:rsid w:val="009359CD"/>
    <w:rsid w:val="009509F3"/>
    <w:rsid w:val="00956885"/>
    <w:rsid w:val="0097187F"/>
    <w:rsid w:val="009A5187"/>
    <w:rsid w:val="009B0B7E"/>
    <w:rsid w:val="009C19F6"/>
    <w:rsid w:val="009D5A38"/>
    <w:rsid w:val="00A05E13"/>
    <w:rsid w:val="00A13117"/>
    <w:rsid w:val="00A42022"/>
    <w:rsid w:val="00A43F75"/>
    <w:rsid w:val="00A46987"/>
    <w:rsid w:val="00A472F1"/>
    <w:rsid w:val="00A51B3E"/>
    <w:rsid w:val="00A52872"/>
    <w:rsid w:val="00A64DF0"/>
    <w:rsid w:val="00A71B90"/>
    <w:rsid w:val="00A92427"/>
    <w:rsid w:val="00A96ADD"/>
    <w:rsid w:val="00AB4DA5"/>
    <w:rsid w:val="00AE2674"/>
    <w:rsid w:val="00AE4AD9"/>
    <w:rsid w:val="00AF56C0"/>
    <w:rsid w:val="00B04B73"/>
    <w:rsid w:val="00B24084"/>
    <w:rsid w:val="00B243F9"/>
    <w:rsid w:val="00B4394F"/>
    <w:rsid w:val="00B562CC"/>
    <w:rsid w:val="00B648EB"/>
    <w:rsid w:val="00B673B7"/>
    <w:rsid w:val="00B80D5B"/>
    <w:rsid w:val="00B8321F"/>
    <w:rsid w:val="00B95F90"/>
    <w:rsid w:val="00B9628A"/>
    <w:rsid w:val="00BB1143"/>
    <w:rsid w:val="00BB2EAA"/>
    <w:rsid w:val="00BC297C"/>
    <w:rsid w:val="00BE28B4"/>
    <w:rsid w:val="00BE7FA7"/>
    <w:rsid w:val="00BF087D"/>
    <w:rsid w:val="00BF3335"/>
    <w:rsid w:val="00BF61FD"/>
    <w:rsid w:val="00C17E8C"/>
    <w:rsid w:val="00C24791"/>
    <w:rsid w:val="00C252A9"/>
    <w:rsid w:val="00C35C66"/>
    <w:rsid w:val="00C37DB4"/>
    <w:rsid w:val="00C61B9C"/>
    <w:rsid w:val="00C940B3"/>
    <w:rsid w:val="00CC1ABE"/>
    <w:rsid w:val="00CC2BEB"/>
    <w:rsid w:val="00CC2EE4"/>
    <w:rsid w:val="00CC475F"/>
    <w:rsid w:val="00D35206"/>
    <w:rsid w:val="00D42AF0"/>
    <w:rsid w:val="00D56952"/>
    <w:rsid w:val="00DA2AA2"/>
    <w:rsid w:val="00DB65D9"/>
    <w:rsid w:val="00DB7686"/>
    <w:rsid w:val="00DC059B"/>
    <w:rsid w:val="00DE3332"/>
    <w:rsid w:val="00DE6967"/>
    <w:rsid w:val="00DF42AE"/>
    <w:rsid w:val="00DF69FC"/>
    <w:rsid w:val="00E01499"/>
    <w:rsid w:val="00E115EE"/>
    <w:rsid w:val="00E36B57"/>
    <w:rsid w:val="00E37407"/>
    <w:rsid w:val="00E40DDA"/>
    <w:rsid w:val="00E44A90"/>
    <w:rsid w:val="00E75D8A"/>
    <w:rsid w:val="00E811CD"/>
    <w:rsid w:val="00E81C92"/>
    <w:rsid w:val="00E8278F"/>
    <w:rsid w:val="00E8354E"/>
    <w:rsid w:val="00E83A46"/>
    <w:rsid w:val="00E848FC"/>
    <w:rsid w:val="00EC5C75"/>
    <w:rsid w:val="00EC6F1F"/>
    <w:rsid w:val="00ED0F79"/>
    <w:rsid w:val="00ED5EF2"/>
    <w:rsid w:val="00F120A2"/>
    <w:rsid w:val="00FA133D"/>
    <w:rsid w:val="00FA3F52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5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33A5"/>
    <w:pPr>
      <w:widowControl/>
      <w:autoSpaceDE/>
      <w:autoSpaceDN/>
      <w:adjustRightInd/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8E33A5"/>
    <w:pPr>
      <w:widowControl/>
      <w:autoSpaceDE/>
      <w:autoSpaceDN/>
      <w:adjustRightInd/>
      <w:jc w:val="center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8E33A5"/>
    <w:rPr>
      <w:rFonts w:eastAsia="SimSun"/>
      <w:b/>
      <w:bCs/>
      <w:sz w:val="32"/>
      <w:szCs w:val="32"/>
      <w:lang w:eastAsia="ru-RU"/>
    </w:rPr>
  </w:style>
  <w:style w:type="paragraph" w:customStyle="1" w:styleId="1">
    <w:name w:val="Знак1"/>
    <w:basedOn w:val="a"/>
    <w:rsid w:val="002759C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lang w:val="en-US" w:eastAsia="en-US"/>
    </w:rPr>
  </w:style>
  <w:style w:type="paragraph" w:styleId="a8">
    <w:name w:val="Body Text"/>
    <w:basedOn w:val="a"/>
    <w:link w:val="a9"/>
    <w:rsid w:val="002759C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Знак"/>
    <w:basedOn w:val="a0"/>
    <w:link w:val="a8"/>
    <w:rsid w:val="002759C9"/>
    <w:rPr>
      <w:rFonts w:eastAsia="Times New Roman"/>
      <w:szCs w:val="24"/>
      <w:u w:val="single"/>
      <w:lang w:eastAsia="ru-RU"/>
    </w:rPr>
  </w:style>
  <w:style w:type="paragraph" w:styleId="aa">
    <w:name w:val="Normal (Web)"/>
    <w:basedOn w:val="a"/>
    <w:uiPriority w:val="99"/>
    <w:rsid w:val="002759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09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095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8109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05958"/>
    <w:pPr>
      <w:widowControl w:val="0"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rmal0">
    <w:name w:val="ConsPlusNormal"/>
    <w:rsid w:val="006C5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673B7"/>
    <w:rPr>
      <w:color w:val="0000FF"/>
      <w:u w:val="single"/>
    </w:rPr>
  </w:style>
  <w:style w:type="character" w:customStyle="1" w:styleId="12">
    <w:name w:val="Основной текст + 12"/>
    <w:aliases w:val="5 pt"/>
    <w:uiPriority w:val="99"/>
    <w:rsid w:val="00B673B7"/>
    <w:rPr>
      <w:rFonts w:ascii="Times New Roman" w:hAnsi="Times New Roman" w:cs="Times New Roman" w:hint="default"/>
      <w:strike w:val="0"/>
      <w:dstrike w:val="0"/>
      <w:sz w:val="25"/>
      <w:u w:val="none"/>
      <w:effect w:val="none"/>
    </w:rPr>
  </w:style>
  <w:style w:type="paragraph" w:customStyle="1" w:styleId="ad">
    <w:name w:val="Базовый"/>
    <w:uiPriority w:val="99"/>
    <w:rsid w:val="00E40DDA"/>
    <w:pPr>
      <w:tabs>
        <w:tab w:val="left" w:pos="708"/>
      </w:tabs>
      <w:suppressAutoHyphens/>
      <w:spacing w:after="0" w:line="100" w:lineRule="atLeas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33A5"/>
    <w:pPr>
      <w:widowControl/>
      <w:autoSpaceDE/>
      <w:autoSpaceDN/>
      <w:adjustRightInd/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8E33A5"/>
    <w:pPr>
      <w:widowControl/>
      <w:autoSpaceDE/>
      <w:autoSpaceDN/>
      <w:adjustRightInd/>
      <w:jc w:val="center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8E33A5"/>
    <w:rPr>
      <w:rFonts w:eastAsia="SimSun"/>
      <w:b/>
      <w:bCs/>
      <w:sz w:val="32"/>
      <w:szCs w:val="32"/>
      <w:lang w:eastAsia="ru-RU"/>
    </w:rPr>
  </w:style>
  <w:style w:type="paragraph" w:customStyle="1" w:styleId="1">
    <w:name w:val="Знак1"/>
    <w:basedOn w:val="a"/>
    <w:rsid w:val="002759C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lang w:val="en-US" w:eastAsia="en-US"/>
    </w:rPr>
  </w:style>
  <w:style w:type="paragraph" w:styleId="a8">
    <w:name w:val="Body Text"/>
    <w:basedOn w:val="a"/>
    <w:link w:val="a9"/>
    <w:rsid w:val="002759C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Знак"/>
    <w:basedOn w:val="a0"/>
    <w:link w:val="a8"/>
    <w:rsid w:val="002759C9"/>
    <w:rPr>
      <w:rFonts w:eastAsia="Times New Roman"/>
      <w:szCs w:val="24"/>
      <w:u w:val="single"/>
      <w:lang w:eastAsia="ru-RU"/>
    </w:rPr>
  </w:style>
  <w:style w:type="paragraph" w:styleId="aa">
    <w:name w:val="Normal (Web)"/>
    <w:basedOn w:val="a"/>
    <w:uiPriority w:val="99"/>
    <w:rsid w:val="002759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09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095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8109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05958"/>
    <w:pPr>
      <w:widowControl w:val="0"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rmal0">
    <w:name w:val="ConsPlusNormal"/>
    <w:rsid w:val="006C5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673B7"/>
    <w:rPr>
      <w:color w:val="0000FF"/>
      <w:u w:val="single"/>
    </w:rPr>
  </w:style>
  <w:style w:type="character" w:customStyle="1" w:styleId="12">
    <w:name w:val="Основной текст + 12"/>
    <w:aliases w:val="5 pt"/>
    <w:uiPriority w:val="99"/>
    <w:rsid w:val="00B673B7"/>
    <w:rPr>
      <w:rFonts w:ascii="Times New Roman" w:hAnsi="Times New Roman" w:cs="Times New Roman" w:hint="default"/>
      <w:strike w:val="0"/>
      <w:dstrike w:val="0"/>
      <w:sz w:val="25"/>
      <w:u w:val="none"/>
      <w:effect w:val="none"/>
    </w:rPr>
  </w:style>
  <w:style w:type="paragraph" w:customStyle="1" w:styleId="ad">
    <w:name w:val="Базовый"/>
    <w:uiPriority w:val="99"/>
    <w:rsid w:val="00E40DDA"/>
    <w:pPr>
      <w:tabs>
        <w:tab w:val="left" w:pos="708"/>
      </w:tabs>
      <w:suppressAutoHyphens/>
      <w:spacing w:after="0" w:line="100" w:lineRule="atLeast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35A0-145D-4DA5-9309-7B102248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Комаровский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Погосян Карен</dc:creator>
  <cp:lastModifiedBy>User</cp:lastModifiedBy>
  <cp:revision>2</cp:revision>
  <cp:lastPrinted>2024-05-30T03:16:00Z</cp:lastPrinted>
  <dcterms:created xsi:type="dcterms:W3CDTF">2024-05-30T03:27:00Z</dcterms:created>
  <dcterms:modified xsi:type="dcterms:W3CDTF">2024-05-30T03:27:00Z</dcterms:modified>
</cp:coreProperties>
</file>