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5C5A55" w:rsidRPr="008B421A" w:rsidTr="00C74933">
        <w:trPr>
          <w:trHeight w:val="840"/>
        </w:trPr>
        <w:tc>
          <w:tcPr>
            <w:tcW w:w="4471" w:type="dxa"/>
          </w:tcPr>
          <w:p w:rsidR="005C5A55" w:rsidRPr="008B421A" w:rsidRDefault="005C5A55" w:rsidP="00C74933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8B421A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5C5A55" w:rsidRPr="008B421A" w:rsidRDefault="005C5A55" w:rsidP="00C74933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8B421A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5C5A55" w:rsidRPr="008B421A" w:rsidRDefault="005C5A55" w:rsidP="00C7493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B421A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5C5A55" w:rsidRPr="008B421A" w:rsidRDefault="005C5A55" w:rsidP="00C7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C5A55" w:rsidRPr="008B421A" w:rsidRDefault="005C5A55" w:rsidP="00C7493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8B421A">
              <w:rPr>
                <w:b w:val="0"/>
                <w:szCs w:val="28"/>
              </w:rPr>
              <w:t>АЛТАЙ РЕСПУБЛИКА</w:t>
            </w:r>
          </w:p>
          <w:p w:rsidR="005C5A55" w:rsidRPr="008B421A" w:rsidRDefault="005C5A55" w:rsidP="00C7493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1A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8B421A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5C5A55" w:rsidRPr="008B421A" w:rsidRDefault="005C5A55" w:rsidP="00C7493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B421A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5C5A55" w:rsidRPr="008B421A" w:rsidTr="00C74933">
        <w:trPr>
          <w:trHeight w:val="100"/>
        </w:trPr>
        <w:tc>
          <w:tcPr>
            <w:tcW w:w="4471" w:type="dxa"/>
          </w:tcPr>
          <w:p w:rsidR="005C5A55" w:rsidRPr="008B421A" w:rsidRDefault="005C5A55" w:rsidP="00C74933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5C5A55" w:rsidRPr="008B421A" w:rsidRDefault="005C5A55" w:rsidP="00C7493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C5A55" w:rsidRPr="008B421A" w:rsidRDefault="005C5A55" w:rsidP="00C74933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5C5A55" w:rsidRPr="00F37455" w:rsidRDefault="005C5A55" w:rsidP="005C5A55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5C5A55" w:rsidRPr="00F37455" w:rsidRDefault="005C5A55" w:rsidP="005C5A55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5C5A55" w:rsidRPr="00F37455" w:rsidRDefault="005C5A55" w:rsidP="005C5A55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 24 декабря 2021 г. № 156</w:t>
      </w:r>
    </w:p>
    <w:p w:rsidR="005C5A55" w:rsidRPr="00F37455" w:rsidRDefault="005C5A55" w:rsidP="005C5A55">
      <w:pPr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8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w:anchor="Par33" w:history="1">
        <w:proofErr w:type="gramStart"/>
        <w:r w:rsidRPr="0021768A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Pr="0021768A">
        <w:rPr>
          <w:rFonts w:ascii="Times New Roman" w:hAnsi="Times New Roman" w:cs="Times New Roman"/>
          <w:b/>
          <w:sz w:val="24"/>
          <w:szCs w:val="24"/>
        </w:rPr>
        <w:t>ка</w:t>
      </w:r>
      <w:proofErr w:type="gramEnd"/>
      <w:r w:rsidRPr="0021768A">
        <w:rPr>
          <w:rFonts w:ascii="Times New Roman" w:hAnsi="Times New Roman" w:cs="Times New Roman"/>
          <w:b/>
          <w:sz w:val="24"/>
          <w:szCs w:val="24"/>
        </w:rPr>
        <w:t xml:space="preserve"> предоставления из бюджета муниципального образования "</w:t>
      </w:r>
      <w:proofErr w:type="spellStart"/>
      <w:r w:rsidRPr="0021768A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b/>
          <w:sz w:val="24"/>
          <w:szCs w:val="24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 при оказании коммунальных услуг населению </w:t>
      </w:r>
      <w:proofErr w:type="spellStart"/>
      <w:r w:rsidRPr="0021768A">
        <w:rPr>
          <w:rFonts w:ascii="Times New Roman" w:hAnsi="Times New Roman" w:cs="Times New Roman"/>
          <w:b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b/>
          <w:sz w:val="24"/>
          <w:szCs w:val="24"/>
        </w:rPr>
        <w:t xml:space="preserve"> района по льготным тарифам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21768A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5" w:history="1">
        <w:r w:rsidRPr="0021768A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N 1492, </w:t>
      </w:r>
      <w:hyperlink r:id="rId6" w:history="1">
        <w:r w:rsidRPr="00217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Республики Алтай от 28 марта 2014 года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N 7-РЗ "Об установлении лиц, имеющих право на льготы, оснований для предоставления льгот и порядка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отходами", </w:t>
      </w:r>
      <w:hyperlink r:id="rId7" w:history="1">
        <w:r w:rsidRPr="00217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Республики Алтай от 28 марта 2014 года N 12-РЗ "О наделении органов местного самоуправления в Республике Алтай отдельными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государственными полномочиями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отходами" администрация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proofErr w:type="gramStart"/>
      <w:r w:rsidRPr="0021768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21768A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21768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21768A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w:anchor="Par33" w:history="1">
        <w:r w:rsidRPr="0021768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предоставления из бюджета муниципального образования "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 при оказании коммунальных услуг населению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по льготным тарифам.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А.А.Алисов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4D7C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A55" w:rsidRDefault="005C5A55" w:rsidP="005C5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Утвержден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декабря 2021 г. N 156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"/>
      <w:bookmarkEnd w:id="0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55" w:rsidRPr="0021768A" w:rsidRDefault="00983F1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33" w:history="1">
        <w:proofErr w:type="gramStart"/>
        <w:r w:rsidR="005C5A55" w:rsidRPr="0021768A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="005C5A55" w:rsidRPr="0021768A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="005C5A55" w:rsidRPr="0021768A">
        <w:rPr>
          <w:rFonts w:ascii="Times New Roman" w:hAnsi="Times New Roman" w:cs="Times New Roman"/>
          <w:b/>
          <w:sz w:val="24"/>
          <w:szCs w:val="24"/>
        </w:rPr>
        <w:t xml:space="preserve"> предоставления из бюджета муниципального образования "</w:t>
      </w:r>
      <w:proofErr w:type="spellStart"/>
      <w:r w:rsidR="005C5A55" w:rsidRPr="0021768A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="005C5A55" w:rsidRPr="0021768A">
        <w:rPr>
          <w:rFonts w:ascii="Times New Roman" w:hAnsi="Times New Roman" w:cs="Times New Roman"/>
          <w:b/>
          <w:sz w:val="24"/>
          <w:szCs w:val="24"/>
        </w:rPr>
        <w:t xml:space="preserve"> район" субсидий теплоснабжающим организациям, организациям, осуществляющим горячее водоснабжение, холодное водоснабжение и (или) водоотведение при оказании коммунальных услуг населению </w:t>
      </w:r>
      <w:proofErr w:type="spellStart"/>
      <w:r w:rsidR="005C5A55" w:rsidRPr="0021768A">
        <w:rPr>
          <w:rFonts w:ascii="Times New Roman" w:hAnsi="Times New Roman" w:cs="Times New Roman"/>
          <w:b/>
          <w:sz w:val="24"/>
          <w:szCs w:val="24"/>
        </w:rPr>
        <w:t>Чемальского</w:t>
      </w:r>
      <w:proofErr w:type="spellEnd"/>
      <w:r w:rsidR="005C5A55" w:rsidRPr="0021768A">
        <w:rPr>
          <w:rFonts w:ascii="Times New Roman" w:hAnsi="Times New Roman" w:cs="Times New Roman"/>
          <w:b/>
          <w:sz w:val="24"/>
          <w:szCs w:val="24"/>
        </w:rPr>
        <w:t xml:space="preserve"> района по льготным тарифам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I. Общие положения о предоставлении субсидий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21768A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9" w:history="1">
        <w:r w:rsidRPr="0021768A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N 1492, </w:t>
      </w:r>
      <w:hyperlink r:id="rId10" w:history="1">
        <w:r w:rsidRPr="00217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Республики Алтай от 28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марта 2014 года N 7-РЗ "Об установлении лиц, имеющих право на льготы, оснований для предоставления льгот и порядка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отходами" (далее - Закон РА N 7-РЗ), </w:t>
      </w:r>
      <w:hyperlink r:id="rId11" w:history="1">
        <w:r w:rsidRPr="00217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Республики Алтай от 28 марта 2014 года N 12-РЗ "О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наделении органов местного самоуправления в Республике Алтай отдельными государственными полномочиями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регулируемые виды деятельности в области обращения с твердыми коммунальными отходами" и регулирует отношения по предоставлению из бюджета муниципального образования "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район" (далее соответственно - бюджет, муниципальное образование) субсидий теплоснабжающим организациям, организациям, осуществляющим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горячее водоснабжение, холодное водоснабжение и (или) водоотведение (далее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организации) при оказании коммунальных услуг населению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по льготным тарифам (далее - субсидия), определяет общие положения о предоставлении субсидии, требования к отчетности и требования об осуществлении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21768A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является компенсация выпадающих доходов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организаций путем возмещения им недополученных доходов, связанных с применением льготного тарифа, установленного уполномоченным Правительством Республики Алтай исполнительным органом государственной власти в сфере государственного регулирования тарифов (цен) (далее - уполномоченный орган).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Направлениями недополученных доходов, на которые предоставляется субсидия, являются выпадающие доходы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организаций при применении ими льготных тарифов, установленных уполномоченным органом, в отношении лиц, имеющих право на льготный тариф.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2176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Муниципальной программы «Развитие систем жизнеобеспечения муниципального образования «</w:t>
        </w:r>
        <w:proofErr w:type="spellStart"/>
        <w:r w:rsidRPr="002176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Чемальский</w:t>
        </w:r>
        <w:proofErr w:type="spellEnd"/>
        <w:r w:rsidRPr="002176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район» на 2020-2025 годы», утвержденной</w:t>
        </w:r>
        <w:r w:rsidRPr="0021768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3" w:history="1">
          <w:r w:rsidRPr="0021768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  <w:bdr w:val="none" w:sz="0" w:space="0" w:color="auto" w:frame="1"/>
              <w:shd w:val="clear" w:color="auto" w:fill="FFFFFF"/>
            </w:rPr>
            <w:t>Постановлением администрации Чемальского района № 202 от 30.12.2020</w:t>
          </w:r>
        </w:hyperlink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программа).</w:t>
      </w:r>
      <w:r w:rsidRPr="0021768A">
        <w:t xml:space="preserve"> 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21768A">
        <w:rPr>
          <w:rFonts w:ascii="Times New Roman" w:hAnsi="Times New Roman" w:cs="Times New Roman"/>
          <w:sz w:val="24"/>
          <w:szCs w:val="24"/>
        </w:rPr>
        <w:lastRenderedPageBreak/>
        <w:t>3. Предоставление субсидии осуществляет муниципальное образование "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район" в лице администрации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(далее - главный распорядитель).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ассигнований, предусмотренных в бюджете за счет средств субвенций, поступивших из республиканского бюджета Республики Алтай на основании заключенного с уполномоченным органом Соглашения о предоставлении субвенции бюджету муниципального образования на реализацию государственных полномочий на соответствующий финансовый год, и лимитов бюджетных обязательств, доведенных в установленном порядке главному распорядителю как получателю средств бюджета на цели, указанные в </w:t>
      </w:r>
      <w:hyperlink w:anchor="Par44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2</w:t>
        </w:r>
        <w:proofErr w:type="gramEnd"/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21768A">
        <w:rPr>
          <w:rFonts w:ascii="Times New Roman" w:hAnsi="Times New Roman" w:cs="Times New Roman"/>
          <w:sz w:val="24"/>
          <w:szCs w:val="24"/>
        </w:rPr>
        <w:t xml:space="preserve">4. К категории получателей субсидии относятся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деятельность на территории муниципального образования, у которых возникли выпадающие доходы при применении льготных тарифов в отношении лиц, имеющих право на льготный тариф.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Получателем субсидии, определенным</w:t>
      </w:r>
      <w:r w:rsidRPr="0021768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21768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 от 14 декабря 2020 года N 4-126  "О бюджете муниципального образования "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район" на 2021 год и на плановый период 2022 и 2023 годов" (в ред. решения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68A">
        <w:rPr>
          <w:rFonts w:ascii="Times New Roman" w:hAnsi="Times New Roman" w:cs="Times New Roman"/>
          <w:sz w:val="24"/>
          <w:szCs w:val="24"/>
        </w:rPr>
        <w:t>4-175 от 23.12.2021г.), является общество с ограниченной ответственностью «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», ИНН </w:t>
      </w:r>
      <w:r w:rsidRPr="0021768A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0411172775</w:t>
      </w:r>
      <w:r w:rsidRPr="0021768A">
        <w:rPr>
          <w:rFonts w:ascii="Times New Roman" w:hAnsi="Times New Roman" w:cs="Times New Roman"/>
          <w:sz w:val="24"/>
          <w:szCs w:val="24"/>
        </w:rPr>
        <w:t xml:space="preserve"> (далее - получатель субсидии).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5. При формировании проекта решения о бюджете (проекта решения о внесении изменений в решение о бюджете) на соответствующий год сведения о субсидии размещаются на едином портале бюджетной системы Российской Федерации в информационно-телекоммуникационной сети "Интернет".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21768A">
        <w:rPr>
          <w:rFonts w:ascii="Times New Roman" w:hAnsi="Times New Roman" w:cs="Times New Roman"/>
          <w:sz w:val="24"/>
          <w:szCs w:val="24"/>
        </w:rPr>
        <w:t>6.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>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б) не должен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ar44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21768A">
        <w:rPr>
          <w:rFonts w:ascii="Times New Roman" w:hAnsi="Times New Roman" w:cs="Times New Roman"/>
          <w:sz w:val="24"/>
          <w:szCs w:val="24"/>
        </w:rPr>
        <w:t xml:space="preserve">7. Для получения субсидии получатель субсидии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предоставляет главному распорядителю следующие документы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>а) заявление на получение субсидии (далее - заявление) с указанием полного наименования юридического лица, юридического и фактического адресов местонахождения, контактных телефонов, фамилии, имени, отчества (при наличии) руководителя, реквизитов счета для перечисления средств субсидии, согласием на проведение проверок соблюдения получателем субсидии условий, целей и порядка предоставления субсидии, проводимых главным распорядителем, органом муниципального финансового контроля.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В заявлении указывается цель предоставления субсидии и запрашиваемая сумма субсидии;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б) согласие на обработку персональных данных, соответствующее требованиям Федерального </w:t>
      </w:r>
      <w:hyperlink r:id="rId15" w:history="1">
        <w:r w:rsidRPr="0021768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в) расчеты недополученных доходов и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выставленных лицам, имеющим право на льготный тариф, счетов-фактур по льготным тарифам, установленным уполномоченным органом в соответствии с федеральным законодательством. За декабрь месяц предоставляется </w:t>
      </w:r>
      <w:r w:rsidRPr="0021768A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предварительный расчет недополученных доходов до 15 декабря текущего года.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До 17 января года, следующего за отчетным, предоставляется расчет недополученных доходов за декабрь с учетом фактического объема коммунального ресурса (услуги), реализованного по льготному тарифу, и копии выставленных лицам, имеющим право на льготный тариф, счетов-фактур по льготным тарифам, установленным уполномоченным органом в соответствии с федеральным законодательством;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г) заверенные Территориальным органом Федеральной службы государственной статистики по Республике Алтай копии форм федерального статистического наблюдения N 22-ЖКХ (ресурсы) "Сведения о работе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организаций в условиях реформы" (предоставляют все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организации) и N 46-ТЭ "Сведения о полезном отпуске (продаже) тепловой энергии" (предоставляют теплоснабжающие организации и организации, осуществляющие горячее водоснабжение) за последний отчетный период;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справку о соответствии получателя субсидии требованиям, указанным в </w:t>
      </w:r>
      <w:hyperlink w:anchor="Par55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подписанную руководителем (иным уполномоченным лицом) получателя субсидии и главным бухгалтером (в случае отсутствия главного бухгалтера, лицом, осуществляющим бухгалтерское сопровождение получателя субсидии).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Получатель субсидии несет полную ответственность за достоверность сведений и документов, представленных главному распорядителю для получения субсидии.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Копии вышеуказанных документов должны быть заверены печатью (при ее наличии) и подписью руководителя, главного бухгалтера (в случае отсутствия руководителя) получателя субсидии с ее расшифровкой.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Поданные получателем субсидии документы не возвращаются.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 w:rsidRPr="0021768A">
        <w:rPr>
          <w:rFonts w:ascii="Times New Roman" w:hAnsi="Times New Roman" w:cs="Times New Roman"/>
          <w:sz w:val="24"/>
          <w:szCs w:val="24"/>
        </w:rPr>
        <w:t>8. Прием заявлений и документов на получение субсидии осуществляется</w:t>
      </w:r>
      <w:r w:rsidRPr="0021768A">
        <w:rPr>
          <w:sz w:val="28"/>
          <w:szCs w:val="28"/>
        </w:rPr>
        <w:t xml:space="preserve"> </w:t>
      </w:r>
      <w:r w:rsidRPr="0021768A">
        <w:rPr>
          <w:rFonts w:ascii="Times New Roman" w:hAnsi="Times New Roman" w:cs="Times New Roman"/>
          <w:sz w:val="24"/>
          <w:szCs w:val="24"/>
        </w:rPr>
        <w:t>Муниципальным бюджетным учреждением «Департамент строительства, дорожного хозяйства, транспорта и жилищно-коммунального хозяйства»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далее-учреждение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)</w:t>
      </w:r>
      <w:r w:rsidRPr="0021768A">
        <w:rPr>
          <w:sz w:val="28"/>
          <w:szCs w:val="28"/>
        </w:rPr>
        <w:t xml:space="preserve"> </w:t>
      </w:r>
      <w:r w:rsidRPr="0021768A">
        <w:rPr>
          <w:rFonts w:ascii="Times New Roman" w:hAnsi="Times New Roman" w:cs="Times New Roman"/>
          <w:sz w:val="24"/>
          <w:szCs w:val="24"/>
        </w:rPr>
        <w:t xml:space="preserve"> ежедневно в рабочие дни в течение финансового года, но не позднее 20 декабря текущего финансового года. За декабрь текущего финансового года - в следующем финансовом году.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9. При поступлении документов, указанных в </w:t>
      </w:r>
      <w:hyperlink w:anchor="Par58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 последовательно осуществляет следующие действия: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а) регистрирует заявление в день его поступления;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б) в течение 10 рабочих дней со дня получения документов, указанных в </w:t>
      </w:r>
      <w:hyperlink w:anchor="Par58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проверку, проверяет сведения о получателе субсидии в Едином государственном реестре юридических лиц на сайте https://egrul.nalog.ru/ и, в случае: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отсутствия оснований для отказа в предоставлении субсидии, установленных в </w:t>
      </w:r>
      <w:hyperlink w:anchor="Par73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субсидии любым доступным способом (в том числе в электронном виде посредством электронной связи), позволяющим подтвердить его получение, проект Соглашения о предоставлении субсидии (далее - Соглашение) в соответствии с типовой формой, утвержденной приказом финансового отдела администрации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 (далее - Финансовый отдел);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наличия оснований для отказа в предоставлении субсидии, установленных в </w:t>
      </w:r>
      <w:hyperlink w:anchor="Par73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проект и обеспечивает направление получателю субсидии письменное уведомление главного распорядителя  с указанием оснований для отказа в предоставлении субсидии, установленных в </w:t>
      </w:r>
      <w:hyperlink w:anchor="Par73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 посредством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факсимильной и электронной связи.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21768A">
        <w:rPr>
          <w:rFonts w:ascii="Times New Roman" w:hAnsi="Times New Roman" w:cs="Times New Roman"/>
          <w:sz w:val="24"/>
          <w:szCs w:val="24"/>
        </w:rPr>
        <w:t>10. Основаниями для отказа в предоставлении субсидии являются: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ar58" w:history="1">
        <w:r w:rsidRPr="0021768A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б) несоответствие получателя субсидии требованиям, установленным в </w:t>
      </w:r>
      <w:hyperlink w:anchor="Par55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lastRenderedPageBreak/>
        <w:t>в) установление факта недостоверности представленной получателем субсидии информации;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г) подача заявления позднее срока, определенного </w:t>
      </w:r>
      <w:hyperlink w:anchor="Par67" w:history="1">
        <w:r w:rsidRPr="0021768A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с заявлением о предоставлении субсидии обратилось лицо, не указанное в </w:t>
      </w:r>
      <w:hyperlink w:anchor="Par49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11. В Соглашении предусматриваются следующие обязательные условия: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а) право главного распорядителя, органа муниципального финансового контроля на проведение проверок соблюдения получателем субсидии условий, целей и порядка предоставления субсидии, установленных настоящим Порядком и заключенным Соглашением;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б) согласие получателя субсидии на проведение проверок соблюдения им целей, условий и порядка предоставления субсидии, проводимых главным распорядителем, органом муниципального финансового контроля;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в) порядок и сроки возврата средств субсидии, полученных получателем субсидии, в случае установления по итогам проверок, проведенных главным распорядителем, органом муниципального финансового контроля факта нарушения им целей, условий и порядка предоставления субсидии, установленных настоящим Порядком и заключенным Соглашением;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г)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Порядком;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достижение получателем субсидии показателей, необходимых для достижения результата предоставления субсидии (далее - показатель результативности), который должен быть конкретным, измеримым, а также соответствовать результатам муниципальной </w:t>
      </w:r>
      <w:hyperlink r:id="rId16" w:history="1">
        <w:r w:rsidRPr="0021768A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1768A">
        <w:rPr>
          <w:rFonts w:ascii="Times New Roman" w:hAnsi="Times New Roman" w:cs="Times New Roman"/>
          <w:sz w:val="24"/>
          <w:szCs w:val="24"/>
        </w:rPr>
        <w:t>. Под результатом предоставления субсидии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е) порядок, сроки и формы представления получателем субсидии отчетности о достижении результата предоставления субсидии, показателя результативности,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в Соглашении в соответствии с настоящим Порядком;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ж)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7"/>
      <w:bookmarkEnd w:id="8"/>
      <w:r w:rsidRPr="0021768A">
        <w:rPr>
          <w:rFonts w:ascii="Times New Roman" w:hAnsi="Times New Roman" w:cs="Times New Roman"/>
          <w:sz w:val="24"/>
          <w:szCs w:val="24"/>
        </w:rPr>
        <w:t>Срок подписания получателем субсидии Соглашения составляет 7 рабочих дней со дня его получения.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 случае если получатель субсидии не подписал Соглашение в срок, установленный в абзаце девятом настоящего пункта, он считается уклонившимся от получения субсидии и теряет право получения субсидии в рамках поданного заявления.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 xml:space="preserve">Получателю субсидии, уклонившемуся от заключения Соглашения, главный распорядитель в течение 5 рабочих дней со дня истечения срока подписания Соглашения, установленного в </w:t>
      </w:r>
      <w:hyperlink w:anchor="Par87" w:history="1">
        <w:r w:rsidRPr="0021768A">
          <w:rPr>
            <w:rFonts w:ascii="Times New Roman" w:hAnsi="Times New Roman" w:cs="Times New Roman"/>
            <w:sz w:val="24"/>
            <w:szCs w:val="24"/>
          </w:rPr>
          <w:t>абзаце девятом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любым доступным способом, позволяющим подтвердить его получение, извещение о том, что он считается уклонившимся от получения субсидии и теряет право получения субсидии в рамках поданного заявления.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12. Дополнительное соглашение к Соглашению заключается в соответствии с типовой формой, установленной Финансовым отделом.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Дополнительное соглашение (соглашение о расторжении) может быть заключено в следующих случаях: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47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lastRenderedPageBreak/>
        <w:t>в случае если общая сумма по предоставленным расчетам недополученных доходов меньше размера субсидии, предусмотренного Соглашением;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 случае если общая сумма по предоставленным расчетам недополученных доходов превышает размер субсидии, предусмотренный Соглашением, а главному распорядителю как получателю бюджетных средств увеличены ранее доведенные лимиты бюджетных обязательств и размер субсидии увеличен решением о бюджете;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13. Размер субсидии определяется решением о бюджете, но не может быть более размера, указанного в заявлении, и размера субсидии, рассчитанного в соответствии с настоящим пунктом.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Размер субсидии на возмещение недополученных доходов, связанных с оказанием на территории муниципального образования лицам, имеющим право на льготный тариф, услуг по отоплению, определяется по следующей формуле: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Тэотj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Тльгтj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FVHнасотj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недополученные доходы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организации, возникшие при применении льготного тарифа на тепловую энергию (мощность), теплоноситель при оказании услуг населению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Тэот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тариф на тепловую энергию (мощность), теплоноситель, установленный уполномоченным органом в соответствии с федеральным законодательством для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(без учета налога на добавленную стоимость (далее - без учета НДС)), руб./Гкал;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Тльгт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льготный тариф на тепловую энергию (мощность), теплоноситель, установленный уполномоченным органом, используемый при оказании услуг отопления лицам, имеющим право на льготный тариф,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(без учета НДС), руб./Гкал;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FVH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насотj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фактический объем реализации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услуг отопления лицам, имеющим право на льготный тариф, Гкал.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Размер субсидии на возмещение недополученных доходов, связанных с оказанием на территории муниципального образования лицам, имеющим право на льготный тариф, услуг по холодному водоснабжению, определяется по следующей формуле: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недополученные доходы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холодное водоснабжение, возникшие при применении льготного тарифа при оказании услуг населению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Тэохвс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тариф на холодное водоснабжение, установленный уполномоченным органом в соответствии с федеральным законодательством, для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холодное водоснабжение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Тльгхвс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льготный тариф на холодное водоснабжение, установленный уполномоченным органом, используемый при оказании услуг холодного водоснабжения лицам, имеющим право на льготный тариф,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холодное водоснабжение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FVнасхвсj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фактический объем реализации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холодное водоснабжение, услуг холодного водоснабжения лицам, имеющим право на льготный тариф, куб.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Размер субсидии на возмещение недополученных доходов, связанных с оказанием на территории муниципального образования лицам, имеющим право на льготный тариф, услуг по водоотведению, определяется по следующей формуле: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lastRenderedPageBreak/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недополученные доходы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водоотведение, возникшие при применении льготного тарифа при оказании услуг населению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района города;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Тэово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тариф на водоотведение, установленный уполномоченным органом в соответствии с федеральным законодательством, для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водоотведение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Тльгво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льготный тариф на водоотведение, установленный уполномоченным органом, используемый при оказании услуг водоотведения лицам, имеющим право на льготный тариф,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водоотведение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FVнасвоj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фактический объем реализации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водоотведение, услуг водоотведения лицам, имеющим право на льготный тариф, куб.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Размер субсидии на возмещение недополученных доходов, связанных с оказанием на территории муниципального образования лицам, имеющим право на льготный тариф, услуг по горячему водоснабжению, определяется по следующей формуле: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недополученные доходы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возникшие при применении льготных тарифов на горячее водоснабжение;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FVнасгвсj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, где: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Тэогвс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тариф на горячее водоснабжение, установленный уполномоченным органом в соответствии с федеральным законодательством для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горячее водоснабжение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Тльггвс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- льготный тариф на горячее водоснабжение, установленный уполномоченным органом, используемый при оказании услуг горячего водоснабжения лицам, имеющим право на льготный тариф,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горячее водоснабжение (без учета НДС), руб./куб. м;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8A">
        <w:rPr>
          <w:rFonts w:ascii="Times New Roman" w:hAnsi="Times New Roman" w:cs="Times New Roman"/>
          <w:sz w:val="24"/>
          <w:szCs w:val="24"/>
        </w:rPr>
        <w:t>FV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>насгвсj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- фактический объем реализации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горячее водоснабжение, услуг горячего водоснабжения лицам, имеющим право на льготный тариф.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5"/>
      <w:bookmarkEnd w:id="9"/>
      <w:r w:rsidRPr="0021768A">
        <w:rPr>
          <w:rFonts w:ascii="Times New Roman" w:hAnsi="Times New Roman" w:cs="Times New Roman"/>
          <w:sz w:val="24"/>
          <w:szCs w:val="24"/>
        </w:rPr>
        <w:t>14. Результатом предоставления субсидии является обеспечение доступности жилищно-коммунальных и коммунально-бытовых услуг для населения в муниципальном образовании.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68A">
        <w:rPr>
          <w:rFonts w:ascii="Times New Roman" w:hAnsi="Times New Roman" w:cs="Times New Roman"/>
          <w:sz w:val="24"/>
          <w:szCs w:val="24"/>
        </w:rPr>
        <w:t>Показателем результативности является оказание населению (под населением понимаются лица, имеющие право на льготный тариф) муниципального образования коммунальных услуг по льготным тарифам, установленным уполномоченным Правительством Республики Алтай исполнительным органом государственной власти в сфере государственного регулирования тарифов (цен).</w:t>
      </w:r>
      <w:proofErr w:type="gramEnd"/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15. Главный распорядитель в течение 5 рабочих дней со дня получения подписанного получателем субсидии Соглашения подготавливает проект распоряжения о предоставлении субсидии с указанием размера субсидии (далее - приказ), который должен быть подписан в течение 3 рабочих дней со дня его подготовки. Решением о предоставлении субсидии является распоряжение администрации.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16. Перечисление субсидии осуществляется главным распорядителем не позднее 10-го рабочего дня, следующего за днем подписания приказа, при наличии доведенных объемов финансирования на лицевом счете главного распорядителя, открытом в Управлении Федерального казначейства по Республике Алтай. Перечисление субсидии осуществляется в пределах лимитов бюджетных обязательств на соответствующий год по коду бюджетной классификации, указанному в Соглашении, с лицевого счета, открытого в Управлении Федерального казначейства </w:t>
      </w:r>
      <w:r w:rsidRPr="0021768A">
        <w:rPr>
          <w:rFonts w:ascii="Times New Roman" w:hAnsi="Times New Roman" w:cs="Times New Roman"/>
          <w:sz w:val="24"/>
          <w:szCs w:val="24"/>
        </w:rPr>
        <w:lastRenderedPageBreak/>
        <w:t>по Республике Алтай, на расчетный счет получателя субсидии, открытый в кредитной организации.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17. Субсидия подлежит возврату получателем субсидии в бюджет: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0"/>
      <w:bookmarkEnd w:id="10"/>
      <w:r w:rsidRPr="0021768A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настоящим Порядком при предоставлении субсидии, выявленного, в том числе по фактам проверок, проведенных главным распорядителем и органом муниципального финансового контроля и установленных актом проверки;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1"/>
      <w:bookmarkEnd w:id="11"/>
      <w:r w:rsidRPr="0021768A">
        <w:rPr>
          <w:rFonts w:ascii="Times New Roman" w:hAnsi="Times New Roman" w:cs="Times New Roman"/>
          <w:sz w:val="24"/>
          <w:szCs w:val="24"/>
        </w:rPr>
        <w:t xml:space="preserve">в случае не достижения получателем субсидии показателя результативности, установленного главным распорядителем, по итогам рассмотрения отчетности, предусмотренной </w:t>
      </w:r>
      <w:hyperlink w:anchor="Par155" w:history="1">
        <w:r w:rsidRPr="0021768A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Субсидия подлежит возврату в бюджет в полном объеме в случаях, предусмотренных </w:t>
      </w:r>
      <w:hyperlink w:anchor="Par140" w:history="1">
        <w:r w:rsidRPr="0021768A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1" w:history="1">
        <w:r w:rsidRPr="0021768A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18. В случаях, указанных в </w:t>
      </w:r>
      <w:hyperlink w:anchor="Par140" w:history="1">
        <w:r w:rsidRPr="0021768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1" w:history="1">
        <w:r w:rsidRPr="0021768A">
          <w:rPr>
            <w:rFonts w:ascii="Times New Roman" w:hAnsi="Times New Roman" w:cs="Times New Roman"/>
            <w:sz w:val="24"/>
            <w:szCs w:val="24"/>
          </w:rPr>
          <w:t>третьем пункта 17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Порядка, получателю субсидии или его представителю главным распорядителем вручается (направляется) требование о возврате денежных средств субсидии (далее - требование о возврате).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 случае невозможности вручения получателю субсидии или его представителю требования о возврате лично под расписку в течение 10 рабочих дней со дня его уведомления по телефону, указанному в заявлении, требование о возврате направляется в его адрес, указанный в заявлении, по почте заказным почтовым отправлением с уведомлением о вручении.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Получатель субсидии считается уведомленным о возврате денежных средств субсидии надлежащим образом, если: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а) требование о возврате лично под расписку вручено получателю субсидии или его представителю;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б) он отказался от получения заказного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и отказ зафиксирован организацией почтовой связи;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в) он не явился на почту за заказным письмом, о чем организация почтовой связи уведомила главного распорядителя;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г) заказное письмо не вручено в связи с отсутствием получателя субсидии по адресу, указанному в заявлении, о чем организация почтовой связи уведомила главного распорядителя;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>) заказное письмо вручено получателю субсидии или его представителю.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Возврат средств субсидии осуществляется в размере, по реквизитам и коду классификации доходов бюджетов Российской Федерации, указанным в требовании, в течение 30 календарных дней со дня его получения. При отказе от добровольного возврата средств субсидии взыскание суммы субсидии осуществляется в судебном порядке.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III. Требования к отчетности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55"/>
      <w:bookmarkEnd w:id="12"/>
      <w:r w:rsidRPr="0021768A">
        <w:rPr>
          <w:rFonts w:ascii="Times New Roman" w:hAnsi="Times New Roman" w:cs="Times New Roman"/>
          <w:sz w:val="24"/>
          <w:szCs w:val="24"/>
        </w:rPr>
        <w:t>19. Получатель субсидии в порядке и в сроки, установленные Соглашением, предоставляет главному распорядителю отчетность о достижении результата предоставления субсидии, показателя результативности, по формам, определенным в типовой форме соглашения о предоставлении субсидии, утвержденной Финансовым отделом.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отчетности, связанной с целями предоставления субсидии.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IV. Требования об осуществлении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20. Проверка соблюдения получателем субсидии условий, целей и порядка предоставления субсидии в обязательном порядке осуществляется главным распорядителем и органом муниципального финансового контроля в финансовом году, следующем за финансовым годом предоставления субсидии.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lastRenderedPageBreak/>
        <w:t>21. Меры ответственности за нарушение условий, целей и порядка предоставления субсидии: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 xml:space="preserve">возврат средств субсидии в бюджет в случае нарушения получателем субсидии условий, установленных при предоставлении субсидии, </w:t>
      </w:r>
      <w:proofErr w:type="gramStart"/>
      <w:r w:rsidRPr="0021768A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21768A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21768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1768A">
        <w:rPr>
          <w:rFonts w:ascii="Times New Roman" w:hAnsi="Times New Roman" w:cs="Times New Roman"/>
          <w:sz w:val="24"/>
          <w:szCs w:val="24"/>
        </w:rPr>
        <w:t xml:space="preserve"> значения результата и показателя результативности, указанного в </w:t>
      </w:r>
      <w:hyperlink w:anchor="Par135" w:history="1">
        <w:r w:rsidRPr="0021768A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2176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в случае несвоевременного возврата субсидии начисляется пеня в размере 1% от суммы несвоевременно возвращенной субсидии за каждый день просрочки.</w:t>
      </w:r>
    </w:p>
    <w:p w:rsidR="005C5A55" w:rsidRPr="0021768A" w:rsidRDefault="005C5A55" w:rsidP="005C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8A">
        <w:rPr>
          <w:rFonts w:ascii="Times New Roman" w:hAnsi="Times New Roman" w:cs="Times New Roman"/>
          <w:sz w:val="24"/>
          <w:szCs w:val="24"/>
        </w:rPr>
        <w:t>22. В случае отказа получателя субсидии от возврата средств субсидии в бюджет их взыскание осуществляется в судебном порядке в соответствии с законодательством Российской Федерации.</w:t>
      </w:r>
    </w:p>
    <w:p w:rsidR="00C35D7F" w:rsidRPr="005C5A55" w:rsidRDefault="00C35D7F" w:rsidP="005C5A55"/>
    <w:sectPr w:rsidR="00C35D7F" w:rsidRPr="005C5A55" w:rsidSect="00FF240B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ECD"/>
    <w:rsid w:val="004D7C1C"/>
    <w:rsid w:val="005C5A55"/>
    <w:rsid w:val="00983F15"/>
    <w:rsid w:val="00C35D7F"/>
    <w:rsid w:val="00E95ECD"/>
    <w:rsid w:val="00F3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5"/>
  </w:style>
  <w:style w:type="paragraph" w:styleId="1">
    <w:name w:val="heading 1"/>
    <w:basedOn w:val="a"/>
    <w:next w:val="a"/>
    <w:link w:val="10"/>
    <w:qFormat/>
    <w:rsid w:val="005C5A55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C5A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C5A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EC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5A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5A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C5A5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2F85A0736633F397B835488C91A80C47A962E7927066F13ADFA346B263E7B4BAFF3F03F116D3B921BE12B12B7F1ECB2BE445E6E1687AD5Cr1B" TargetMode="External"/><Relationship Id="rId13" Type="http://schemas.openxmlformats.org/officeDocument/2006/relationships/hyperlink" Target="https://docs.google.com/viewer?docex=1&amp;url=http://www.chemal-altai.ru/images/doc/Post_30.12.2020_202razvitsisobis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2F85A0736633F397B9D599EA54D8CC179C1207E24043F4DF2A1693C2F342C0CE0AAA07B47643A940EB47B48E0FCEF5Br5B" TargetMode="External"/><Relationship Id="rId12" Type="http://schemas.openxmlformats.org/officeDocument/2006/relationships/hyperlink" Target="https://docs.google.com/viewer?docex=1&amp;url=http://www.chemal-altai.ru/images/doc/mpjiznobeizma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02F85A0736633F397B9D599EA54D8CC179C1207E230B3C4AF2A1693C2F342C0CE0AAB27B1F683B9210B4795DB6ADA9E1AD44596E1586B1C2690854r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2F85A0736633F397B9D599EA54D8CC179C1207E240E314EF2A1693C2F342C0CE0AAB27B1F683B9210B7725DB6ADA9E1AD44596E1586B1C2690854r9B" TargetMode="External"/><Relationship Id="rId11" Type="http://schemas.openxmlformats.org/officeDocument/2006/relationships/hyperlink" Target="consultantplus://offline/ref=CE02F85A0736633F397B9D599EA54D8CC179C1207E24043F4DF2A1693C2F342C0CE0AAA07B47643A940EB47B48E0FCEF5Br5B" TargetMode="External"/><Relationship Id="rId5" Type="http://schemas.openxmlformats.org/officeDocument/2006/relationships/hyperlink" Target="consultantplus://offline/ref=CE02F85A0736633F397B835488C91A80C47B99247C27066F13ADFA346B263E7B4BAFF3F03F12693A9A1BE12B12B7F1ECB2BE445E6E1687AD5Cr1B" TargetMode="External"/><Relationship Id="rId15" Type="http://schemas.openxmlformats.org/officeDocument/2006/relationships/hyperlink" Target="consultantplus://offline/ref=CE02F85A0736633F397B835488C91A80C47A962C7326066F13ADFA346B263E7B59AFABFC3E14773A930EB77A545Er3B" TargetMode="External"/><Relationship Id="rId10" Type="http://schemas.openxmlformats.org/officeDocument/2006/relationships/hyperlink" Target="consultantplus://offline/ref=CE02F85A0736633F397B9D599EA54D8CC179C1207E240E314EF2A1693C2F342C0CE0AAB27B1F683B9210B7725DB6ADA9E1AD44596E1586B1C2690854r9B" TargetMode="External"/><Relationship Id="rId4" Type="http://schemas.openxmlformats.org/officeDocument/2006/relationships/hyperlink" Target="consultantplus://offline/ref=CE02F85A0736633F397B835488C91A80C47A962E7927066F13ADFA346B263E7B4BAFF3F03F116D3B921BE12B12B7F1ECB2BE445E6E1687AD5Cr1B" TargetMode="External"/><Relationship Id="rId9" Type="http://schemas.openxmlformats.org/officeDocument/2006/relationships/hyperlink" Target="consultantplus://offline/ref=CE02F85A0736633F397B835488C91A80C47B99247C27066F13ADFA346B263E7B4BAFF3F03F12693A9A1BE12B12B7F1ECB2BE445E6E1687AD5Cr1B" TargetMode="External"/><Relationship Id="rId14" Type="http://schemas.openxmlformats.org/officeDocument/2006/relationships/hyperlink" Target="consultantplus://offline/ref=CE02F85A0736633F397B9D599EA54D8CC179C1207E23083A4DF2A1693C2F342C0CE0AAA07B47643A940EB47B48E0FCEF5B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4507</Words>
  <Characters>25693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5</cp:revision>
  <dcterms:created xsi:type="dcterms:W3CDTF">2021-12-24T03:26:00Z</dcterms:created>
  <dcterms:modified xsi:type="dcterms:W3CDTF">2021-12-24T05:46:00Z</dcterms:modified>
</cp:coreProperties>
</file>