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Ind w:w="-252" w:type="dxa"/>
        <w:tblLayout w:type="fixed"/>
        <w:tblLook w:val="0000"/>
      </w:tblPr>
      <w:tblGrid>
        <w:gridCol w:w="4471"/>
        <w:gridCol w:w="1394"/>
        <w:gridCol w:w="4252"/>
      </w:tblGrid>
      <w:tr w:rsidR="00B15D12">
        <w:trPr>
          <w:trHeight w:val="840"/>
        </w:trPr>
        <w:tc>
          <w:tcPr>
            <w:tcW w:w="4471" w:type="dxa"/>
          </w:tcPr>
          <w:p w:rsidR="00B15D12" w:rsidRPr="00135166" w:rsidRDefault="00B15D12" w:rsidP="00B15D12">
            <w:pPr>
              <w:pStyle w:val="4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Cs w:val="28"/>
              </w:rPr>
            </w:pPr>
            <w:r w:rsidRPr="00135166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B15D12" w:rsidRPr="00135166" w:rsidRDefault="00B15D12" w:rsidP="00B15D12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135166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B15D12" w:rsidRDefault="00A14836" w:rsidP="00B15D12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B15D12" w:rsidRDefault="00B15D12" w:rsidP="00B15D12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4252"/>
            </w:tblGrid>
            <w:tr w:rsidR="00B15D12">
              <w:trPr>
                <w:trHeight w:val="840"/>
              </w:trPr>
              <w:tc>
                <w:tcPr>
                  <w:tcW w:w="4252" w:type="dxa"/>
                </w:tcPr>
                <w:p w:rsidR="00B15D12" w:rsidRDefault="00B15D12" w:rsidP="00A14836">
                  <w:pPr>
                    <w:pStyle w:val="4"/>
                    <w:tabs>
                      <w:tab w:val="left" w:pos="9000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>АЛТАЙ РЕСПУБЛИКА</w:t>
                  </w:r>
                </w:p>
                <w:p w:rsidR="00B15D12" w:rsidRDefault="00A14836" w:rsidP="00A14836">
                  <w:pPr>
                    <w:tabs>
                      <w:tab w:val="left" w:pos="9000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ЧАМАЛ</w:t>
                  </w:r>
                  <w:r w:rsidR="00B15D12">
                    <w:rPr>
                      <w:szCs w:val="28"/>
                    </w:rPr>
                    <w:t xml:space="preserve"> АЙМАКТЫ</w:t>
                  </w:r>
                  <w:r w:rsidR="00B15D12">
                    <w:rPr>
                      <w:spacing w:val="-80"/>
                      <w:szCs w:val="28"/>
                    </w:rPr>
                    <w:t>НГ</w:t>
                  </w:r>
                </w:p>
                <w:p w:rsidR="00B15D12" w:rsidRDefault="00B15D12" w:rsidP="00A14836">
                  <w:pPr>
                    <w:pStyle w:val="8"/>
                    <w:tabs>
                      <w:tab w:val="left" w:pos="9000"/>
                    </w:tabs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АДМИНИСТРАЦИЯЗЫ</w:t>
                  </w:r>
                </w:p>
              </w:tc>
            </w:tr>
          </w:tbl>
          <w:p w:rsidR="00B15D12" w:rsidRPr="006625E9" w:rsidRDefault="00B15D12" w:rsidP="00B15D12">
            <w:pPr>
              <w:tabs>
                <w:tab w:val="left" w:pos="9000"/>
              </w:tabs>
              <w:jc w:val="center"/>
              <w:rPr>
                <w:spacing w:val="-80"/>
              </w:rPr>
            </w:pPr>
          </w:p>
        </w:tc>
      </w:tr>
      <w:tr w:rsidR="00B15D12">
        <w:trPr>
          <w:trHeight w:val="100"/>
        </w:trPr>
        <w:tc>
          <w:tcPr>
            <w:tcW w:w="4471" w:type="dxa"/>
          </w:tcPr>
          <w:p w:rsidR="00B15D12" w:rsidRPr="00135166" w:rsidRDefault="00B15D12" w:rsidP="00B15D12"/>
        </w:tc>
        <w:tc>
          <w:tcPr>
            <w:tcW w:w="1394" w:type="dxa"/>
          </w:tcPr>
          <w:p w:rsidR="00B15D12" w:rsidRPr="00135166" w:rsidRDefault="00B15D12" w:rsidP="00B15D12">
            <w:pPr>
              <w:rPr>
                <w:sz w:val="16"/>
              </w:rPr>
            </w:pPr>
          </w:p>
        </w:tc>
        <w:tc>
          <w:tcPr>
            <w:tcW w:w="4252" w:type="dxa"/>
          </w:tcPr>
          <w:p w:rsidR="00B15D12" w:rsidRPr="00BF0326" w:rsidRDefault="00B15D12" w:rsidP="00B15D12">
            <w:pPr>
              <w:jc w:val="center"/>
              <w:rPr>
                <w:sz w:val="16"/>
                <w:szCs w:val="16"/>
              </w:rPr>
            </w:pPr>
          </w:p>
        </w:tc>
      </w:tr>
    </w:tbl>
    <w:p w:rsidR="00B15D12" w:rsidRDefault="00B15D12" w:rsidP="00B15D12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rFonts w:ascii="ER Univers Uralic" w:hAnsi="ER Univers Uralic" w:cs="Altai Sanserif"/>
          <w:b w:val="0"/>
          <w:szCs w:val="28"/>
        </w:rPr>
      </w:pPr>
      <w:r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>
        <w:rPr>
          <w:b w:val="0"/>
          <w:szCs w:val="28"/>
        </w:rPr>
        <w:t>Ö</w:t>
      </w:r>
      <w:proofErr w:type="gramStart"/>
      <w:r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B15D12" w:rsidRDefault="00B15D12" w:rsidP="00B15D12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Altai Sanserif" w:hAnsi="Altai Sanserif" w:cs="Altai Sanserif"/>
          <w:szCs w:val="28"/>
        </w:rPr>
      </w:pPr>
    </w:p>
    <w:p w:rsidR="00B15D12" w:rsidRDefault="001D06D7" w:rsidP="00B15D12">
      <w:pPr>
        <w:jc w:val="center"/>
        <w:rPr>
          <w:rFonts w:ascii="ER Univers Uralic" w:hAnsi="ER Univers Uralic" w:cs="Altai Sanserif"/>
          <w:szCs w:val="28"/>
        </w:rPr>
      </w:pPr>
      <w:r>
        <w:rPr>
          <w:rFonts w:ascii="ER Univers Uralic" w:hAnsi="ER Univers Uralic" w:cs="Altai Sanserif"/>
          <w:szCs w:val="28"/>
        </w:rPr>
        <w:t xml:space="preserve">от  30 декабря </w:t>
      </w:r>
      <w:r w:rsidR="00B15D12">
        <w:rPr>
          <w:rFonts w:ascii="ER Univers Uralic" w:hAnsi="ER Univers Uralic" w:cs="Altai Sanserif"/>
          <w:szCs w:val="28"/>
        </w:rPr>
        <w:t>20</w:t>
      </w:r>
      <w:r w:rsidR="0013021A">
        <w:rPr>
          <w:rFonts w:ascii="ER Univers Uralic" w:hAnsi="ER Univers Uralic" w:cs="Altai Sanserif"/>
          <w:szCs w:val="28"/>
        </w:rPr>
        <w:t xml:space="preserve">20 </w:t>
      </w:r>
      <w:r>
        <w:rPr>
          <w:rFonts w:ascii="ER Univers Uralic" w:hAnsi="ER Univers Uralic" w:cs="Altai Sanserif"/>
          <w:szCs w:val="28"/>
        </w:rPr>
        <w:t>г. № 203</w:t>
      </w:r>
    </w:p>
    <w:p w:rsidR="00B15D12" w:rsidRDefault="00B15D12" w:rsidP="00B15D12">
      <w:pPr>
        <w:jc w:val="center"/>
        <w:rPr>
          <w:rFonts w:ascii="ER Univers Uralic" w:hAnsi="ER Univers Uralic" w:cs="Altai Sanserif"/>
          <w:szCs w:val="28"/>
        </w:rPr>
      </w:pPr>
      <w:r>
        <w:rPr>
          <w:rFonts w:ascii="ER Univers Uralic" w:hAnsi="ER Univers Uralic" w:cs="Altai Sanserif"/>
          <w:szCs w:val="28"/>
        </w:rPr>
        <w:t xml:space="preserve">с. </w:t>
      </w:r>
      <w:r w:rsidR="00A14836">
        <w:rPr>
          <w:rFonts w:ascii="ER Univers Uralic" w:hAnsi="ER Univers Uralic" w:cs="Altai Sanserif"/>
          <w:szCs w:val="28"/>
        </w:rPr>
        <w:t>Чемал</w:t>
      </w:r>
    </w:p>
    <w:p w:rsidR="00B15D12" w:rsidRDefault="00B15D12" w:rsidP="00B15D12">
      <w:pPr>
        <w:jc w:val="center"/>
        <w:rPr>
          <w:rFonts w:ascii="ER Univers Uralic" w:hAnsi="ER Univers Uralic" w:cs="Altai Sanserif"/>
          <w:szCs w:val="28"/>
        </w:rPr>
      </w:pPr>
    </w:p>
    <w:p w:rsidR="00932391" w:rsidRDefault="00932391" w:rsidP="00932391">
      <w:pPr>
        <w:jc w:val="center"/>
        <w:rPr>
          <w:rFonts w:ascii="ER Univers Uralic" w:hAnsi="ER Univers Uralic" w:cs="Altai Sanserif"/>
          <w:b/>
          <w:szCs w:val="28"/>
        </w:rPr>
      </w:pPr>
      <w:r>
        <w:rPr>
          <w:rFonts w:ascii="ER Univers Uralic" w:hAnsi="ER Univers Uralic" w:cs="Altai Sanserif"/>
          <w:b/>
          <w:szCs w:val="28"/>
        </w:rPr>
        <w:t>О</w:t>
      </w:r>
      <w:r w:rsidR="00894F92">
        <w:rPr>
          <w:rFonts w:ascii="ER Univers Uralic" w:hAnsi="ER Univers Uralic" w:cs="Altai Sanserif"/>
          <w:b/>
          <w:szCs w:val="28"/>
        </w:rPr>
        <w:t xml:space="preserve"> внесении изменений в Постановление №</w:t>
      </w:r>
      <w:r w:rsidR="006C0C74">
        <w:rPr>
          <w:rFonts w:ascii="ER Univers Uralic" w:hAnsi="ER Univers Uralic" w:cs="Altai Sanserif"/>
          <w:b/>
          <w:szCs w:val="28"/>
        </w:rPr>
        <w:t>14</w:t>
      </w:r>
      <w:r w:rsidR="00894F92">
        <w:rPr>
          <w:rFonts w:ascii="ER Univers Uralic" w:hAnsi="ER Univers Uralic" w:cs="Altai Sanserif"/>
          <w:b/>
          <w:szCs w:val="28"/>
        </w:rPr>
        <w:t>4 от 0</w:t>
      </w:r>
      <w:r w:rsidR="006C0C74">
        <w:rPr>
          <w:rFonts w:ascii="ER Univers Uralic" w:hAnsi="ER Univers Uralic" w:cs="Altai Sanserif"/>
          <w:b/>
          <w:szCs w:val="28"/>
        </w:rPr>
        <w:t>8</w:t>
      </w:r>
      <w:r w:rsidR="00894F92">
        <w:rPr>
          <w:rFonts w:ascii="ER Univers Uralic" w:hAnsi="ER Univers Uralic" w:cs="Altai Sanserif"/>
          <w:b/>
          <w:szCs w:val="28"/>
        </w:rPr>
        <w:t>.</w:t>
      </w:r>
      <w:r w:rsidR="006C0C74">
        <w:rPr>
          <w:rFonts w:ascii="ER Univers Uralic" w:hAnsi="ER Univers Uralic" w:cs="Altai Sanserif"/>
          <w:b/>
          <w:szCs w:val="28"/>
        </w:rPr>
        <w:t>1</w:t>
      </w:r>
      <w:r w:rsidR="00894F92">
        <w:rPr>
          <w:rFonts w:ascii="ER Univers Uralic" w:hAnsi="ER Univers Uralic" w:cs="Altai Sanserif"/>
          <w:b/>
          <w:szCs w:val="28"/>
        </w:rPr>
        <w:t>0.201</w:t>
      </w:r>
      <w:r w:rsidR="006C0C74">
        <w:rPr>
          <w:rFonts w:ascii="ER Univers Uralic" w:hAnsi="ER Univers Uralic" w:cs="Altai Sanserif"/>
          <w:b/>
          <w:szCs w:val="28"/>
        </w:rPr>
        <w:t>9</w:t>
      </w:r>
      <w:r w:rsidR="00894F92">
        <w:rPr>
          <w:rFonts w:ascii="ER Univers Uralic" w:hAnsi="ER Univers Uralic" w:cs="Altai Sanserif"/>
          <w:b/>
          <w:szCs w:val="28"/>
        </w:rPr>
        <w:t xml:space="preserve"> г. «Об утверждении </w:t>
      </w:r>
      <w:r w:rsidR="006C0C74">
        <w:rPr>
          <w:rFonts w:ascii="ER Univers Uralic" w:hAnsi="ER Univers Uralic" w:cs="Altai Sanserif"/>
          <w:b/>
          <w:szCs w:val="28"/>
        </w:rPr>
        <w:t>Положения о размещении нестационарных торговых объектов и временной методики определения размера платы за размещение нестационарных торговых объектов на территории муниципального образования «Чемальский район»»</w:t>
      </w:r>
    </w:p>
    <w:p w:rsidR="00932391" w:rsidRDefault="00932391" w:rsidP="00932391">
      <w:pPr>
        <w:jc w:val="center"/>
        <w:rPr>
          <w:rFonts w:ascii="ER Univers Uralic" w:hAnsi="ER Univers Uralic" w:cs="Altai Sanserif"/>
          <w:szCs w:val="28"/>
        </w:rPr>
      </w:pPr>
    </w:p>
    <w:p w:rsidR="006C0C74" w:rsidRDefault="00894F92" w:rsidP="0071363E">
      <w:pPr>
        <w:autoSpaceDE w:val="0"/>
        <w:autoSpaceDN w:val="0"/>
        <w:adjustRightInd w:val="0"/>
        <w:ind w:firstLine="708"/>
        <w:jc w:val="both"/>
        <w:rPr>
          <w:rFonts w:ascii="ER Univers Uralic" w:hAnsi="ER Univers Uralic" w:cs="Altai Sanserif"/>
          <w:bCs/>
          <w:szCs w:val="28"/>
        </w:rPr>
      </w:pPr>
      <w:r>
        <w:t xml:space="preserve">В целях </w:t>
      </w:r>
      <w:r w:rsidR="006C0C74">
        <w:t xml:space="preserve">приведения Положения </w:t>
      </w:r>
      <w:r w:rsidR="006C0C74" w:rsidRPr="006C0C74">
        <w:rPr>
          <w:rFonts w:ascii="ER Univers Uralic" w:hAnsi="ER Univers Uralic" w:cs="Altai Sanserif"/>
          <w:bCs/>
          <w:szCs w:val="28"/>
        </w:rPr>
        <w:t xml:space="preserve">о размещении нестационарных торговых объектов и временной  методики </w:t>
      </w:r>
      <w:r w:rsidR="006C0C74">
        <w:rPr>
          <w:rFonts w:ascii="ER Univers Uralic" w:hAnsi="ER Univers Uralic" w:cs="Altai Sanserif"/>
          <w:bCs/>
          <w:szCs w:val="28"/>
        </w:rPr>
        <w:t xml:space="preserve">  </w:t>
      </w:r>
      <w:r w:rsidR="006C0C74" w:rsidRPr="006C0C74">
        <w:rPr>
          <w:rFonts w:ascii="ER Univers Uralic" w:hAnsi="ER Univers Uralic" w:cs="Altai Sanserif"/>
          <w:bCs/>
          <w:szCs w:val="28"/>
        </w:rPr>
        <w:t xml:space="preserve">определения размера платы </w:t>
      </w:r>
      <w:proofErr w:type="gramStart"/>
      <w:r w:rsidR="006C0C74" w:rsidRPr="006C0C74">
        <w:rPr>
          <w:rFonts w:ascii="ER Univers Uralic" w:hAnsi="ER Univers Uralic" w:cs="Altai Sanserif"/>
          <w:bCs/>
          <w:szCs w:val="28"/>
        </w:rPr>
        <w:t>за</w:t>
      </w:r>
      <w:proofErr w:type="gramEnd"/>
      <w:r w:rsidR="006C0C74" w:rsidRPr="006C0C74">
        <w:rPr>
          <w:rFonts w:ascii="ER Univers Uralic" w:hAnsi="ER Univers Uralic" w:cs="Altai Sanserif"/>
          <w:bCs/>
          <w:szCs w:val="28"/>
        </w:rPr>
        <w:t xml:space="preserve"> размещение нестационарных торговых</w:t>
      </w:r>
      <w:r w:rsidR="006C0C74">
        <w:rPr>
          <w:rFonts w:ascii="ER Univers Uralic" w:hAnsi="ER Univers Uralic" w:cs="Altai Sanserif"/>
          <w:bCs/>
          <w:szCs w:val="28"/>
        </w:rPr>
        <w:t xml:space="preserve"> </w:t>
      </w:r>
      <w:r w:rsidR="006C0C74" w:rsidRPr="006C0C74">
        <w:rPr>
          <w:rFonts w:ascii="ER Univers Uralic" w:hAnsi="ER Univers Uralic" w:cs="Altai Sanserif"/>
          <w:bCs/>
          <w:szCs w:val="28"/>
        </w:rPr>
        <w:t xml:space="preserve"> объектов на территории муниципального образования </w:t>
      </w:r>
      <w:r w:rsidR="006C0C74">
        <w:rPr>
          <w:rFonts w:ascii="ER Univers Uralic" w:hAnsi="ER Univers Uralic" w:cs="Altai Sanserif"/>
          <w:bCs/>
          <w:szCs w:val="28"/>
        </w:rPr>
        <w:t xml:space="preserve"> </w:t>
      </w:r>
      <w:r w:rsidR="006C0C74" w:rsidRPr="006C0C74">
        <w:rPr>
          <w:rFonts w:ascii="ER Univers Uralic" w:hAnsi="ER Univers Uralic" w:cs="Altai Sanserif"/>
          <w:bCs/>
          <w:szCs w:val="28"/>
        </w:rPr>
        <w:t>«Чемальский район»</w:t>
      </w:r>
      <w:r w:rsidR="006C0C74">
        <w:rPr>
          <w:rFonts w:ascii="ER Univers Uralic" w:hAnsi="ER Univers Uralic" w:cs="Altai Sanserif"/>
          <w:bCs/>
          <w:szCs w:val="28"/>
        </w:rPr>
        <w:t xml:space="preserve"> в соответствие </w:t>
      </w:r>
      <w:r w:rsidR="00FD39E5">
        <w:rPr>
          <w:rFonts w:ascii="ER Univers Uralic" w:hAnsi="ER Univers Uralic" w:cs="Altai Sanserif"/>
          <w:bCs/>
          <w:szCs w:val="28"/>
        </w:rPr>
        <w:t xml:space="preserve">с </w:t>
      </w:r>
      <w:r w:rsidR="006C0C74">
        <w:rPr>
          <w:rFonts w:ascii="ER Univers Uralic" w:hAnsi="ER Univers Uralic" w:cs="Altai Sanserif"/>
          <w:bCs/>
          <w:szCs w:val="28"/>
        </w:rPr>
        <w:t>дей</w:t>
      </w:r>
      <w:r w:rsidR="00FD39E5">
        <w:rPr>
          <w:rFonts w:ascii="ER Univers Uralic" w:hAnsi="ER Univers Uralic" w:cs="Altai Sanserif"/>
          <w:bCs/>
          <w:szCs w:val="28"/>
        </w:rPr>
        <w:t>ствующим</w:t>
      </w:r>
      <w:r w:rsidR="006C0C74">
        <w:rPr>
          <w:rFonts w:ascii="ER Univers Uralic" w:hAnsi="ER Univers Uralic" w:cs="Altai Sanserif"/>
          <w:bCs/>
          <w:szCs w:val="28"/>
        </w:rPr>
        <w:t xml:space="preserve">   законодат</w:t>
      </w:r>
      <w:r w:rsidR="00FD39E5">
        <w:rPr>
          <w:rFonts w:ascii="ER Univers Uralic" w:hAnsi="ER Univers Uralic" w:cs="Altai Sanserif"/>
          <w:bCs/>
          <w:szCs w:val="28"/>
        </w:rPr>
        <w:t>ельством</w:t>
      </w:r>
      <w:r w:rsidR="006C0C74">
        <w:rPr>
          <w:rFonts w:ascii="ER Univers Uralic" w:hAnsi="ER Univers Uralic" w:cs="Altai Sanserif"/>
          <w:bCs/>
          <w:szCs w:val="28"/>
        </w:rPr>
        <w:t xml:space="preserve">,  администрация   </w:t>
      </w:r>
      <w:proofErr w:type="spellStart"/>
      <w:r w:rsidR="006C0C74">
        <w:rPr>
          <w:rFonts w:ascii="ER Univers Uralic" w:hAnsi="ER Univers Uralic" w:cs="Altai Sanserif"/>
          <w:bCs/>
          <w:szCs w:val="28"/>
        </w:rPr>
        <w:t>Чемальского</w:t>
      </w:r>
      <w:proofErr w:type="spellEnd"/>
      <w:r w:rsidR="006C0C74">
        <w:rPr>
          <w:rFonts w:ascii="ER Univers Uralic" w:hAnsi="ER Univers Uralic" w:cs="Altai Sanserif"/>
          <w:bCs/>
          <w:szCs w:val="28"/>
        </w:rPr>
        <w:t xml:space="preserve">    района </w:t>
      </w:r>
    </w:p>
    <w:p w:rsidR="00E444DA" w:rsidRDefault="00E444DA" w:rsidP="006C0C74">
      <w:pPr>
        <w:autoSpaceDE w:val="0"/>
        <w:autoSpaceDN w:val="0"/>
        <w:adjustRightInd w:val="0"/>
        <w:jc w:val="both"/>
      </w:pPr>
      <w:proofErr w:type="gramStart"/>
      <w:r>
        <w:rPr>
          <w:rStyle w:val="a6"/>
          <w:bCs w:val="0"/>
        </w:rPr>
        <w:t>п</w:t>
      </w:r>
      <w:proofErr w:type="gramEnd"/>
      <w:r>
        <w:rPr>
          <w:rStyle w:val="a6"/>
          <w:bCs w:val="0"/>
        </w:rPr>
        <w:t xml:space="preserve"> о с т а н о в л я е т</w:t>
      </w:r>
      <w:r>
        <w:t>:</w:t>
      </w:r>
    </w:p>
    <w:p w:rsidR="00932391" w:rsidRDefault="00932391" w:rsidP="00932391">
      <w:pPr>
        <w:ind w:firstLine="720"/>
        <w:jc w:val="both"/>
        <w:rPr>
          <w:rFonts w:ascii="ER Univers Uralic" w:hAnsi="ER Univers Uralic" w:cs="Altai Sanserif"/>
          <w:b/>
          <w:szCs w:val="28"/>
        </w:rPr>
      </w:pPr>
    </w:p>
    <w:p w:rsidR="0071363E" w:rsidRDefault="00FD39E5" w:rsidP="00FD39E5">
      <w:pPr>
        <w:jc w:val="both"/>
      </w:pPr>
      <w:r>
        <w:rPr>
          <w:rFonts w:ascii="ER Univers Uralic" w:hAnsi="ER Univers Uralic" w:cs="Altai Sanserif"/>
          <w:szCs w:val="28"/>
        </w:rPr>
        <w:t xml:space="preserve">   В </w:t>
      </w:r>
      <w:r w:rsidRPr="00FD39E5">
        <w:rPr>
          <w:rFonts w:ascii="ER Univers Uralic" w:hAnsi="ER Univers Uralic" w:cs="Altai Sanserif"/>
          <w:szCs w:val="28"/>
        </w:rPr>
        <w:t>Положени</w:t>
      </w:r>
      <w:r>
        <w:rPr>
          <w:rFonts w:ascii="ER Univers Uralic" w:hAnsi="ER Univers Uralic" w:cs="Altai Sanserif"/>
          <w:szCs w:val="28"/>
        </w:rPr>
        <w:t>е</w:t>
      </w:r>
      <w:r w:rsidRPr="00FD39E5">
        <w:rPr>
          <w:rFonts w:ascii="ER Univers Uralic" w:hAnsi="ER Univers Uralic" w:cs="Altai Sanserif"/>
          <w:szCs w:val="28"/>
        </w:rPr>
        <w:t xml:space="preserve"> о размещении нестационарных торговых объектов и временной методики определения размера платы за размещение нестационарных торговых объектов на территории муниципального образования «</w:t>
      </w:r>
      <w:proofErr w:type="spellStart"/>
      <w:r w:rsidRPr="00FD39E5">
        <w:rPr>
          <w:rFonts w:ascii="ER Univers Uralic" w:hAnsi="ER Univers Uralic" w:cs="Altai Sanserif"/>
          <w:szCs w:val="28"/>
        </w:rPr>
        <w:t>Чемальский</w:t>
      </w:r>
      <w:proofErr w:type="spellEnd"/>
      <w:r w:rsidRPr="00FD39E5">
        <w:rPr>
          <w:rFonts w:ascii="ER Univers Uralic" w:hAnsi="ER Univers Uralic" w:cs="Altai Sanserif"/>
          <w:szCs w:val="28"/>
        </w:rPr>
        <w:t xml:space="preserve"> район»»</w:t>
      </w:r>
      <w:r>
        <w:rPr>
          <w:rFonts w:ascii="ER Univers Uralic" w:hAnsi="ER Univers Uralic" w:cs="Altai Sanserif"/>
          <w:szCs w:val="28"/>
        </w:rPr>
        <w:t xml:space="preserve">, утвержденное постановлением администрации </w:t>
      </w:r>
      <w:proofErr w:type="spellStart"/>
      <w:r>
        <w:rPr>
          <w:rFonts w:ascii="ER Univers Uralic" w:hAnsi="ER Univers Uralic" w:cs="Altai Sanserif"/>
          <w:szCs w:val="28"/>
        </w:rPr>
        <w:t>Чемальского</w:t>
      </w:r>
      <w:proofErr w:type="spellEnd"/>
      <w:r>
        <w:rPr>
          <w:rFonts w:ascii="ER Univers Uralic" w:hAnsi="ER Univers Uralic" w:cs="Altai Sanserif"/>
          <w:szCs w:val="28"/>
        </w:rPr>
        <w:t xml:space="preserve"> района №144 от 08.10.2019 г в</w:t>
      </w:r>
      <w:r w:rsidR="006C0C74">
        <w:t xml:space="preserve">нести следующие изменения </w:t>
      </w:r>
      <w:r>
        <w:t>и дополнения</w:t>
      </w:r>
      <w:r w:rsidR="006C0C74">
        <w:t>:</w:t>
      </w:r>
    </w:p>
    <w:p w:rsidR="00FD39E5" w:rsidRDefault="00FD39E5" w:rsidP="00FD39E5">
      <w:pPr>
        <w:jc w:val="both"/>
      </w:pPr>
      <w:r>
        <w:t xml:space="preserve">     1.Раздел</w:t>
      </w:r>
      <w:r w:rsidR="006C0C74">
        <w:t xml:space="preserve"> 4. </w:t>
      </w:r>
      <w:r w:rsidR="003D0F0E">
        <w:t>«Порядок размещения и эксплуатации нестационарных торговых объектов» изложить в новой редакции:</w:t>
      </w:r>
    </w:p>
    <w:p w:rsidR="00FD39E5" w:rsidRPr="000E2EFA" w:rsidRDefault="00FD39E5" w:rsidP="00FD39E5">
      <w:pPr>
        <w:jc w:val="center"/>
        <w:rPr>
          <w:b/>
        </w:rPr>
      </w:pPr>
      <w:r w:rsidRPr="000E2EFA">
        <w:rPr>
          <w:b/>
        </w:rPr>
        <w:t>«4. Порядок ра</w:t>
      </w:r>
      <w:r w:rsidR="000E2EFA" w:rsidRPr="000E2EFA">
        <w:rPr>
          <w:b/>
        </w:rPr>
        <w:t xml:space="preserve">ссмотрения заявлений о выдаче разрешений на размещение </w:t>
      </w:r>
      <w:r w:rsidRPr="000E2EFA">
        <w:rPr>
          <w:b/>
        </w:rPr>
        <w:t xml:space="preserve"> нестационарных торговых объектов</w:t>
      </w:r>
    </w:p>
    <w:p w:rsidR="000E2EFA" w:rsidRDefault="000E2EFA" w:rsidP="000E2EFA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</w:t>
      </w:r>
      <w:r w:rsidR="003D0F0E">
        <w:t xml:space="preserve">4.1. </w:t>
      </w:r>
      <w:proofErr w:type="gramStart"/>
      <w:r>
        <w:rPr>
          <w:szCs w:val="28"/>
        </w:rPr>
        <w:t xml:space="preserve">Размещение нестационарных торговых объектов на землях или земельных участках, государственная собственность на которые не разграничена, или муниципальной собственности, осуществляется на основании утвержденных органами местного самоуправления сельских поселений </w:t>
      </w:r>
      <w:proofErr w:type="spellStart"/>
      <w:r>
        <w:rPr>
          <w:szCs w:val="28"/>
        </w:rPr>
        <w:t>Чемальского</w:t>
      </w:r>
      <w:proofErr w:type="spellEnd"/>
      <w:r>
        <w:rPr>
          <w:szCs w:val="28"/>
        </w:rPr>
        <w:t xml:space="preserve"> района схем размещения нестационарных торговых объектов в соответствии с Федеральным </w:t>
      </w:r>
      <w:hyperlink r:id="rId5" w:history="1">
        <w:r w:rsidRPr="00EC4D43">
          <w:rPr>
            <w:color w:val="000000"/>
            <w:szCs w:val="28"/>
          </w:rPr>
          <w:t>законом</w:t>
        </w:r>
      </w:hyperlink>
      <w:r w:rsidRPr="00EC4D43">
        <w:rPr>
          <w:color w:val="000000"/>
          <w:szCs w:val="28"/>
        </w:rPr>
        <w:t xml:space="preserve"> </w:t>
      </w:r>
      <w:r>
        <w:rPr>
          <w:szCs w:val="28"/>
        </w:rPr>
        <w:t>от 28 декабря 2009 года N 381-ФЗ "Об основах государственного регулирования торговой деятельности в Российской Федерации".</w:t>
      </w:r>
      <w:proofErr w:type="gramEnd"/>
    </w:p>
    <w:p w:rsidR="004C2304" w:rsidRDefault="000E2EFA" w:rsidP="000E2EFA">
      <w:pPr>
        <w:jc w:val="both"/>
      </w:pPr>
      <w:r>
        <w:t xml:space="preserve">   4.2.</w:t>
      </w:r>
      <w:r w:rsidR="007A33C4">
        <w:t xml:space="preserve"> Заявления от граждан и юридических лиц </w:t>
      </w:r>
      <w:r w:rsidR="004C2304">
        <w:t xml:space="preserve">о заключении договора </w:t>
      </w:r>
      <w:r w:rsidR="007A33C4">
        <w:t>на размещение объект</w:t>
      </w:r>
      <w:r w:rsidR="001771B6">
        <w:t>а</w:t>
      </w:r>
      <w:r w:rsidR="007A33C4">
        <w:t xml:space="preserve"> нестационарной торговли подается  </w:t>
      </w:r>
      <w:r>
        <w:t xml:space="preserve">в администрацию </w:t>
      </w:r>
      <w:proofErr w:type="spellStart"/>
      <w:r w:rsidR="004C2304">
        <w:t>Чемальского</w:t>
      </w:r>
      <w:proofErr w:type="spellEnd"/>
      <w:r w:rsidR="004C2304">
        <w:t xml:space="preserve"> района (</w:t>
      </w:r>
      <w:r>
        <w:t>далее - администрация района)</w:t>
      </w:r>
      <w:r w:rsidR="004C2304">
        <w:t xml:space="preserve"> по форме </w:t>
      </w:r>
      <w:proofErr w:type="gramStart"/>
      <w:r w:rsidR="004C2304">
        <w:t>согласно Приложения</w:t>
      </w:r>
      <w:proofErr w:type="gramEnd"/>
      <w:r w:rsidR="004C2304">
        <w:t xml:space="preserve"> №1 к настоящему Положению.</w:t>
      </w:r>
    </w:p>
    <w:p w:rsidR="007A33C4" w:rsidRDefault="004C2304" w:rsidP="000E2EFA">
      <w:pPr>
        <w:jc w:val="both"/>
      </w:pPr>
      <w:r>
        <w:lastRenderedPageBreak/>
        <w:t xml:space="preserve">   Администрация района</w:t>
      </w:r>
      <w:r w:rsidR="000E2EFA">
        <w:t xml:space="preserve"> в </w:t>
      </w:r>
      <w:r w:rsidR="007A33C4">
        <w:t>течени</w:t>
      </w:r>
      <w:r w:rsidR="000E2EFA">
        <w:t>е</w:t>
      </w:r>
      <w:r w:rsidR="007A33C4">
        <w:t xml:space="preserve"> 10 рабочих дней с момента поступления заявления рассматривает его и принимает одно из решений: </w:t>
      </w:r>
      <w:r w:rsidR="000E2EFA">
        <w:t xml:space="preserve">о даче </w:t>
      </w:r>
      <w:r w:rsidR="007A33C4">
        <w:t>согласи</w:t>
      </w:r>
      <w:r w:rsidR="000E2EFA">
        <w:t>я</w:t>
      </w:r>
      <w:r w:rsidR="007A33C4">
        <w:t xml:space="preserve"> на размещение нестационарного торгового объекта либо </w:t>
      </w:r>
      <w:r w:rsidR="000E2EFA">
        <w:t xml:space="preserve">об </w:t>
      </w:r>
      <w:r w:rsidR="007A33C4">
        <w:t>отказ</w:t>
      </w:r>
      <w:r w:rsidR="000E2EFA">
        <w:t>е</w:t>
      </w:r>
      <w:r w:rsidR="007A33C4">
        <w:t xml:space="preserve"> </w:t>
      </w:r>
      <w:r w:rsidR="000E2EFA">
        <w:t>в</w:t>
      </w:r>
      <w:r w:rsidR="007A33C4">
        <w:t xml:space="preserve"> размещени</w:t>
      </w:r>
      <w:r w:rsidR="000E2EFA">
        <w:t>и</w:t>
      </w:r>
      <w:r w:rsidR="007A33C4">
        <w:t xml:space="preserve"> нестационарного торгового объекта.</w:t>
      </w:r>
    </w:p>
    <w:p w:rsidR="007A33C4" w:rsidRDefault="000E2EFA" w:rsidP="000E2EFA">
      <w:pPr>
        <w:jc w:val="both"/>
      </w:pPr>
      <w:r>
        <w:t xml:space="preserve">    </w:t>
      </w:r>
      <w:r w:rsidR="007A33C4">
        <w:t>4.3. В случае согласия на размещение нестационарного торгового объекта, в течени</w:t>
      </w:r>
      <w:proofErr w:type="gramStart"/>
      <w:r w:rsidR="007A33C4">
        <w:t>и</w:t>
      </w:r>
      <w:proofErr w:type="gramEnd"/>
      <w:r w:rsidR="007A33C4">
        <w:t xml:space="preserve"> пяти дней, размещает на официальном сайте </w:t>
      </w:r>
      <w:proofErr w:type="spellStart"/>
      <w:r w:rsidR="007A33C4">
        <w:t>Чемальского</w:t>
      </w:r>
      <w:proofErr w:type="spellEnd"/>
      <w:r w:rsidR="007A33C4">
        <w:t xml:space="preserve"> района </w:t>
      </w:r>
      <w:r w:rsidR="001771B6">
        <w:t xml:space="preserve">и </w:t>
      </w:r>
      <w:r w:rsidR="007C4F21">
        <w:t xml:space="preserve">публикует </w:t>
      </w:r>
      <w:r w:rsidR="001771B6">
        <w:t>в газете «</w:t>
      </w:r>
      <w:proofErr w:type="spellStart"/>
      <w:r w:rsidR="001771B6">
        <w:t>Чемальский</w:t>
      </w:r>
      <w:proofErr w:type="spellEnd"/>
      <w:r w:rsidR="001771B6">
        <w:t xml:space="preserve"> вестник» </w:t>
      </w:r>
      <w:r w:rsidR="007A33C4">
        <w:t xml:space="preserve">информационное сообщение о предоставлении права на размещение </w:t>
      </w:r>
      <w:r w:rsidR="007C4F21">
        <w:t xml:space="preserve">нестационарного </w:t>
      </w:r>
      <w:r w:rsidR="007A33C4">
        <w:t>торгового объекта. Заявления от граждан и юридических лиц, изъявивших желание</w:t>
      </w:r>
      <w:r w:rsidR="001771B6">
        <w:t xml:space="preserve"> </w:t>
      </w:r>
      <w:r w:rsidR="007A33C4">
        <w:t>на</w:t>
      </w:r>
      <w:r w:rsidR="001771B6">
        <w:t xml:space="preserve"> </w:t>
      </w:r>
      <w:r w:rsidR="007A33C4">
        <w:t>получение</w:t>
      </w:r>
      <w:r w:rsidR="001771B6">
        <w:t xml:space="preserve"> </w:t>
      </w:r>
      <w:r w:rsidR="007A33C4">
        <w:t>права</w:t>
      </w:r>
      <w:r w:rsidR="001771B6">
        <w:t xml:space="preserve"> </w:t>
      </w:r>
      <w:r w:rsidR="007C4F21">
        <w:t xml:space="preserve">на </w:t>
      </w:r>
      <w:r w:rsidR="000A7D8F">
        <w:t xml:space="preserve">размещение </w:t>
      </w:r>
      <w:r w:rsidR="007A33C4">
        <w:t>нестационарного торгового объекта</w:t>
      </w:r>
      <w:r w:rsidR="001771B6">
        <w:t>,</w:t>
      </w:r>
      <w:r w:rsidR="007A33C4">
        <w:t xml:space="preserve"> принимаются в течени</w:t>
      </w:r>
      <w:proofErr w:type="gramStart"/>
      <w:r w:rsidR="007A33C4">
        <w:t>и</w:t>
      </w:r>
      <w:proofErr w:type="gramEnd"/>
      <w:r w:rsidR="007A33C4">
        <w:t xml:space="preserve"> 30 дней с момента опубликования</w:t>
      </w:r>
      <w:r w:rsidR="000A7D8F">
        <w:t xml:space="preserve"> информационного сообщения</w:t>
      </w:r>
      <w:r w:rsidR="007A33C4">
        <w:t>.</w:t>
      </w:r>
    </w:p>
    <w:p w:rsidR="001771B6" w:rsidRDefault="007C4F21" w:rsidP="007C4F21">
      <w:pPr>
        <w:jc w:val="both"/>
      </w:pPr>
      <w:r>
        <w:t xml:space="preserve">   </w:t>
      </w:r>
      <w:r w:rsidR="001771B6">
        <w:t>4.4</w:t>
      </w:r>
      <w:r w:rsidR="004C2304">
        <w:t>. В случае поступления в течение</w:t>
      </w:r>
      <w:r w:rsidR="001771B6">
        <w:t xml:space="preserve"> 30 дней заявлений от других лиц, изъявивших</w:t>
      </w:r>
      <w:r w:rsidR="001771B6" w:rsidRPr="001771B6">
        <w:t xml:space="preserve"> </w:t>
      </w:r>
      <w:r w:rsidR="000A7D8F">
        <w:t xml:space="preserve">желание </w:t>
      </w:r>
      <w:r w:rsidR="001771B6">
        <w:t xml:space="preserve"> получ</w:t>
      </w:r>
      <w:r w:rsidR="000A7D8F">
        <w:t>ить</w:t>
      </w:r>
      <w:r w:rsidR="001771B6">
        <w:t xml:space="preserve"> прав</w:t>
      </w:r>
      <w:r w:rsidR="000A7D8F">
        <w:t>о</w:t>
      </w:r>
      <w:r w:rsidR="001771B6">
        <w:t xml:space="preserve"> </w:t>
      </w:r>
      <w:r w:rsidR="000A7D8F">
        <w:t xml:space="preserve">на размещение </w:t>
      </w:r>
      <w:r w:rsidR="001771B6">
        <w:t xml:space="preserve">нестационарного торгового объекта, </w:t>
      </w:r>
      <w:r>
        <w:t xml:space="preserve">администрацией района </w:t>
      </w:r>
      <w:r w:rsidR="001771B6">
        <w:t>принимается решение о проведен</w:t>
      </w:r>
      <w:proofErr w:type="gramStart"/>
      <w:r w:rsidR="001771B6">
        <w:t>ии ау</w:t>
      </w:r>
      <w:proofErr w:type="gramEnd"/>
      <w:r w:rsidR="001771B6">
        <w:t>кциона на право заключения договора на размещение нестационарного торгового объекта.</w:t>
      </w:r>
    </w:p>
    <w:p w:rsidR="001771B6" w:rsidRDefault="007C4F21" w:rsidP="007C4F21">
      <w:pPr>
        <w:jc w:val="both"/>
      </w:pPr>
      <w:r>
        <w:t xml:space="preserve">   </w:t>
      </w:r>
      <w:r w:rsidR="001771B6">
        <w:t>4.</w:t>
      </w:r>
      <w:r>
        <w:t>5</w:t>
      </w:r>
      <w:r w:rsidR="001771B6">
        <w:t>. В случае</w:t>
      </w:r>
      <w:proofErr w:type="gramStart"/>
      <w:r w:rsidR="001771B6">
        <w:t>,</w:t>
      </w:r>
      <w:proofErr w:type="gramEnd"/>
      <w:r w:rsidR="001771B6">
        <w:t xml:space="preserve"> </w:t>
      </w:r>
      <w:r w:rsidR="004C2304">
        <w:t>если в течение</w:t>
      </w:r>
      <w:r w:rsidR="001771B6">
        <w:t xml:space="preserve"> 30 дней с момента опубликования информационного сообщения, не поступило заявлений от других лиц, договор на право размещение нестационарного торгового объекта заключается с лицом, обратившимся с заявлением о размещении объекта нестационарной торговли.</w:t>
      </w:r>
      <w:r w:rsidR="00A00BB3">
        <w:t xml:space="preserve"> Договор заключается в течени</w:t>
      </w:r>
      <w:proofErr w:type="gramStart"/>
      <w:r w:rsidR="00A00BB3">
        <w:t>и</w:t>
      </w:r>
      <w:proofErr w:type="gramEnd"/>
      <w:r w:rsidR="00A00BB3">
        <w:t xml:space="preserve"> 10 дней с даты истечения 30-дневного срока опубликования информационного сообщения.</w:t>
      </w:r>
    </w:p>
    <w:p w:rsidR="001771B6" w:rsidRDefault="007C4F21" w:rsidP="007C4F21">
      <w:pPr>
        <w:jc w:val="both"/>
      </w:pPr>
      <w:r>
        <w:t xml:space="preserve">   </w:t>
      </w:r>
      <w:r w:rsidR="00846B73">
        <w:t xml:space="preserve">Примерная форма договора на размещение </w:t>
      </w:r>
      <w:r>
        <w:t>нестационарного торгового</w:t>
      </w:r>
      <w:r w:rsidR="00846B73">
        <w:t xml:space="preserve"> </w:t>
      </w:r>
      <w:r>
        <w:t>объекта приведена</w:t>
      </w:r>
      <w:r w:rsidR="00846B73">
        <w:t xml:space="preserve"> в приложении №2 к настоящему Положению.</w:t>
      </w:r>
    </w:p>
    <w:p w:rsidR="007C4F21" w:rsidRDefault="007C4F21" w:rsidP="007C4F21">
      <w:pPr>
        <w:jc w:val="both"/>
      </w:pPr>
      <w:r>
        <w:t xml:space="preserve">   </w:t>
      </w:r>
      <w:r w:rsidR="001771B6">
        <w:t>4.</w:t>
      </w:r>
      <w:r>
        <w:t>6</w:t>
      </w:r>
      <w:r w:rsidR="001771B6">
        <w:t xml:space="preserve">. </w:t>
      </w:r>
      <w:r w:rsidR="00846B73">
        <w:t xml:space="preserve">За размещение нестационарного торгового объекта взимается плата, рассчитываемая в соответствии с </w:t>
      </w:r>
      <w:r w:rsidR="000A7D8F">
        <w:t>Временной</w:t>
      </w:r>
      <w:r>
        <w:t xml:space="preserve"> методикой определения размера платы за размещение нестационарных торговых объектов на территории муниципального образования «</w:t>
      </w:r>
      <w:proofErr w:type="spellStart"/>
      <w:r>
        <w:t>Чемальский</w:t>
      </w:r>
      <w:proofErr w:type="spellEnd"/>
      <w:r>
        <w:t xml:space="preserve"> район» согласно Приложению №2 к постановлению администрации района.</w:t>
      </w:r>
    </w:p>
    <w:p w:rsidR="00846B73" w:rsidRDefault="007C4F21" w:rsidP="007C4F21">
      <w:pPr>
        <w:jc w:val="both"/>
      </w:pPr>
      <w:r>
        <w:t xml:space="preserve">   </w:t>
      </w:r>
      <w:r w:rsidR="00846B73">
        <w:t>4.</w:t>
      </w:r>
      <w:r>
        <w:t>7</w:t>
      </w:r>
      <w:r w:rsidR="00846B73">
        <w:t xml:space="preserve">. Смена владельца нестационарного торгового объекта является основанием для переоформления разрешительных документов на </w:t>
      </w:r>
      <w:r w:rsidR="000A7D8F">
        <w:t xml:space="preserve">размещение </w:t>
      </w:r>
      <w:r w:rsidR="00846B73">
        <w:t>указанного объекта на нового владельца на срок действия первоначальных документов на тех же условиях</w:t>
      </w:r>
      <w:proofErr w:type="gramStart"/>
      <w:r w:rsidR="00846B73">
        <w:t>.</w:t>
      </w:r>
      <w:r w:rsidR="004C2304">
        <w:t>».</w:t>
      </w:r>
      <w:proofErr w:type="gramEnd"/>
    </w:p>
    <w:p w:rsidR="007C4F21" w:rsidRPr="004C2304" w:rsidRDefault="007C4F21" w:rsidP="007C4F21">
      <w:pPr>
        <w:numPr>
          <w:ilvl w:val="0"/>
          <w:numId w:val="5"/>
        </w:numPr>
        <w:ind w:right="-142"/>
        <w:jc w:val="both"/>
        <w:rPr>
          <w:rFonts w:eastAsia="Calibri"/>
          <w:szCs w:val="28"/>
        </w:rPr>
      </w:pPr>
      <w:r w:rsidRPr="004C2304">
        <w:rPr>
          <w:rFonts w:eastAsia="Calibri"/>
          <w:szCs w:val="28"/>
        </w:rPr>
        <w:t xml:space="preserve">Пункт 5.1.изложить в следующей редакции: </w:t>
      </w:r>
    </w:p>
    <w:p w:rsidR="007C4F21" w:rsidRPr="004C2304" w:rsidRDefault="007C4F21" w:rsidP="004C2304">
      <w:pPr>
        <w:ind w:left="142" w:right="-142"/>
        <w:jc w:val="both"/>
        <w:rPr>
          <w:rFonts w:eastAsia="Calibri"/>
          <w:szCs w:val="28"/>
        </w:rPr>
      </w:pPr>
      <w:r w:rsidRPr="004C2304">
        <w:rPr>
          <w:rFonts w:eastAsia="Calibri"/>
          <w:szCs w:val="28"/>
        </w:rPr>
        <w:t>«5.1. Организатором аукциона выступает администрация района</w:t>
      </w:r>
      <w:proofErr w:type="gramStart"/>
      <w:r w:rsidRPr="004C2304">
        <w:rPr>
          <w:rFonts w:eastAsia="Calibri"/>
          <w:szCs w:val="28"/>
        </w:rPr>
        <w:t>.»;</w:t>
      </w:r>
    </w:p>
    <w:p w:rsidR="009F5F4B" w:rsidRDefault="009F5F4B" w:rsidP="004C2304">
      <w:pPr>
        <w:numPr>
          <w:ilvl w:val="0"/>
          <w:numId w:val="5"/>
        </w:numPr>
        <w:jc w:val="both"/>
        <w:rPr>
          <w:szCs w:val="28"/>
        </w:rPr>
      </w:pPr>
      <w:proofErr w:type="gramEnd"/>
      <w:r>
        <w:rPr>
          <w:szCs w:val="28"/>
        </w:rPr>
        <w:t>Пункт 6</w:t>
      </w:r>
      <w:r w:rsidR="004C2304" w:rsidRPr="004C2304">
        <w:rPr>
          <w:szCs w:val="28"/>
        </w:rPr>
        <w:t>.1.</w:t>
      </w:r>
      <w:r>
        <w:rPr>
          <w:szCs w:val="28"/>
        </w:rPr>
        <w:t xml:space="preserve"> изложить в следующей редакции:</w:t>
      </w:r>
    </w:p>
    <w:p w:rsidR="009F5F4B" w:rsidRDefault="009F5F4B" w:rsidP="009F5F4B">
      <w:pPr>
        <w:jc w:val="both"/>
        <w:rPr>
          <w:szCs w:val="28"/>
        </w:rPr>
      </w:pPr>
      <w:r>
        <w:rPr>
          <w:szCs w:val="28"/>
        </w:rPr>
        <w:t xml:space="preserve">   «6.1. Отсутствие земельного участка в утвержденной схеме ра</w:t>
      </w:r>
      <w:r w:rsidR="000A7D8F">
        <w:rPr>
          <w:szCs w:val="28"/>
        </w:rPr>
        <w:t xml:space="preserve">змещения </w:t>
      </w:r>
      <w:r>
        <w:rPr>
          <w:szCs w:val="28"/>
        </w:rPr>
        <w:t>нестационарных торговых объектов»;</w:t>
      </w:r>
    </w:p>
    <w:p w:rsidR="004C2304" w:rsidRPr="004C2304" w:rsidRDefault="009F5F4B" w:rsidP="009F5F4B">
      <w:pPr>
        <w:jc w:val="both"/>
        <w:rPr>
          <w:szCs w:val="28"/>
        </w:rPr>
      </w:pPr>
      <w:r>
        <w:rPr>
          <w:szCs w:val="28"/>
        </w:rPr>
        <w:t xml:space="preserve">   4.В Приложении №1 к Положению в наименовании и первом предложении Заявки слова «и эксплуатацию» исключить.</w:t>
      </w:r>
    </w:p>
    <w:p w:rsidR="007C4F21" w:rsidRPr="004C2304" w:rsidRDefault="009F5F4B" w:rsidP="009F5F4B">
      <w:pPr>
        <w:ind w:left="142"/>
        <w:jc w:val="both"/>
        <w:rPr>
          <w:szCs w:val="28"/>
        </w:rPr>
      </w:pPr>
      <w:r>
        <w:rPr>
          <w:szCs w:val="28"/>
        </w:rPr>
        <w:t xml:space="preserve">5. </w:t>
      </w:r>
      <w:r w:rsidR="007C4F21" w:rsidRPr="004C2304">
        <w:rPr>
          <w:szCs w:val="28"/>
        </w:rPr>
        <w:t>В Приложении № 2</w:t>
      </w:r>
      <w:r w:rsidR="004C2304" w:rsidRPr="004C2304">
        <w:rPr>
          <w:szCs w:val="28"/>
        </w:rPr>
        <w:t xml:space="preserve"> </w:t>
      </w:r>
      <w:r w:rsidR="007C4F21" w:rsidRPr="004C2304">
        <w:rPr>
          <w:szCs w:val="28"/>
        </w:rPr>
        <w:t xml:space="preserve"> </w:t>
      </w:r>
      <w:r w:rsidR="000A7D8F">
        <w:rPr>
          <w:szCs w:val="28"/>
        </w:rPr>
        <w:t xml:space="preserve">к Положению </w:t>
      </w:r>
      <w:r w:rsidR="00C35DD5">
        <w:rPr>
          <w:szCs w:val="28"/>
        </w:rPr>
        <w:t>«</w:t>
      </w:r>
      <w:r w:rsidR="007C4F21" w:rsidRPr="004C2304">
        <w:rPr>
          <w:szCs w:val="28"/>
        </w:rPr>
        <w:t>Договор № __ на размещение нестационарного торгового объекта</w:t>
      </w:r>
      <w:r w:rsidR="004C2304" w:rsidRPr="004C2304">
        <w:rPr>
          <w:szCs w:val="28"/>
        </w:rPr>
        <w:t>»</w:t>
      </w:r>
      <w:r w:rsidR="007C4F21" w:rsidRPr="004C2304">
        <w:rPr>
          <w:szCs w:val="28"/>
        </w:rPr>
        <w:t xml:space="preserve">  пункт 3.1.1. исключить.</w:t>
      </w:r>
    </w:p>
    <w:p w:rsidR="007C4F21" w:rsidRPr="004C2304" w:rsidRDefault="007C4F21" w:rsidP="007C4F21">
      <w:pPr>
        <w:ind w:left="142" w:right="-142"/>
        <w:jc w:val="both"/>
        <w:rPr>
          <w:rFonts w:eastAsia="Calibri"/>
          <w:szCs w:val="28"/>
        </w:rPr>
      </w:pPr>
    </w:p>
    <w:p w:rsidR="0095698E" w:rsidRDefault="0095698E" w:rsidP="00857508">
      <w:pPr>
        <w:jc w:val="both"/>
        <w:rPr>
          <w:rFonts w:ascii="ER Univers Uralic" w:hAnsi="ER Univers Uralic" w:cs="Altai Sanserif"/>
          <w:szCs w:val="28"/>
        </w:rPr>
      </w:pPr>
    </w:p>
    <w:p w:rsidR="003C1C3B" w:rsidRDefault="003C1C3B" w:rsidP="00857508">
      <w:pPr>
        <w:jc w:val="both"/>
        <w:rPr>
          <w:rFonts w:ascii="ER Univers Uralic" w:hAnsi="ER Univers Uralic" w:cs="Altai Sanserif"/>
          <w:szCs w:val="28"/>
        </w:rPr>
      </w:pPr>
    </w:p>
    <w:p w:rsidR="0095698E" w:rsidRDefault="00B62D08" w:rsidP="00B62D08">
      <w:r w:rsidRPr="00A0757B">
        <w:rPr>
          <w:szCs w:val="28"/>
        </w:rPr>
        <w:t>Глав</w:t>
      </w:r>
      <w:r w:rsidR="007F7029" w:rsidRPr="00A0757B">
        <w:rPr>
          <w:szCs w:val="28"/>
        </w:rPr>
        <w:t>а</w:t>
      </w:r>
      <w:r w:rsidRPr="00A0757B">
        <w:rPr>
          <w:szCs w:val="28"/>
        </w:rPr>
        <w:t xml:space="preserve"> Чемальского района      </w:t>
      </w:r>
      <w:r w:rsidR="00A0757B">
        <w:rPr>
          <w:szCs w:val="28"/>
        </w:rPr>
        <w:t xml:space="preserve">            </w:t>
      </w:r>
      <w:r w:rsidRPr="00A0757B">
        <w:rPr>
          <w:szCs w:val="28"/>
        </w:rPr>
        <w:t xml:space="preserve">               </w:t>
      </w:r>
      <w:r w:rsidR="00A0757B" w:rsidRPr="00A0757B">
        <w:rPr>
          <w:szCs w:val="28"/>
        </w:rPr>
        <w:t xml:space="preserve">          </w:t>
      </w:r>
      <w:r w:rsidRPr="00A0757B">
        <w:rPr>
          <w:szCs w:val="28"/>
        </w:rPr>
        <w:t xml:space="preserve">        </w:t>
      </w:r>
      <w:r w:rsidR="00A356D9" w:rsidRPr="00A0757B">
        <w:rPr>
          <w:szCs w:val="28"/>
        </w:rPr>
        <w:t xml:space="preserve">      </w:t>
      </w:r>
      <w:r w:rsidR="00852747">
        <w:rPr>
          <w:szCs w:val="28"/>
        </w:rPr>
        <w:t xml:space="preserve">    </w:t>
      </w:r>
      <w:r w:rsidR="00A356D9" w:rsidRPr="00A0757B">
        <w:rPr>
          <w:szCs w:val="28"/>
        </w:rPr>
        <w:t xml:space="preserve">  </w:t>
      </w:r>
      <w:r w:rsidRPr="00A0757B">
        <w:rPr>
          <w:szCs w:val="28"/>
        </w:rPr>
        <w:t xml:space="preserve">   </w:t>
      </w:r>
      <w:r w:rsidR="00A17D72">
        <w:rPr>
          <w:szCs w:val="28"/>
        </w:rPr>
        <w:t>А.А. Алисов</w:t>
      </w:r>
    </w:p>
    <w:sectPr w:rsidR="0095698E" w:rsidSect="003C1C3B">
      <w:type w:val="continuous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282"/>
    <w:multiLevelType w:val="hybridMultilevel"/>
    <w:tmpl w:val="EDA0BDE4"/>
    <w:lvl w:ilvl="0" w:tplc="2FFE812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3C1730"/>
    <w:multiLevelType w:val="hybridMultilevel"/>
    <w:tmpl w:val="97ECE53E"/>
    <w:lvl w:ilvl="0" w:tplc="16E812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EE5897"/>
    <w:multiLevelType w:val="hybridMultilevel"/>
    <w:tmpl w:val="2BC8DC42"/>
    <w:lvl w:ilvl="0" w:tplc="383CCFA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2173CE"/>
    <w:multiLevelType w:val="hybridMultilevel"/>
    <w:tmpl w:val="BA8288DA"/>
    <w:lvl w:ilvl="0" w:tplc="764CA6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F54092"/>
    <w:multiLevelType w:val="hybridMultilevel"/>
    <w:tmpl w:val="F3627D2E"/>
    <w:lvl w:ilvl="0" w:tplc="C82AA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857508"/>
    <w:rsid w:val="000165A8"/>
    <w:rsid w:val="000508C3"/>
    <w:rsid w:val="00060CF7"/>
    <w:rsid w:val="00087A18"/>
    <w:rsid w:val="000A7D8F"/>
    <w:rsid w:val="000E2EFA"/>
    <w:rsid w:val="000E7395"/>
    <w:rsid w:val="00124B9D"/>
    <w:rsid w:val="0013021A"/>
    <w:rsid w:val="00130E3C"/>
    <w:rsid w:val="0015583A"/>
    <w:rsid w:val="001771B6"/>
    <w:rsid w:val="001D06D7"/>
    <w:rsid w:val="0022153C"/>
    <w:rsid w:val="00225C1C"/>
    <w:rsid w:val="0026449B"/>
    <w:rsid w:val="002D0AAA"/>
    <w:rsid w:val="00301006"/>
    <w:rsid w:val="00316E4B"/>
    <w:rsid w:val="00390CB9"/>
    <w:rsid w:val="003A5438"/>
    <w:rsid w:val="003B300B"/>
    <w:rsid w:val="003C181A"/>
    <w:rsid w:val="003C1C3B"/>
    <w:rsid w:val="003D0F0E"/>
    <w:rsid w:val="00481854"/>
    <w:rsid w:val="004C2304"/>
    <w:rsid w:val="00501037"/>
    <w:rsid w:val="00534ECC"/>
    <w:rsid w:val="0059168F"/>
    <w:rsid w:val="00595931"/>
    <w:rsid w:val="005A1975"/>
    <w:rsid w:val="005E5FB7"/>
    <w:rsid w:val="005F69CB"/>
    <w:rsid w:val="00651CDC"/>
    <w:rsid w:val="00677E34"/>
    <w:rsid w:val="006C0C74"/>
    <w:rsid w:val="00703AD2"/>
    <w:rsid w:val="0071363E"/>
    <w:rsid w:val="00716B93"/>
    <w:rsid w:val="007A33C4"/>
    <w:rsid w:val="007C4F21"/>
    <w:rsid w:val="007F7029"/>
    <w:rsid w:val="00846B73"/>
    <w:rsid w:val="00852747"/>
    <w:rsid w:val="00857508"/>
    <w:rsid w:val="0087068D"/>
    <w:rsid w:val="008817B5"/>
    <w:rsid w:val="00894F92"/>
    <w:rsid w:val="008D79F7"/>
    <w:rsid w:val="008E35CE"/>
    <w:rsid w:val="008F424C"/>
    <w:rsid w:val="00932391"/>
    <w:rsid w:val="0095059D"/>
    <w:rsid w:val="0095698E"/>
    <w:rsid w:val="00973117"/>
    <w:rsid w:val="009A1935"/>
    <w:rsid w:val="009A2124"/>
    <w:rsid w:val="009D59FF"/>
    <w:rsid w:val="009E057E"/>
    <w:rsid w:val="009F0EF0"/>
    <w:rsid w:val="009F5F4B"/>
    <w:rsid w:val="00A00BB3"/>
    <w:rsid w:val="00A06789"/>
    <w:rsid w:val="00A0757B"/>
    <w:rsid w:val="00A14836"/>
    <w:rsid w:val="00A17D72"/>
    <w:rsid w:val="00A34E08"/>
    <w:rsid w:val="00A356D9"/>
    <w:rsid w:val="00A724A7"/>
    <w:rsid w:val="00A82CB5"/>
    <w:rsid w:val="00B13206"/>
    <w:rsid w:val="00B15D12"/>
    <w:rsid w:val="00B21E71"/>
    <w:rsid w:val="00B33C43"/>
    <w:rsid w:val="00B40252"/>
    <w:rsid w:val="00B62D08"/>
    <w:rsid w:val="00B868CB"/>
    <w:rsid w:val="00BC206E"/>
    <w:rsid w:val="00C32E7E"/>
    <w:rsid w:val="00C35DD5"/>
    <w:rsid w:val="00C54803"/>
    <w:rsid w:val="00C64CA7"/>
    <w:rsid w:val="00C66E1D"/>
    <w:rsid w:val="00D55AB2"/>
    <w:rsid w:val="00D6355A"/>
    <w:rsid w:val="00DE1E3D"/>
    <w:rsid w:val="00DE74FA"/>
    <w:rsid w:val="00E16642"/>
    <w:rsid w:val="00E444DA"/>
    <w:rsid w:val="00E82BC4"/>
    <w:rsid w:val="00EC4D43"/>
    <w:rsid w:val="00ED78E6"/>
    <w:rsid w:val="00F05416"/>
    <w:rsid w:val="00FA18DD"/>
    <w:rsid w:val="00FD39E5"/>
    <w:rsid w:val="00FD7814"/>
    <w:rsid w:val="00FE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508"/>
    <w:rPr>
      <w:sz w:val="28"/>
      <w:szCs w:val="24"/>
    </w:rPr>
  </w:style>
  <w:style w:type="paragraph" w:styleId="1">
    <w:name w:val="heading 1"/>
    <w:basedOn w:val="a"/>
    <w:next w:val="a"/>
    <w:qFormat/>
    <w:rsid w:val="00857508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qFormat/>
    <w:rsid w:val="00857508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Cs w:val="20"/>
    </w:rPr>
  </w:style>
  <w:style w:type="paragraph" w:styleId="8">
    <w:name w:val="heading 8"/>
    <w:basedOn w:val="a"/>
    <w:next w:val="a"/>
    <w:qFormat/>
    <w:rsid w:val="00857508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2B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817B5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8817B5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E444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691A8448B164FF13AEE0A58A9040A06409A63E27CE2EACE84A378F75CDADEA8F8CAB8492754372D93E27F993CF9515D2F3679B33499BC5lDV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5037</CharactersWithSpaces>
  <SharedDoc>false</SharedDoc>
  <HLinks>
    <vt:vector size="6" baseType="variant">
      <vt:variant>
        <vt:i4>3211365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consultantplus://offline/ref=9A691A8448B164FF13AEE0A58A9040A06409A63E27CE2EACE84A378F75CDADEA8F8CAB8492754372D93E27F993CF9515D2F3679B33499BC5lDV9F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Яманов</dc:creator>
  <cp:lastModifiedBy>User24</cp:lastModifiedBy>
  <cp:revision>2</cp:revision>
  <cp:lastPrinted>2021-01-11T05:41:00Z</cp:lastPrinted>
  <dcterms:created xsi:type="dcterms:W3CDTF">2021-01-11T07:52:00Z</dcterms:created>
  <dcterms:modified xsi:type="dcterms:W3CDTF">2021-01-11T07:52:00Z</dcterms:modified>
</cp:coreProperties>
</file>