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E5158F" w:rsidRPr="00C458DC" w:rsidTr="00E5158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6C90" w:rsidRPr="00C458DC" w:rsidRDefault="00E5158F" w:rsidP="003A264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br w:type="page"/>
            </w:r>
            <w:r w:rsidRPr="00C458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page"/>
            </w:r>
          </w:p>
          <w:p w:rsidR="00E5158F" w:rsidRPr="00C458DC" w:rsidRDefault="00E5158F" w:rsidP="003A264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РОССИЙСКАЯ ФЕДЕРАЦИЯ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РЕСПУБЛИКА АЛТАЙ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СОВЕТ ДЕПУТАТОВ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ЧЕМАЛЬСКОГО 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5158F" w:rsidRPr="00C458DC" w:rsidRDefault="00287CC1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5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56C90" w:rsidRPr="00C458DC" w:rsidRDefault="00956C90" w:rsidP="00956C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5158F" w:rsidRPr="00C458DC" w:rsidRDefault="00E5158F" w:rsidP="003A264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РОССИЯ ФЕДЕРАЦИЯЗЫ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АЛТАЙ РЕСПУБЛИКА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СОВЕДИ ДЕПУТАТТАР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ЧЕМАЛ </w:t>
            </w:r>
          </w:p>
          <w:p w:rsidR="00E5158F" w:rsidRPr="00C458DC" w:rsidRDefault="00E5158F" w:rsidP="003A264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C458D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АЙМАКТЫН</w:t>
            </w:r>
          </w:p>
        </w:tc>
      </w:tr>
    </w:tbl>
    <w:p w:rsidR="00E5158F" w:rsidRPr="00C458DC" w:rsidRDefault="00E5158F" w:rsidP="003A264C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</w:p>
    <w:p w:rsidR="00E5158F" w:rsidRPr="00C458DC" w:rsidRDefault="00E5158F" w:rsidP="003A264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 w:rsidR="00956C90"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Р Е Ш Е Н И Е                 </w:t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</w:t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</w:t>
      </w:r>
      <w:r w:rsidR="00956C90"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>Ч Е Ч И М</w:t>
      </w:r>
    </w:p>
    <w:p w:rsidR="00E5158F" w:rsidRPr="00C458DC" w:rsidRDefault="00E5158F" w:rsidP="003A264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5158F" w:rsidRPr="00C458DC" w:rsidRDefault="00C458DC" w:rsidP="003A264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02 октября  </w:t>
      </w:r>
      <w:r w:rsidR="0037112A" w:rsidRPr="00C458DC">
        <w:rPr>
          <w:rFonts w:ascii="Times New Roman" w:eastAsia="Calibri" w:hAnsi="Times New Roman"/>
          <w:sz w:val="28"/>
          <w:szCs w:val="28"/>
          <w:lang w:eastAsia="en-US"/>
        </w:rPr>
        <w:t>2018</w:t>
      </w:r>
      <w:r w:rsidR="00E5158F"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5158F"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>4-8</w:t>
      </w:r>
      <w:r w:rsidR="00E5158F"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E5158F" w:rsidRPr="00C458DC" w:rsidRDefault="00E5158F" w:rsidP="003A264C">
      <w:pPr>
        <w:tabs>
          <w:tab w:val="left" w:pos="3969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с. Чемал</w:t>
      </w:r>
    </w:p>
    <w:p w:rsidR="00E5158F" w:rsidRPr="00C458DC" w:rsidRDefault="00E5158F" w:rsidP="003A264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7112A" w:rsidRPr="00C458DC" w:rsidRDefault="00E5158F" w:rsidP="003A26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37112A"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внесении изменений и дополнений в Регламент</w:t>
      </w:r>
      <w:r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E5158F" w:rsidRPr="00C458DC" w:rsidRDefault="00E5158F" w:rsidP="003A264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Совета депутатов Чемальского района </w:t>
      </w:r>
    </w:p>
    <w:p w:rsidR="00E5158F" w:rsidRPr="00C458DC" w:rsidRDefault="00E5158F" w:rsidP="003A264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5158F" w:rsidRPr="00C458DC" w:rsidRDefault="00E5158F" w:rsidP="003A26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sz w:val="28"/>
          <w:szCs w:val="28"/>
          <w:lang w:eastAsia="en-US"/>
        </w:rPr>
        <w:t>Руководствуясь Уставом муниципального образования «Чемальский район», Совет депутатов Чемальского района</w:t>
      </w:r>
    </w:p>
    <w:p w:rsidR="00E5158F" w:rsidRPr="00C458DC" w:rsidRDefault="00E5158F" w:rsidP="003A26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5158F" w:rsidRPr="00C458DC" w:rsidRDefault="00E5158F" w:rsidP="003A264C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58DC">
        <w:rPr>
          <w:rFonts w:ascii="Times New Roman" w:eastAsia="Calibri" w:hAnsi="Times New Roman"/>
          <w:sz w:val="28"/>
          <w:szCs w:val="28"/>
          <w:lang w:eastAsia="en-US"/>
        </w:rPr>
        <w:t>Р Е Ш И Л :</w:t>
      </w:r>
    </w:p>
    <w:p w:rsidR="00E5158F" w:rsidRPr="00C458DC" w:rsidRDefault="00E5158F" w:rsidP="003A264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7112A" w:rsidRPr="00C458DC" w:rsidRDefault="00E25808" w:rsidP="003A26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458DC">
        <w:rPr>
          <w:rFonts w:ascii="Times New Roman" w:eastAsia="Calibri" w:hAnsi="Times New Roman"/>
          <w:b/>
          <w:sz w:val="28"/>
          <w:szCs w:val="28"/>
        </w:rPr>
        <w:t>1.</w:t>
      </w:r>
      <w:r w:rsidRPr="00C458DC">
        <w:rPr>
          <w:rFonts w:ascii="Times New Roman" w:eastAsia="Calibri" w:hAnsi="Times New Roman"/>
          <w:sz w:val="28"/>
          <w:szCs w:val="28"/>
        </w:rPr>
        <w:t xml:space="preserve"> </w:t>
      </w:r>
      <w:r w:rsidR="0037112A" w:rsidRPr="00C458DC">
        <w:rPr>
          <w:rFonts w:ascii="Times New Roman" w:eastAsia="Calibri" w:hAnsi="Times New Roman"/>
          <w:sz w:val="28"/>
          <w:szCs w:val="28"/>
        </w:rPr>
        <w:t xml:space="preserve">Внести в Регламент Совета депутатов Чемальского района, принятый решением Совета депутатов Чемальского района № 3-124 от 29.09.2015  следующие изменения и дополнения:  </w:t>
      </w:r>
    </w:p>
    <w:p w:rsidR="005060D8" w:rsidRPr="00C458DC" w:rsidRDefault="00E25808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C458DC">
        <w:rPr>
          <w:rFonts w:ascii="Times New Roman" w:eastAsia="Calibri" w:hAnsi="Times New Roman"/>
          <w:sz w:val="28"/>
          <w:szCs w:val="28"/>
        </w:rPr>
        <w:t>1)</w:t>
      </w:r>
      <w:r w:rsidRPr="00C458D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060D8"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части 5 статьи 2 слова «Главы Чемальского района» заменить словами «Председателя районного Совета»;</w:t>
      </w:r>
    </w:p>
    <w:p w:rsidR="000241EC" w:rsidRPr="00C458DC" w:rsidRDefault="00E25808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 в части 7 статьи 2 слова «</w:t>
      </w:r>
      <w:r w:rsidRPr="00C458DC">
        <w:rPr>
          <w:rFonts w:ascii="Times New Roman" w:hAnsi="Times New Roman"/>
          <w:sz w:val="28"/>
          <w:szCs w:val="28"/>
        </w:rPr>
        <w:t>Главы Чемальского района, который исполняет полномочия председателя районного Совета (далее - председатель районного Совета)</w:t>
      </w:r>
      <w:r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заменить словами «Председателя районного Совета»;</w:t>
      </w:r>
    </w:p>
    <w:p w:rsidR="000241EC" w:rsidRPr="00C458DC" w:rsidRDefault="0060625A" w:rsidP="009972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3) </w:t>
      </w:r>
      <w:r w:rsidR="00626116"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241EC"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абзац 2 части 1 статьи 7 изложить в следующей редакции:</w:t>
      </w:r>
    </w:p>
    <w:p w:rsidR="000241EC" w:rsidRPr="00C458DC" w:rsidRDefault="000241EC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«В течение срока своих полномочий районный Совет депутатов вправе реорганизовать президиум, вносить изменения в его персональный состав»;</w:t>
      </w:r>
    </w:p>
    <w:p w:rsidR="001D382D" w:rsidRPr="00C458DC" w:rsidRDefault="009972E7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4</w:t>
      </w:r>
      <w:r w:rsidR="00626116" w:rsidRPr="00C458DC">
        <w:rPr>
          <w:rFonts w:ascii="Times New Roman" w:hAnsi="Times New Roman"/>
          <w:sz w:val="28"/>
          <w:szCs w:val="28"/>
        </w:rPr>
        <w:t xml:space="preserve">) </w:t>
      </w:r>
      <w:r w:rsidR="001D382D" w:rsidRPr="00C458DC">
        <w:rPr>
          <w:rFonts w:ascii="Times New Roman" w:hAnsi="Times New Roman"/>
          <w:sz w:val="28"/>
          <w:szCs w:val="28"/>
        </w:rPr>
        <w:t>в части 1 статьи 15 слова «-глава администрации Чемальского района» заменить словами «-глава Чемальского района»;</w:t>
      </w:r>
    </w:p>
    <w:p w:rsidR="00F14DCA" w:rsidRPr="00C458DC" w:rsidRDefault="009972E7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5</w:t>
      </w:r>
      <w:r w:rsidR="00626116" w:rsidRPr="00C458DC">
        <w:rPr>
          <w:rFonts w:ascii="Times New Roman" w:hAnsi="Times New Roman"/>
          <w:sz w:val="28"/>
          <w:szCs w:val="28"/>
        </w:rPr>
        <w:t xml:space="preserve">) </w:t>
      </w:r>
      <w:r w:rsidR="001D382D" w:rsidRPr="00C458DC">
        <w:rPr>
          <w:rFonts w:ascii="Times New Roman" w:hAnsi="Times New Roman"/>
          <w:sz w:val="28"/>
          <w:szCs w:val="28"/>
        </w:rPr>
        <w:t xml:space="preserve">в части 5 статьи 18 слова «глава администрации района» заменить словами «глава Чемальского района»;  </w:t>
      </w:r>
    </w:p>
    <w:p w:rsidR="003A264C" w:rsidRPr="00C458DC" w:rsidRDefault="009972E7" w:rsidP="001D3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6</w:t>
      </w:r>
      <w:r w:rsidR="00626116" w:rsidRPr="00C458DC">
        <w:rPr>
          <w:rFonts w:ascii="Times New Roman" w:hAnsi="Times New Roman"/>
          <w:sz w:val="28"/>
          <w:szCs w:val="28"/>
        </w:rPr>
        <w:t xml:space="preserve">) </w:t>
      </w:r>
      <w:r w:rsidR="001D382D"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части 2 статьи 20 слова «</w:t>
      </w:r>
      <w:r w:rsidR="001D382D" w:rsidRPr="00C458DC">
        <w:rPr>
          <w:rFonts w:ascii="Times New Roman" w:hAnsi="Times New Roman"/>
          <w:sz w:val="28"/>
          <w:szCs w:val="28"/>
        </w:rPr>
        <w:t xml:space="preserve">главе администрации района» заменить словами «главе Чемальского района»;  </w:t>
      </w:r>
    </w:p>
    <w:p w:rsidR="003A264C" w:rsidRPr="00C458DC" w:rsidRDefault="001D382D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7</w:t>
      </w:r>
      <w:r w:rsidR="00626116" w:rsidRPr="00C458DC">
        <w:rPr>
          <w:rFonts w:ascii="Times New Roman" w:hAnsi="Times New Roman"/>
          <w:sz w:val="28"/>
          <w:szCs w:val="28"/>
        </w:rPr>
        <w:t xml:space="preserve">) </w:t>
      </w:r>
      <w:r w:rsidR="003A264C" w:rsidRPr="00C458DC">
        <w:rPr>
          <w:rFonts w:ascii="Times New Roman" w:hAnsi="Times New Roman"/>
          <w:sz w:val="28"/>
          <w:szCs w:val="28"/>
        </w:rPr>
        <w:t xml:space="preserve">статью 22 изложить в </w:t>
      </w:r>
      <w:r w:rsidR="003A264C" w:rsidRPr="00C458D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следующей редакции:</w:t>
      </w:r>
    </w:p>
    <w:p w:rsidR="003A264C" w:rsidRPr="00C458DC" w:rsidRDefault="003A264C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«Статья 22. Общие принципы участия депутатов в голосовании</w:t>
      </w:r>
    </w:p>
    <w:p w:rsidR="003A264C" w:rsidRPr="00C458DC" w:rsidRDefault="003A264C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 xml:space="preserve">1. </w:t>
      </w:r>
      <w:r w:rsidRPr="00C458DC">
        <w:rPr>
          <w:rStyle w:val="1"/>
          <w:sz w:val="28"/>
          <w:szCs w:val="28"/>
        </w:rPr>
        <w:t>Депутат пользуется правом решающего голоса по всем вопросам, рассматриваемым на сессии. Свое право на голосование депутат обязан осуществлять лично и не может передоверять это право другим лицам.</w:t>
      </w:r>
    </w:p>
    <w:p w:rsidR="003A264C" w:rsidRPr="00C458DC" w:rsidRDefault="003A264C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C458DC">
        <w:rPr>
          <w:rStyle w:val="1"/>
          <w:sz w:val="28"/>
          <w:szCs w:val="28"/>
        </w:rPr>
        <w:t>2. Депутат, который отсутствовал во время голосования, не вправе подать голос по окончании этого голосования.</w:t>
      </w:r>
    </w:p>
    <w:p w:rsidR="003A264C" w:rsidRPr="00C458DC" w:rsidRDefault="003A264C" w:rsidP="003A2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 w:rsidRPr="00C458DC">
        <w:rPr>
          <w:rStyle w:val="1"/>
          <w:sz w:val="28"/>
          <w:szCs w:val="28"/>
        </w:rPr>
        <w:lastRenderedPageBreak/>
        <w:t>3. Депутат обязан принимать участие в голосовании по всем вопросам, обсуждаемым на сессии. Уклонение депутата от участия в голосовании расценивается как нарушение им правил депутатской этики.</w:t>
      </w:r>
    </w:p>
    <w:p w:rsidR="003A264C" w:rsidRPr="00C458DC" w:rsidRDefault="003A264C" w:rsidP="00212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Style w:val="1"/>
          <w:sz w:val="28"/>
          <w:szCs w:val="28"/>
        </w:rPr>
        <w:t xml:space="preserve">4. В случае, если какое-либо решение оказывается не принятым, однако в ходе сессии районного Совета выявляются моменты или предоставляются доводы, позволяющие вернуться к его рассмотрению, по решению депутатов, вопрос вновь ставится на рассмотрение. </w:t>
      </w:r>
      <w:r w:rsidRPr="00C458DC">
        <w:rPr>
          <w:rStyle w:val="ac"/>
          <w:i w:val="0"/>
          <w:sz w:val="28"/>
          <w:szCs w:val="28"/>
        </w:rPr>
        <w:t>Аналогичная процедура по каждому</w:t>
      </w:r>
      <w:r w:rsidR="00212331" w:rsidRPr="00C458DC">
        <w:rPr>
          <w:rFonts w:ascii="Times New Roman" w:hAnsi="Times New Roman"/>
          <w:sz w:val="28"/>
          <w:szCs w:val="28"/>
        </w:rPr>
        <w:t xml:space="preserve"> </w:t>
      </w:r>
      <w:r w:rsidRPr="00C458DC">
        <w:rPr>
          <w:rStyle w:val="33"/>
          <w:i w:val="0"/>
          <w:iCs w:val="0"/>
          <w:sz w:val="28"/>
          <w:szCs w:val="28"/>
        </w:rPr>
        <w:t>вопросу может проводиться не более одного раза.</w:t>
      </w:r>
    </w:p>
    <w:p w:rsidR="003A264C" w:rsidRPr="00C458DC" w:rsidRDefault="003A264C" w:rsidP="00212331">
      <w:pPr>
        <w:spacing w:after="0" w:line="240" w:lineRule="auto"/>
        <w:ind w:right="-2" w:firstLine="567"/>
        <w:jc w:val="both"/>
        <w:rPr>
          <w:rStyle w:val="33"/>
          <w:i w:val="0"/>
          <w:iCs w:val="0"/>
          <w:color w:val="auto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 xml:space="preserve">5. </w:t>
      </w:r>
      <w:r w:rsidRPr="00C458DC">
        <w:rPr>
          <w:rStyle w:val="33"/>
          <w:i w:val="0"/>
          <w:iCs w:val="0"/>
          <w:sz w:val="28"/>
          <w:szCs w:val="28"/>
        </w:rPr>
        <w:t>Если при повторном рассмотрении вопроса по результатам голосования проект решения не набрал требуемого числа голосов, то данный</w:t>
      </w:r>
      <w:r w:rsidR="00212331" w:rsidRPr="00C458DC">
        <w:rPr>
          <w:rFonts w:ascii="Times New Roman" w:hAnsi="Times New Roman"/>
          <w:sz w:val="28"/>
          <w:szCs w:val="28"/>
        </w:rPr>
        <w:t xml:space="preserve"> </w:t>
      </w:r>
      <w:r w:rsidRPr="00C458DC">
        <w:rPr>
          <w:rStyle w:val="33"/>
          <w:i w:val="0"/>
          <w:iCs w:val="0"/>
          <w:sz w:val="28"/>
          <w:szCs w:val="28"/>
        </w:rPr>
        <w:t>вопрос снимается с рассмотрения.</w:t>
      </w:r>
    </w:p>
    <w:p w:rsidR="0052043A" w:rsidRPr="00C458DC" w:rsidRDefault="00212331" w:rsidP="00520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8</w:t>
      </w:r>
      <w:r w:rsidR="00626116" w:rsidRPr="00C458DC">
        <w:rPr>
          <w:rFonts w:ascii="Times New Roman" w:hAnsi="Times New Roman"/>
          <w:sz w:val="28"/>
          <w:szCs w:val="28"/>
        </w:rPr>
        <w:t xml:space="preserve">) </w:t>
      </w:r>
      <w:r w:rsidR="0052043A" w:rsidRPr="00C458DC">
        <w:rPr>
          <w:rFonts w:ascii="Times New Roman" w:hAnsi="Times New Roman"/>
          <w:sz w:val="28"/>
          <w:szCs w:val="28"/>
        </w:rPr>
        <w:t>дополнить статьей 22.1 следующего содержания:</w:t>
      </w:r>
    </w:p>
    <w:p w:rsidR="0052043A" w:rsidRPr="00C458DC" w:rsidRDefault="0052043A" w:rsidP="00520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 xml:space="preserve"> «</w:t>
      </w:r>
      <w:r w:rsidRPr="00C458DC">
        <w:rPr>
          <w:rFonts w:ascii="Times New Roman" w:hAnsi="Times New Roman"/>
          <w:bCs/>
          <w:sz w:val="28"/>
          <w:szCs w:val="28"/>
        </w:rPr>
        <w:t>Статья 22.1. Проведение открытого голосования</w:t>
      </w:r>
    </w:p>
    <w:p w:rsidR="002A1B31" w:rsidRPr="00C458DC" w:rsidRDefault="00212331" w:rsidP="00212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58DC">
        <w:rPr>
          <w:rStyle w:val="1"/>
          <w:sz w:val="28"/>
          <w:szCs w:val="28"/>
        </w:rPr>
        <w:t>1</w:t>
      </w:r>
      <w:r w:rsidR="003A264C" w:rsidRPr="00C458DC">
        <w:rPr>
          <w:rStyle w:val="1"/>
          <w:sz w:val="28"/>
          <w:szCs w:val="28"/>
        </w:rPr>
        <w:t>.</w:t>
      </w:r>
      <w:r w:rsidRPr="00C458DC">
        <w:rPr>
          <w:rStyle w:val="1"/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Открытое голосование производится поднятием депутатом руки, а так же в порядке поименного опроса, при этом счетной комиссией производится</w:t>
      </w:r>
      <w:r w:rsidRPr="00C458DC">
        <w:rPr>
          <w:rStyle w:val="1"/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подсчет голосов.</w:t>
      </w:r>
    </w:p>
    <w:p w:rsidR="002A1B31" w:rsidRPr="00C458DC" w:rsidRDefault="002A1B31" w:rsidP="002A1B31">
      <w:pPr>
        <w:pStyle w:val="4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58DC">
        <w:rPr>
          <w:sz w:val="28"/>
          <w:szCs w:val="28"/>
        </w:rPr>
        <w:t xml:space="preserve">2. </w:t>
      </w:r>
      <w:r w:rsidR="003A264C" w:rsidRPr="00C458DC">
        <w:rPr>
          <w:rStyle w:val="1"/>
          <w:sz w:val="28"/>
          <w:szCs w:val="28"/>
        </w:rPr>
        <w:t>Перед началом голосования председательствующий четко формулирует вопрос, по которому проводится голосование, напоминает, каким большинством голосов (установленного числа депутатов, избранных депутатов, присутствующих на сессии депутатов) принимается решение.</w:t>
      </w:r>
    </w:p>
    <w:p w:rsidR="002A1B31" w:rsidRPr="00C458DC" w:rsidRDefault="002A1B31" w:rsidP="002A1B31">
      <w:pPr>
        <w:pStyle w:val="4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58DC">
        <w:rPr>
          <w:sz w:val="28"/>
          <w:szCs w:val="28"/>
        </w:rPr>
        <w:t xml:space="preserve">3. </w:t>
      </w:r>
      <w:r w:rsidR="003A264C" w:rsidRPr="00C458DC">
        <w:rPr>
          <w:rStyle w:val="1"/>
          <w:sz w:val="28"/>
          <w:szCs w:val="28"/>
        </w:rPr>
        <w:t>Во время голосования какие-либо выступления, реплики, справки, вопросы (в том числе со стороны председательствующего) не допускаются с момента оглашения предложения, которое ставится на голосование, и до момента оглашения результатов голосования.</w:t>
      </w:r>
    </w:p>
    <w:p w:rsidR="002A1B31" w:rsidRPr="00C458DC" w:rsidRDefault="002A1B31" w:rsidP="00212331">
      <w:pPr>
        <w:pStyle w:val="4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58DC">
        <w:rPr>
          <w:sz w:val="28"/>
          <w:szCs w:val="28"/>
        </w:rPr>
        <w:t xml:space="preserve">4. </w:t>
      </w:r>
      <w:r w:rsidR="003A264C" w:rsidRPr="00C458DC">
        <w:rPr>
          <w:rStyle w:val="1"/>
          <w:sz w:val="28"/>
          <w:szCs w:val="28"/>
        </w:rPr>
        <w:t>При голосовании по одному вопросу каждый депутат имеет один голос и подает его за предложение, против него либо воздерживается. Участвуя в открытом голосовании председательствующий на заседании Совета голосует</w:t>
      </w:r>
      <w:r w:rsidR="00212331" w:rsidRPr="00C458DC">
        <w:rPr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последним.</w:t>
      </w:r>
    </w:p>
    <w:p w:rsidR="002A1B31" w:rsidRPr="00C458DC" w:rsidRDefault="002A1B31" w:rsidP="00212331">
      <w:pPr>
        <w:pStyle w:val="4"/>
        <w:shd w:val="clear" w:color="auto" w:fill="auto"/>
        <w:spacing w:before="0" w:line="240" w:lineRule="auto"/>
        <w:ind w:right="-2" w:firstLine="567"/>
        <w:rPr>
          <w:sz w:val="28"/>
          <w:szCs w:val="28"/>
        </w:rPr>
      </w:pPr>
      <w:r w:rsidRPr="00C458DC">
        <w:rPr>
          <w:sz w:val="28"/>
          <w:szCs w:val="28"/>
        </w:rPr>
        <w:t xml:space="preserve">5. </w:t>
      </w:r>
      <w:r w:rsidR="003A264C" w:rsidRPr="00C458DC">
        <w:rPr>
          <w:rStyle w:val="1"/>
          <w:sz w:val="28"/>
          <w:szCs w:val="28"/>
        </w:rPr>
        <w:t>После окончания подсчета голосов председательствующий оглашает количество голо</w:t>
      </w:r>
      <w:r w:rsidR="00212331" w:rsidRPr="00C458DC">
        <w:rPr>
          <w:rStyle w:val="1"/>
          <w:sz w:val="28"/>
          <w:szCs w:val="28"/>
        </w:rPr>
        <w:t xml:space="preserve">сов поданных «за», «против» и </w:t>
      </w:r>
      <w:r w:rsidR="003A264C" w:rsidRPr="00C458DC">
        <w:rPr>
          <w:rStyle w:val="1"/>
          <w:sz w:val="28"/>
          <w:szCs w:val="28"/>
        </w:rPr>
        <w:t>«воздержался» по принимаемому решению и объявляет результаты голосования: принято</w:t>
      </w:r>
      <w:r w:rsidR="00212331" w:rsidRPr="00C458DC">
        <w:rPr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решение или не принято.</w:t>
      </w:r>
    </w:p>
    <w:p w:rsidR="003A264C" w:rsidRPr="00C458DC" w:rsidRDefault="002A1B31" w:rsidP="002A1B31">
      <w:pPr>
        <w:pStyle w:val="4"/>
        <w:shd w:val="clear" w:color="auto" w:fill="auto"/>
        <w:spacing w:before="0" w:line="240" w:lineRule="auto"/>
        <w:ind w:right="-2" w:firstLine="567"/>
        <w:rPr>
          <w:rStyle w:val="1"/>
          <w:sz w:val="28"/>
          <w:szCs w:val="28"/>
        </w:rPr>
      </w:pPr>
      <w:r w:rsidRPr="00C458DC">
        <w:rPr>
          <w:sz w:val="28"/>
          <w:szCs w:val="28"/>
        </w:rPr>
        <w:t xml:space="preserve">6. </w:t>
      </w:r>
      <w:r w:rsidR="003A264C" w:rsidRPr="00C458DC">
        <w:rPr>
          <w:rStyle w:val="1"/>
          <w:sz w:val="28"/>
          <w:szCs w:val="28"/>
        </w:rPr>
        <w:t>Поименное голосование проводится по требованию большинства депутатов, присутствующих на сессии, и осуществляется поднятием руки. Фамилии депутатов, голосующих "за", "против", "воздержался", заносятся в протокол сессии.</w:t>
      </w:r>
    </w:p>
    <w:p w:rsidR="002A1B31" w:rsidRPr="00C458DC" w:rsidRDefault="00212331" w:rsidP="002A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>9</w:t>
      </w:r>
      <w:r w:rsidR="00626116" w:rsidRPr="00C458DC">
        <w:rPr>
          <w:rFonts w:ascii="Times New Roman" w:hAnsi="Times New Roman"/>
          <w:sz w:val="28"/>
          <w:szCs w:val="28"/>
        </w:rPr>
        <w:t xml:space="preserve">) </w:t>
      </w:r>
      <w:r w:rsidR="002A1B31" w:rsidRPr="00C458DC">
        <w:rPr>
          <w:rFonts w:ascii="Times New Roman" w:hAnsi="Times New Roman"/>
          <w:sz w:val="28"/>
          <w:szCs w:val="28"/>
        </w:rPr>
        <w:t>дополнить статьей 22.</w:t>
      </w:r>
      <w:r w:rsidRPr="00C458DC">
        <w:rPr>
          <w:rFonts w:ascii="Times New Roman" w:hAnsi="Times New Roman"/>
          <w:sz w:val="28"/>
          <w:szCs w:val="28"/>
        </w:rPr>
        <w:t>2</w:t>
      </w:r>
      <w:r w:rsidR="002A1B31" w:rsidRPr="00C458D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A1B31" w:rsidRPr="00C458DC" w:rsidRDefault="002A1B31" w:rsidP="002A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0"/>
          <w:b w:val="0"/>
          <w:bCs w:val="0"/>
          <w:sz w:val="28"/>
          <w:szCs w:val="28"/>
        </w:rPr>
      </w:pPr>
      <w:r w:rsidRPr="00C458DC">
        <w:rPr>
          <w:rFonts w:ascii="Times New Roman" w:hAnsi="Times New Roman"/>
          <w:sz w:val="28"/>
          <w:szCs w:val="28"/>
        </w:rPr>
        <w:t xml:space="preserve"> «</w:t>
      </w:r>
      <w:r w:rsidRPr="00C458DC">
        <w:rPr>
          <w:rFonts w:ascii="Times New Roman" w:hAnsi="Times New Roman"/>
          <w:bCs/>
          <w:sz w:val="28"/>
          <w:szCs w:val="28"/>
        </w:rPr>
        <w:t>Статья 22.2.</w:t>
      </w:r>
      <w:bookmarkStart w:id="0" w:name="bookmark0"/>
      <w:r w:rsidRPr="00C458DC">
        <w:rPr>
          <w:rStyle w:val="10"/>
          <w:b w:val="0"/>
          <w:bCs w:val="0"/>
          <w:sz w:val="28"/>
          <w:szCs w:val="28"/>
        </w:rPr>
        <w:t xml:space="preserve"> </w:t>
      </w:r>
      <w:r w:rsidR="003A264C" w:rsidRPr="00C458DC">
        <w:rPr>
          <w:rStyle w:val="10"/>
          <w:b w:val="0"/>
          <w:bCs w:val="0"/>
          <w:sz w:val="28"/>
          <w:szCs w:val="28"/>
        </w:rPr>
        <w:t>Проведение тайного голосования</w:t>
      </w:r>
      <w:bookmarkEnd w:id="0"/>
    </w:p>
    <w:p w:rsidR="003A264C" w:rsidRPr="00C458DC" w:rsidRDefault="002A1B31" w:rsidP="002A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458DC">
        <w:rPr>
          <w:rStyle w:val="10"/>
          <w:b w:val="0"/>
          <w:bCs w:val="0"/>
          <w:sz w:val="28"/>
          <w:szCs w:val="28"/>
        </w:rPr>
        <w:t xml:space="preserve">1. </w:t>
      </w:r>
      <w:r w:rsidR="003A264C" w:rsidRPr="00C458DC">
        <w:rPr>
          <w:rStyle w:val="1"/>
          <w:sz w:val="28"/>
          <w:szCs w:val="28"/>
        </w:rPr>
        <w:t xml:space="preserve">Бюллетени для тайного голосования изготавливаются под контролем счетной комиссии по предложенной ею и утвержденной решением </w:t>
      </w:r>
      <w:r w:rsidR="00212331" w:rsidRPr="00C458DC">
        <w:rPr>
          <w:rStyle w:val="1"/>
          <w:sz w:val="28"/>
          <w:szCs w:val="28"/>
        </w:rPr>
        <w:t xml:space="preserve">районного </w:t>
      </w:r>
      <w:r w:rsidR="003A264C" w:rsidRPr="00C458DC">
        <w:rPr>
          <w:rStyle w:val="1"/>
          <w:sz w:val="28"/>
          <w:szCs w:val="28"/>
        </w:rPr>
        <w:t>Совета форме в количестве, соответствующем числу избранных депутатов.</w:t>
      </w:r>
    </w:p>
    <w:p w:rsidR="003A264C" w:rsidRPr="00C458DC" w:rsidRDefault="003A264C" w:rsidP="003A264C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t>Нумерация бюллетеней не допускается.</w:t>
      </w:r>
    </w:p>
    <w:p w:rsidR="003A264C" w:rsidRPr="00C458DC" w:rsidRDefault="003A264C" w:rsidP="003A264C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t>На лицевой стороне всех бюллетеней в правом верхнем углу ставятся подписи председателя и секретаря счетной комиссии, которые заверяются печатью</w:t>
      </w:r>
      <w:r w:rsidR="00212331" w:rsidRPr="00C458DC">
        <w:rPr>
          <w:rStyle w:val="1"/>
          <w:sz w:val="28"/>
          <w:szCs w:val="28"/>
        </w:rPr>
        <w:t xml:space="preserve"> районного </w:t>
      </w:r>
      <w:r w:rsidRPr="00C458DC">
        <w:rPr>
          <w:rStyle w:val="1"/>
          <w:sz w:val="28"/>
          <w:szCs w:val="28"/>
        </w:rPr>
        <w:t xml:space="preserve"> Совета.</w:t>
      </w:r>
    </w:p>
    <w:p w:rsidR="002A1B31" w:rsidRPr="00C458DC" w:rsidRDefault="003A264C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lastRenderedPageBreak/>
        <w:t>Оставшиеся у счетной комиссии бюллетени после завершения их выдачи уничтожаются председателем счетной комиссии в присутствии ее членов.</w:t>
      </w:r>
    </w:p>
    <w:p w:rsidR="002A1B31" w:rsidRPr="00C458DC" w:rsidRDefault="00212331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sz w:val="28"/>
          <w:szCs w:val="28"/>
        </w:rPr>
        <w:t>2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 xml:space="preserve">Каждому депутату выдается один бюллетень по выборам избираемого органа или должностного лица либо по проекту решения, рассматриваемому на сессии </w:t>
      </w:r>
      <w:r w:rsidRPr="00C458DC">
        <w:rPr>
          <w:rStyle w:val="1"/>
          <w:sz w:val="28"/>
          <w:szCs w:val="28"/>
        </w:rPr>
        <w:t xml:space="preserve">районного </w:t>
      </w:r>
      <w:r w:rsidR="003A264C" w:rsidRPr="00C458DC">
        <w:rPr>
          <w:rStyle w:val="1"/>
          <w:sz w:val="28"/>
          <w:szCs w:val="28"/>
        </w:rPr>
        <w:t>Совета.</w:t>
      </w:r>
    </w:p>
    <w:p w:rsidR="003A264C" w:rsidRPr="00C458DC" w:rsidRDefault="00212331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sz w:val="28"/>
          <w:szCs w:val="28"/>
        </w:rPr>
        <w:t>3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Бюллетени для тайного голосования выдаются под роспись депутатам членами счетной комиссии в соответствии со списком депутатов.</w:t>
      </w:r>
    </w:p>
    <w:p w:rsidR="002A1B31" w:rsidRPr="00C458DC" w:rsidRDefault="003A264C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t xml:space="preserve">При получении бюллетеня депутат расписывается против своей фамилии в указанном списке. </w:t>
      </w:r>
    </w:p>
    <w:p w:rsidR="002A1B31" w:rsidRPr="00C458DC" w:rsidRDefault="00212331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sz w:val="28"/>
          <w:szCs w:val="28"/>
        </w:rPr>
        <w:t>4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Бюллетень для тайного голосования опускается в специальный ящик, опечатанный счетной комиссией.</w:t>
      </w:r>
    </w:p>
    <w:p w:rsidR="002A1B31" w:rsidRPr="00C458DC" w:rsidRDefault="00212331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sz w:val="28"/>
          <w:szCs w:val="28"/>
        </w:rPr>
        <w:t>5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Счетная комиссия обязана создать условия депутатам для тайной подачи голосов.</w:t>
      </w:r>
    </w:p>
    <w:p w:rsidR="003A264C" w:rsidRPr="00C458DC" w:rsidRDefault="00212331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sz w:val="28"/>
          <w:szCs w:val="28"/>
        </w:rPr>
        <w:t>6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При</w:t>
      </w:r>
      <w:r w:rsidR="003A264C" w:rsidRPr="00C458DC">
        <w:rPr>
          <w:rStyle w:val="1"/>
          <w:sz w:val="28"/>
          <w:szCs w:val="28"/>
        </w:rPr>
        <w:tab/>
        <w:t>проведении голосования за кандидатов их фамилии размещаются в бюллетене в алфавитном порядке,</w:t>
      </w:r>
    </w:p>
    <w:p w:rsidR="0026492A" w:rsidRPr="00C458DC" w:rsidRDefault="003A264C" w:rsidP="003A264C">
      <w:pPr>
        <w:pStyle w:val="4"/>
        <w:shd w:val="clear" w:color="auto" w:fill="auto"/>
        <w:spacing w:before="0" w:line="240" w:lineRule="auto"/>
        <w:ind w:right="-2" w:firstLine="540"/>
        <w:rPr>
          <w:rStyle w:val="1"/>
          <w:sz w:val="28"/>
          <w:szCs w:val="28"/>
        </w:rPr>
      </w:pPr>
      <w:r w:rsidRPr="00C458DC">
        <w:rPr>
          <w:rStyle w:val="1"/>
          <w:sz w:val="28"/>
          <w:szCs w:val="28"/>
        </w:rPr>
        <w:t>Справа от сведений о каждом кандидате по</w:t>
      </w:r>
      <w:r w:rsidR="0026492A" w:rsidRPr="00C458DC">
        <w:rPr>
          <w:rStyle w:val="1"/>
          <w:sz w:val="28"/>
          <w:szCs w:val="28"/>
        </w:rPr>
        <w:t>мещается пустой квадрат.</w:t>
      </w:r>
      <w:r w:rsidRPr="00C458DC">
        <w:rPr>
          <w:rStyle w:val="1"/>
          <w:sz w:val="28"/>
          <w:szCs w:val="28"/>
        </w:rPr>
        <w:t xml:space="preserve"> </w:t>
      </w:r>
    </w:p>
    <w:p w:rsidR="003A264C" w:rsidRPr="00C458DC" w:rsidRDefault="003A264C" w:rsidP="003A264C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t>Если голосование проводится по одной кандидатуре, ниже сведений о кандидате указываются варианты волеизъявления депутатов со словами "за" и "против", справа от которых помещаются пустые квадраты.</w:t>
      </w:r>
    </w:p>
    <w:p w:rsidR="002A1B31" w:rsidRPr="00C458DC" w:rsidRDefault="003A264C" w:rsidP="002A1B31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t xml:space="preserve">При голосовании за проект решения </w:t>
      </w:r>
      <w:r w:rsidR="0026492A" w:rsidRPr="00C458DC">
        <w:rPr>
          <w:rStyle w:val="1"/>
          <w:sz w:val="28"/>
          <w:szCs w:val="28"/>
        </w:rPr>
        <w:t xml:space="preserve">районного </w:t>
      </w:r>
      <w:r w:rsidRPr="00C458DC">
        <w:rPr>
          <w:rStyle w:val="1"/>
          <w:sz w:val="28"/>
          <w:szCs w:val="28"/>
        </w:rPr>
        <w:t>Совета в бюллетене воспроизводится наименование вынесенного на голосование вопроса и указываются варианты волеизъявления голосующего словами за или "против", справа от которых помещаются пустые квадраты</w:t>
      </w:r>
      <w:r w:rsidR="002A1B31" w:rsidRPr="00C458DC">
        <w:rPr>
          <w:sz w:val="28"/>
          <w:szCs w:val="28"/>
        </w:rPr>
        <w:t>.</w:t>
      </w:r>
    </w:p>
    <w:p w:rsidR="002A1B31" w:rsidRPr="00C458DC" w:rsidRDefault="00212331" w:rsidP="00A15487">
      <w:pPr>
        <w:pStyle w:val="4"/>
        <w:shd w:val="clear" w:color="auto" w:fill="auto"/>
        <w:spacing w:before="0" w:line="240" w:lineRule="auto"/>
        <w:ind w:right="-2" w:firstLine="540"/>
        <w:rPr>
          <w:sz w:val="28"/>
          <w:szCs w:val="28"/>
        </w:rPr>
      </w:pPr>
      <w:r w:rsidRPr="00C458DC">
        <w:rPr>
          <w:sz w:val="28"/>
          <w:szCs w:val="28"/>
        </w:rPr>
        <w:t>7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 xml:space="preserve">Голосование проводится путем внесения депутатом в бюллетень для голосования любого знака в квадрат (квадраты), относящийся (относящиеся) к кандидату (кандидатам), в пользу которого (которых) сделан выбор, а в бюллетень для голосования по проекту решения </w:t>
      </w:r>
      <w:r w:rsidR="00A15487" w:rsidRPr="00C458DC">
        <w:rPr>
          <w:rStyle w:val="1"/>
          <w:sz w:val="28"/>
          <w:szCs w:val="28"/>
        </w:rPr>
        <w:t xml:space="preserve">районного </w:t>
      </w:r>
      <w:r w:rsidR="003A264C" w:rsidRPr="00C458DC">
        <w:rPr>
          <w:rStyle w:val="1"/>
          <w:sz w:val="28"/>
          <w:szCs w:val="28"/>
        </w:rPr>
        <w:t>Совета или в бюллетень для голосования по одной кандидатуре - любого знака в квадрат, относящийся к тому из вариантов</w:t>
      </w:r>
      <w:r w:rsidR="00A15487" w:rsidRPr="00C458DC">
        <w:rPr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волеизъявления, в отношении которого сделан выбор.</w:t>
      </w:r>
    </w:p>
    <w:p w:rsidR="002A1B31" w:rsidRPr="00C458DC" w:rsidRDefault="00212331" w:rsidP="002A1B31">
      <w:pPr>
        <w:pStyle w:val="4"/>
        <w:shd w:val="clear" w:color="auto" w:fill="auto"/>
        <w:spacing w:before="0" w:line="240" w:lineRule="auto"/>
        <w:ind w:right="-2" w:firstLine="560"/>
        <w:rPr>
          <w:sz w:val="28"/>
          <w:szCs w:val="28"/>
        </w:rPr>
      </w:pPr>
      <w:r w:rsidRPr="00C458DC">
        <w:rPr>
          <w:sz w:val="28"/>
          <w:szCs w:val="28"/>
        </w:rPr>
        <w:t>8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Подсчет голосов депутатов осуществляется</w:t>
      </w:r>
      <w:r w:rsidR="00A15487" w:rsidRPr="00C458DC">
        <w:rPr>
          <w:rStyle w:val="1"/>
          <w:sz w:val="28"/>
          <w:szCs w:val="28"/>
        </w:rPr>
        <w:t xml:space="preserve"> счетной комиссией</w:t>
      </w:r>
      <w:r w:rsidR="003A264C" w:rsidRPr="00C458DC">
        <w:rPr>
          <w:rStyle w:val="1"/>
          <w:sz w:val="28"/>
          <w:szCs w:val="28"/>
        </w:rPr>
        <w:t xml:space="preserve"> открыто и гласно, начинается сразу после окончания времени голосования и проводится без перерыва до установления итогов голосования.</w:t>
      </w:r>
    </w:p>
    <w:p w:rsidR="003A264C" w:rsidRPr="00C458DC" w:rsidRDefault="00212331" w:rsidP="00A15487">
      <w:pPr>
        <w:pStyle w:val="4"/>
        <w:shd w:val="clear" w:color="auto" w:fill="auto"/>
        <w:spacing w:before="0" w:line="240" w:lineRule="auto"/>
        <w:ind w:right="-2" w:firstLine="560"/>
        <w:rPr>
          <w:sz w:val="28"/>
          <w:szCs w:val="28"/>
        </w:rPr>
      </w:pPr>
      <w:r w:rsidRPr="00C458DC">
        <w:rPr>
          <w:sz w:val="28"/>
          <w:szCs w:val="28"/>
        </w:rPr>
        <w:t>9</w:t>
      </w:r>
      <w:r w:rsidR="002A1B31" w:rsidRPr="00C458DC">
        <w:rPr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Недействительными при подсчете голосов депутатов считаются бюллетени неустановленной формы, не заверенные счетной комиссией, а также бюллетени, по которым невозможно определить волеизъявление депутатов: не содержащие отметок в квадратах, расположенных напротив фамилий кандидатов, в квадратах, относящихся к позициям "за", "против",</w:t>
      </w:r>
      <w:r w:rsidR="002A219C" w:rsidRPr="00C458DC">
        <w:rPr>
          <w:rStyle w:val="1"/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или бюллетени, в которых поставлены</w:t>
      </w:r>
      <w:r w:rsidR="00A15487" w:rsidRPr="00C458DC">
        <w:rPr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>знаки напротив двух или более кандидатур.</w:t>
      </w:r>
    </w:p>
    <w:p w:rsidR="002A1B31" w:rsidRPr="00C458DC" w:rsidRDefault="003A264C" w:rsidP="00A15487">
      <w:pPr>
        <w:pStyle w:val="4"/>
        <w:shd w:val="clear" w:color="auto" w:fill="auto"/>
        <w:spacing w:before="0" w:line="240" w:lineRule="auto"/>
        <w:ind w:right="-2"/>
        <w:rPr>
          <w:rStyle w:val="1"/>
          <w:color w:val="auto"/>
          <w:sz w:val="28"/>
          <w:szCs w:val="28"/>
          <w:shd w:val="clear" w:color="auto" w:fill="auto"/>
        </w:rPr>
      </w:pPr>
      <w:r w:rsidRPr="00C458DC">
        <w:rPr>
          <w:rStyle w:val="1"/>
          <w:sz w:val="28"/>
          <w:szCs w:val="28"/>
        </w:rPr>
        <w:t>Дополнения, внесенные в бюллетень, при подсчете голосов не</w:t>
      </w:r>
      <w:r w:rsidR="00A15487" w:rsidRPr="00C458DC">
        <w:rPr>
          <w:sz w:val="28"/>
          <w:szCs w:val="28"/>
        </w:rPr>
        <w:t xml:space="preserve"> </w:t>
      </w:r>
      <w:r w:rsidRPr="00C458DC">
        <w:rPr>
          <w:rStyle w:val="1"/>
          <w:sz w:val="28"/>
          <w:szCs w:val="28"/>
        </w:rPr>
        <w:t>учитываются.</w:t>
      </w:r>
    </w:p>
    <w:p w:rsidR="003A264C" w:rsidRPr="00C458DC" w:rsidRDefault="002A1B31" w:rsidP="00A15487">
      <w:pPr>
        <w:pStyle w:val="4"/>
        <w:shd w:val="clear" w:color="auto" w:fill="auto"/>
        <w:tabs>
          <w:tab w:val="left" w:pos="7925"/>
        </w:tabs>
        <w:spacing w:before="0" w:line="240" w:lineRule="auto"/>
        <w:ind w:right="-2"/>
        <w:rPr>
          <w:color w:val="000000"/>
          <w:sz w:val="28"/>
          <w:szCs w:val="28"/>
          <w:shd w:val="clear" w:color="auto" w:fill="FFFFFF"/>
        </w:rPr>
      </w:pPr>
      <w:r w:rsidRPr="00C458DC">
        <w:rPr>
          <w:rStyle w:val="1"/>
          <w:sz w:val="28"/>
          <w:szCs w:val="28"/>
        </w:rPr>
        <w:t xml:space="preserve">        1</w:t>
      </w:r>
      <w:r w:rsidR="00212331" w:rsidRPr="00C458DC">
        <w:rPr>
          <w:rStyle w:val="1"/>
          <w:sz w:val="28"/>
          <w:szCs w:val="28"/>
        </w:rPr>
        <w:t>0</w:t>
      </w:r>
      <w:r w:rsidRPr="00C458DC">
        <w:rPr>
          <w:rStyle w:val="1"/>
          <w:sz w:val="28"/>
          <w:szCs w:val="28"/>
        </w:rPr>
        <w:t xml:space="preserve">. </w:t>
      </w:r>
      <w:r w:rsidR="003A264C" w:rsidRPr="00C458DC">
        <w:rPr>
          <w:rStyle w:val="1"/>
          <w:sz w:val="28"/>
          <w:szCs w:val="28"/>
        </w:rPr>
        <w:t>О результатах тайного голосования счетная комиссия составляет</w:t>
      </w:r>
      <w:r w:rsidR="00A15487" w:rsidRPr="00C458DC">
        <w:rPr>
          <w:color w:val="000000"/>
          <w:sz w:val="28"/>
          <w:szCs w:val="28"/>
          <w:shd w:val="clear" w:color="auto" w:fill="FFFFFF"/>
        </w:rPr>
        <w:t xml:space="preserve"> </w:t>
      </w:r>
      <w:r w:rsidR="003A264C" w:rsidRPr="00C458DC">
        <w:rPr>
          <w:rStyle w:val="1"/>
          <w:sz w:val="28"/>
          <w:szCs w:val="28"/>
        </w:rPr>
        <w:t>протокол, который подписывается всеми ее члена</w:t>
      </w:r>
      <w:r w:rsidRPr="00C458DC">
        <w:rPr>
          <w:rStyle w:val="1"/>
          <w:sz w:val="28"/>
          <w:szCs w:val="28"/>
        </w:rPr>
        <w:t xml:space="preserve">ми. </w:t>
      </w:r>
    </w:p>
    <w:p w:rsidR="003A264C" w:rsidRPr="00C458DC" w:rsidRDefault="003A264C" w:rsidP="003A264C">
      <w:pPr>
        <w:pStyle w:val="4"/>
        <w:shd w:val="clear" w:color="auto" w:fill="auto"/>
        <w:spacing w:before="0" w:line="240" w:lineRule="auto"/>
        <w:ind w:right="-2" w:firstLine="560"/>
        <w:rPr>
          <w:sz w:val="28"/>
          <w:szCs w:val="28"/>
        </w:rPr>
      </w:pPr>
      <w:r w:rsidRPr="00C458DC">
        <w:rPr>
          <w:rStyle w:val="1"/>
          <w:sz w:val="28"/>
          <w:szCs w:val="28"/>
        </w:rPr>
        <w:t>На основании доклада счетной комиссии о результатах тайного голосования председательствующий объявл</w:t>
      </w:r>
      <w:r w:rsidR="00A15487" w:rsidRPr="00C458DC">
        <w:rPr>
          <w:rStyle w:val="1"/>
          <w:sz w:val="28"/>
          <w:szCs w:val="28"/>
        </w:rPr>
        <w:t>яет, какое решение принято ("за"</w:t>
      </w:r>
      <w:r w:rsidRPr="00C458DC">
        <w:rPr>
          <w:rStyle w:val="1"/>
          <w:sz w:val="28"/>
          <w:szCs w:val="28"/>
        </w:rPr>
        <w:t xml:space="preserve">, </w:t>
      </w:r>
      <w:r w:rsidRPr="00C458DC">
        <w:rPr>
          <w:rStyle w:val="1"/>
          <w:sz w:val="28"/>
          <w:szCs w:val="28"/>
        </w:rPr>
        <w:lastRenderedPageBreak/>
        <w:t>положительное, или "против", отрицательное), а при выборах называет избранные кандидатуры. Результаты тайного голосования с использованием бюллетеней для тайного гол</w:t>
      </w:r>
      <w:r w:rsidR="00A15487" w:rsidRPr="00C458DC">
        <w:rPr>
          <w:rStyle w:val="1"/>
          <w:sz w:val="28"/>
          <w:szCs w:val="28"/>
        </w:rPr>
        <w:t xml:space="preserve">осования оформляются решением. </w:t>
      </w:r>
    </w:p>
    <w:p w:rsidR="000B1921" w:rsidRPr="00C458DC" w:rsidRDefault="00212331" w:rsidP="00626116">
      <w:pPr>
        <w:pStyle w:val="4"/>
        <w:shd w:val="clear" w:color="auto" w:fill="auto"/>
        <w:spacing w:before="0" w:line="240" w:lineRule="auto"/>
        <w:ind w:right="-2" w:firstLine="560"/>
        <w:rPr>
          <w:rStyle w:val="1"/>
          <w:sz w:val="28"/>
          <w:szCs w:val="28"/>
        </w:rPr>
      </w:pPr>
      <w:r w:rsidRPr="00C458DC">
        <w:rPr>
          <w:rStyle w:val="1"/>
          <w:sz w:val="28"/>
          <w:szCs w:val="28"/>
        </w:rPr>
        <w:t>11</w:t>
      </w:r>
      <w:r w:rsidR="003A264C" w:rsidRPr="00C458DC">
        <w:rPr>
          <w:rStyle w:val="1"/>
          <w:sz w:val="28"/>
          <w:szCs w:val="28"/>
        </w:rPr>
        <w:t>. Бюллетени для</w:t>
      </w:r>
      <w:r w:rsidR="000B1921" w:rsidRPr="00C458DC">
        <w:rPr>
          <w:rStyle w:val="1"/>
          <w:sz w:val="28"/>
          <w:szCs w:val="28"/>
        </w:rPr>
        <w:t xml:space="preserve"> </w:t>
      </w:r>
      <w:r w:rsidR="003A264C" w:rsidRPr="00C458DC">
        <w:rPr>
          <w:rStyle w:val="1"/>
          <w:sz w:val="28"/>
          <w:szCs w:val="28"/>
        </w:rPr>
        <w:t xml:space="preserve">голосования упаковываются в отдельный конверт и хранятся вместе с материалами сессии </w:t>
      </w:r>
      <w:r w:rsidR="00A15487" w:rsidRPr="00C458DC">
        <w:rPr>
          <w:rStyle w:val="1"/>
          <w:sz w:val="28"/>
          <w:szCs w:val="28"/>
        </w:rPr>
        <w:t xml:space="preserve"> районного </w:t>
      </w:r>
      <w:r w:rsidR="003A264C" w:rsidRPr="00C458DC">
        <w:rPr>
          <w:rStyle w:val="1"/>
          <w:sz w:val="28"/>
          <w:szCs w:val="28"/>
        </w:rPr>
        <w:t>Совета.</w:t>
      </w:r>
    </w:p>
    <w:p w:rsidR="00626116" w:rsidRPr="00C458DC" w:rsidRDefault="00626116" w:rsidP="00626116">
      <w:pPr>
        <w:pStyle w:val="4"/>
        <w:shd w:val="clear" w:color="auto" w:fill="auto"/>
        <w:spacing w:before="0" w:line="240" w:lineRule="auto"/>
        <w:ind w:right="-2" w:firstLine="560"/>
        <w:rPr>
          <w:rStyle w:val="1"/>
          <w:sz w:val="28"/>
          <w:szCs w:val="28"/>
        </w:rPr>
      </w:pPr>
      <w:r w:rsidRPr="00C458DC">
        <w:rPr>
          <w:rStyle w:val="1"/>
          <w:sz w:val="28"/>
          <w:szCs w:val="28"/>
        </w:rPr>
        <w:t>1</w:t>
      </w:r>
      <w:r w:rsidR="00212331" w:rsidRPr="00C458DC">
        <w:rPr>
          <w:rStyle w:val="1"/>
          <w:sz w:val="28"/>
          <w:szCs w:val="28"/>
        </w:rPr>
        <w:t>0</w:t>
      </w:r>
      <w:r w:rsidRPr="00C458DC">
        <w:rPr>
          <w:rStyle w:val="1"/>
          <w:sz w:val="28"/>
          <w:szCs w:val="28"/>
        </w:rPr>
        <w:t xml:space="preserve">) </w:t>
      </w:r>
      <w:r w:rsidR="000B1921" w:rsidRPr="00C458DC">
        <w:rPr>
          <w:rStyle w:val="1"/>
          <w:sz w:val="28"/>
          <w:szCs w:val="28"/>
        </w:rPr>
        <w:t xml:space="preserve">статью 23 исключить.  </w:t>
      </w:r>
    </w:p>
    <w:p w:rsidR="00850F78" w:rsidRPr="00850F78" w:rsidRDefault="00287CC1" w:rsidP="00287CC1">
      <w:pPr>
        <w:pStyle w:val="4"/>
        <w:shd w:val="clear" w:color="auto" w:fill="auto"/>
        <w:spacing w:before="0" w:line="240" w:lineRule="auto"/>
        <w:ind w:right="-2" w:firstLine="560"/>
        <w:rPr>
          <w:spacing w:val="2"/>
          <w:sz w:val="28"/>
          <w:szCs w:val="28"/>
          <w:shd w:val="clear" w:color="auto" w:fill="FFFFFF"/>
        </w:rPr>
      </w:pPr>
      <w:r w:rsidRPr="00C458DC">
        <w:rPr>
          <w:b/>
          <w:spacing w:val="2"/>
          <w:sz w:val="28"/>
          <w:szCs w:val="28"/>
          <w:shd w:val="clear" w:color="auto" w:fill="FFFFFF"/>
        </w:rPr>
        <w:t>2</w:t>
      </w:r>
      <w:r w:rsidR="00B41BF1" w:rsidRPr="00C458DC">
        <w:rPr>
          <w:b/>
          <w:spacing w:val="2"/>
          <w:sz w:val="28"/>
          <w:szCs w:val="28"/>
          <w:shd w:val="clear" w:color="auto" w:fill="FFFFFF"/>
        </w:rPr>
        <w:t>.</w:t>
      </w:r>
      <w:r w:rsidRPr="00C458DC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850F78" w:rsidRPr="00850F78">
        <w:rPr>
          <w:spacing w:val="2"/>
          <w:sz w:val="28"/>
          <w:szCs w:val="28"/>
          <w:shd w:val="clear" w:color="auto" w:fill="FFFFFF"/>
        </w:rPr>
        <w:t>Настоящее решение</w:t>
      </w:r>
      <w:r w:rsidR="00850F78">
        <w:rPr>
          <w:b/>
          <w:spacing w:val="2"/>
          <w:sz w:val="28"/>
          <w:szCs w:val="28"/>
          <w:shd w:val="clear" w:color="auto" w:fill="FFFFFF"/>
        </w:rPr>
        <w:t xml:space="preserve"> </w:t>
      </w:r>
      <w:r w:rsidR="00850F78" w:rsidRPr="00850F78">
        <w:rPr>
          <w:spacing w:val="2"/>
          <w:sz w:val="28"/>
          <w:szCs w:val="28"/>
          <w:shd w:val="clear" w:color="auto" w:fill="FFFFFF"/>
        </w:rPr>
        <w:t>вступает в силу с момента принятия.</w:t>
      </w:r>
    </w:p>
    <w:p w:rsidR="009D1171" w:rsidRPr="00C458DC" w:rsidRDefault="009D1171" w:rsidP="00287CC1">
      <w:pPr>
        <w:pStyle w:val="4"/>
        <w:shd w:val="clear" w:color="auto" w:fill="auto"/>
        <w:spacing w:before="0" w:line="240" w:lineRule="auto"/>
        <w:ind w:right="-2" w:firstLine="560"/>
        <w:rPr>
          <w:spacing w:val="2"/>
          <w:sz w:val="28"/>
          <w:szCs w:val="28"/>
          <w:shd w:val="clear" w:color="auto" w:fill="FFFFFF"/>
        </w:rPr>
      </w:pPr>
      <w:r w:rsidRPr="00C458DC">
        <w:rPr>
          <w:bCs/>
          <w:sz w:val="28"/>
          <w:szCs w:val="28"/>
        </w:rPr>
        <w:t xml:space="preserve">Положения </w:t>
      </w:r>
      <w:r w:rsidRPr="00C458DC">
        <w:rPr>
          <w:spacing w:val="2"/>
          <w:sz w:val="28"/>
          <w:szCs w:val="28"/>
          <w:shd w:val="clear" w:color="auto" w:fill="FFFFFF"/>
        </w:rPr>
        <w:t xml:space="preserve">подпунктов </w:t>
      </w:r>
      <w:r w:rsidRPr="00C458DC">
        <w:rPr>
          <w:bCs/>
          <w:sz w:val="28"/>
          <w:szCs w:val="28"/>
        </w:rPr>
        <w:t xml:space="preserve"> </w:t>
      </w:r>
      <w:r w:rsidR="00850F78">
        <w:rPr>
          <w:bCs/>
          <w:sz w:val="28"/>
          <w:szCs w:val="28"/>
        </w:rPr>
        <w:t xml:space="preserve">1, 2, </w:t>
      </w:r>
      <w:r w:rsidRPr="00C458DC">
        <w:rPr>
          <w:bCs/>
          <w:sz w:val="28"/>
          <w:szCs w:val="28"/>
        </w:rPr>
        <w:t>4, 5, 6</w:t>
      </w:r>
      <w:r w:rsidR="00850F78">
        <w:rPr>
          <w:bCs/>
          <w:sz w:val="28"/>
          <w:szCs w:val="28"/>
        </w:rPr>
        <w:t>, 7</w:t>
      </w:r>
      <w:r w:rsidRPr="00C458DC">
        <w:rPr>
          <w:bCs/>
          <w:sz w:val="28"/>
          <w:szCs w:val="28"/>
        </w:rPr>
        <w:t xml:space="preserve"> </w:t>
      </w:r>
      <w:r w:rsidRPr="00C458DC">
        <w:rPr>
          <w:spacing w:val="2"/>
          <w:sz w:val="28"/>
          <w:szCs w:val="28"/>
          <w:shd w:val="clear" w:color="auto" w:fill="FFFFFF"/>
        </w:rPr>
        <w:t>пункта</w:t>
      </w:r>
      <w:r w:rsidRPr="00C458DC">
        <w:rPr>
          <w:bCs/>
          <w:sz w:val="28"/>
          <w:szCs w:val="28"/>
        </w:rPr>
        <w:t xml:space="preserve"> 1  </w:t>
      </w:r>
      <w:r w:rsidRPr="00C458DC">
        <w:rPr>
          <w:spacing w:val="2"/>
          <w:sz w:val="28"/>
          <w:szCs w:val="28"/>
          <w:shd w:val="clear" w:color="auto" w:fill="FFFFFF"/>
        </w:rPr>
        <w:t>настоящего Решения</w:t>
      </w:r>
      <w:r w:rsidRPr="00C458DC">
        <w:rPr>
          <w:bCs/>
          <w:sz w:val="28"/>
          <w:szCs w:val="28"/>
        </w:rPr>
        <w:t xml:space="preserve"> применяются после вступления в должность Главы района, избранного по результатам конкурса в соответствии с законом Республики Алтай от 13.12.2017 61-РЗ «Об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Алтай». </w:t>
      </w:r>
    </w:p>
    <w:p w:rsidR="00E25808" w:rsidRPr="00C458DC" w:rsidRDefault="00287CC1" w:rsidP="00626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58D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3</w:t>
      </w:r>
      <w:r w:rsidR="00C946CC" w:rsidRPr="00C458D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</w:t>
      </w:r>
      <w:r w:rsidR="00E25808" w:rsidRPr="00C458DC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E25808" w:rsidRPr="00C458DC">
        <w:rPr>
          <w:rFonts w:ascii="Times New Roman" w:hAnsi="Times New Roman"/>
          <w:sz w:val="28"/>
          <w:szCs w:val="28"/>
        </w:rPr>
        <w:t>Разместить настоящее решение на официальном сайте МО «Чемальский район» и опубликовать в газете «Чемальский вестник».</w:t>
      </w:r>
    </w:p>
    <w:p w:rsidR="002A1B31" w:rsidRPr="00C458DC" w:rsidRDefault="002A1B31" w:rsidP="003A26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116" w:rsidRPr="00C458DC" w:rsidRDefault="00626116" w:rsidP="003A26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B31" w:rsidRPr="00C458DC" w:rsidRDefault="002A1B31" w:rsidP="003A26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8D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25808" w:rsidRPr="00C458DC" w:rsidRDefault="002A1B31" w:rsidP="002A1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58DC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Pr="00C458DC">
        <w:rPr>
          <w:rFonts w:ascii="Times New Roman" w:hAnsi="Times New Roman" w:cs="Times New Roman"/>
          <w:sz w:val="28"/>
          <w:szCs w:val="28"/>
        </w:rPr>
        <w:tab/>
      </w:r>
      <w:r w:rsidR="00C458DC">
        <w:rPr>
          <w:rFonts w:ascii="Times New Roman" w:hAnsi="Times New Roman" w:cs="Times New Roman"/>
          <w:sz w:val="28"/>
          <w:szCs w:val="28"/>
        </w:rPr>
        <w:t xml:space="preserve">А.Л. Механошина </w:t>
      </w:r>
      <w:r w:rsidRPr="00C45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1E8" w:rsidRPr="00C458DC" w:rsidRDefault="00FE71E8" w:rsidP="002A1B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E71E8" w:rsidRPr="00C458DC" w:rsidSect="00301D68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3CD" w:rsidRDefault="000603CD" w:rsidP="00BE253B">
      <w:pPr>
        <w:spacing w:after="0" w:line="240" w:lineRule="auto"/>
      </w:pPr>
      <w:r>
        <w:separator/>
      </w:r>
    </w:p>
  </w:endnote>
  <w:endnote w:type="continuationSeparator" w:id="1">
    <w:p w:rsidR="000603CD" w:rsidRDefault="000603CD" w:rsidP="00BE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3CD" w:rsidRDefault="000603CD" w:rsidP="00BE253B">
      <w:pPr>
        <w:spacing w:after="0" w:line="240" w:lineRule="auto"/>
      </w:pPr>
      <w:r>
        <w:separator/>
      </w:r>
    </w:p>
  </w:footnote>
  <w:footnote w:type="continuationSeparator" w:id="1">
    <w:p w:rsidR="000603CD" w:rsidRDefault="000603CD" w:rsidP="00BE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E57"/>
    <w:multiLevelType w:val="hybridMultilevel"/>
    <w:tmpl w:val="75DCFA6C"/>
    <w:lvl w:ilvl="0" w:tplc="5B6A6B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31095"/>
    <w:multiLevelType w:val="hybridMultilevel"/>
    <w:tmpl w:val="CAEA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20BB9"/>
    <w:multiLevelType w:val="hybridMultilevel"/>
    <w:tmpl w:val="4CCEE6C8"/>
    <w:lvl w:ilvl="0" w:tplc="4B602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6C5B28"/>
    <w:multiLevelType w:val="hybridMultilevel"/>
    <w:tmpl w:val="DAD817F2"/>
    <w:lvl w:ilvl="0" w:tplc="F9A6F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3E694B"/>
    <w:multiLevelType w:val="multilevel"/>
    <w:tmpl w:val="855A60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991435"/>
    <w:multiLevelType w:val="multilevel"/>
    <w:tmpl w:val="E3641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F3307"/>
    <w:multiLevelType w:val="multilevel"/>
    <w:tmpl w:val="A8763C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C6FE2"/>
    <w:multiLevelType w:val="multilevel"/>
    <w:tmpl w:val="90187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182"/>
    <w:rsid w:val="000241EC"/>
    <w:rsid w:val="000343EA"/>
    <w:rsid w:val="00035BA1"/>
    <w:rsid w:val="00037B2B"/>
    <w:rsid w:val="000603CD"/>
    <w:rsid w:val="00066E92"/>
    <w:rsid w:val="00066ECC"/>
    <w:rsid w:val="00071818"/>
    <w:rsid w:val="00072E33"/>
    <w:rsid w:val="00091F3F"/>
    <w:rsid w:val="0009382E"/>
    <w:rsid w:val="000A4BA9"/>
    <w:rsid w:val="000A679B"/>
    <w:rsid w:val="000B1921"/>
    <w:rsid w:val="000C7A5B"/>
    <w:rsid w:val="00137AA3"/>
    <w:rsid w:val="0015302B"/>
    <w:rsid w:val="001926F9"/>
    <w:rsid w:val="0019455D"/>
    <w:rsid w:val="001A06C4"/>
    <w:rsid w:val="001A32FB"/>
    <w:rsid w:val="001C3E1A"/>
    <w:rsid w:val="001C5A65"/>
    <w:rsid w:val="001D382D"/>
    <w:rsid w:val="001D7171"/>
    <w:rsid w:val="001E3533"/>
    <w:rsid w:val="001E5A14"/>
    <w:rsid w:val="00212331"/>
    <w:rsid w:val="00216664"/>
    <w:rsid w:val="00227886"/>
    <w:rsid w:val="0026492A"/>
    <w:rsid w:val="002857E8"/>
    <w:rsid w:val="00287CC1"/>
    <w:rsid w:val="002A1B31"/>
    <w:rsid w:val="002A219C"/>
    <w:rsid w:val="002B4BA8"/>
    <w:rsid w:val="002B5EDF"/>
    <w:rsid w:val="002C1F6D"/>
    <w:rsid w:val="002D0879"/>
    <w:rsid w:val="00301D68"/>
    <w:rsid w:val="00312FB6"/>
    <w:rsid w:val="0031330D"/>
    <w:rsid w:val="00366DBD"/>
    <w:rsid w:val="0037112A"/>
    <w:rsid w:val="003935BE"/>
    <w:rsid w:val="003A264C"/>
    <w:rsid w:val="003B64E2"/>
    <w:rsid w:val="003E5D9B"/>
    <w:rsid w:val="003F020A"/>
    <w:rsid w:val="00416073"/>
    <w:rsid w:val="004473C2"/>
    <w:rsid w:val="004952B2"/>
    <w:rsid w:val="005060D8"/>
    <w:rsid w:val="0052043A"/>
    <w:rsid w:val="005271AE"/>
    <w:rsid w:val="0055414D"/>
    <w:rsid w:val="0057110A"/>
    <w:rsid w:val="005A3541"/>
    <w:rsid w:val="005C4323"/>
    <w:rsid w:val="005C4392"/>
    <w:rsid w:val="005C75E4"/>
    <w:rsid w:val="005E69C3"/>
    <w:rsid w:val="005E6DC0"/>
    <w:rsid w:val="0060625A"/>
    <w:rsid w:val="00626116"/>
    <w:rsid w:val="00660C0A"/>
    <w:rsid w:val="00673AD5"/>
    <w:rsid w:val="006C2E86"/>
    <w:rsid w:val="006E103F"/>
    <w:rsid w:val="00702E88"/>
    <w:rsid w:val="00705875"/>
    <w:rsid w:val="00733862"/>
    <w:rsid w:val="007520DE"/>
    <w:rsid w:val="0076090B"/>
    <w:rsid w:val="00765616"/>
    <w:rsid w:val="007820C8"/>
    <w:rsid w:val="007D0F43"/>
    <w:rsid w:val="00850F78"/>
    <w:rsid w:val="008739F4"/>
    <w:rsid w:val="00892016"/>
    <w:rsid w:val="008A0368"/>
    <w:rsid w:val="008A2BCD"/>
    <w:rsid w:val="008C3309"/>
    <w:rsid w:val="00901BEB"/>
    <w:rsid w:val="00915F53"/>
    <w:rsid w:val="00920797"/>
    <w:rsid w:val="00932DFF"/>
    <w:rsid w:val="00937926"/>
    <w:rsid w:val="00956C90"/>
    <w:rsid w:val="009630DC"/>
    <w:rsid w:val="00987182"/>
    <w:rsid w:val="00994CCB"/>
    <w:rsid w:val="009972E7"/>
    <w:rsid w:val="009A2F8E"/>
    <w:rsid w:val="009D1171"/>
    <w:rsid w:val="009D22A6"/>
    <w:rsid w:val="00A1519F"/>
    <w:rsid w:val="00A15487"/>
    <w:rsid w:val="00A2290D"/>
    <w:rsid w:val="00A24C83"/>
    <w:rsid w:val="00A26091"/>
    <w:rsid w:val="00A3021F"/>
    <w:rsid w:val="00A9722B"/>
    <w:rsid w:val="00AC0521"/>
    <w:rsid w:val="00AD40EF"/>
    <w:rsid w:val="00AE36B4"/>
    <w:rsid w:val="00B1377C"/>
    <w:rsid w:val="00B41BF1"/>
    <w:rsid w:val="00B51F70"/>
    <w:rsid w:val="00B8297F"/>
    <w:rsid w:val="00B97AF2"/>
    <w:rsid w:val="00BC1D23"/>
    <w:rsid w:val="00BC2F9E"/>
    <w:rsid w:val="00BD4E3F"/>
    <w:rsid w:val="00BE1E44"/>
    <w:rsid w:val="00BE253B"/>
    <w:rsid w:val="00BE6618"/>
    <w:rsid w:val="00BF456A"/>
    <w:rsid w:val="00BF64DE"/>
    <w:rsid w:val="00C07BAD"/>
    <w:rsid w:val="00C26EB8"/>
    <w:rsid w:val="00C40759"/>
    <w:rsid w:val="00C458DC"/>
    <w:rsid w:val="00C70A51"/>
    <w:rsid w:val="00C91438"/>
    <w:rsid w:val="00C946CC"/>
    <w:rsid w:val="00CA2368"/>
    <w:rsid w:val="00CA2B63"/>
    <w:rsid w:val="00CC0D5E"/>
    <w:rsid w:val="00CC608E"/>
    <w:rsid w:val="00CF0ACD"/>
    <w:rsid w:val="00D11649"/>
    <w:rsid w:val="00D15BC3"/>
    <w:rsid w:val="00D20E48"/>
    <w:rsid w:val="00D3664C"/>
    <w:rsid w:val="00D4583D"/>
    <w:rsid w:val="00DE7539"/>
    <w:rsid w:val="00DE794D"/>
    <w:rsid w:val="00E25808"/>
    <w:rsid w:val="00E26268"/>
    <w:rsid w:val="00E50DBE"/>
    <w:rsid w:val="00E5158F"/>
    <w:rsid w:val="00E83365"/>
    <w:rsid w:val="00E97F30"/>
    <w:rsid w:val="00ED0B8D"/>
    <w:rsid w:val="00ED4ACE"/>
    <w:rsid w:val="00ED6A92"/>
    <w:rsid w:val="00EF0DB4"/>
    <w:rsid w:val="00F031E5"/>
    <w:rsid w:val="00F14DCA"/>
    <w:rsid w:val="00F40DBD"/>
    <w:rsid w:val="00F514CB"/>
    <w:rsid w:val="00F661AA"/>
    <w:rsid w:val="00F73EEC"/>
    <w:rsid w:val="00F765B3"/>
    <w:rsid w:val="00FB0402"/>
    <w:rsid w:val="00FE2C8C"/>
    <w:rsid w:val="00FE71E8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E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A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8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98718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718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066E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661AA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F661AA"/>
    <w:rPr>
      <w:rFonts w:ascii="Times New Roman" w:hAnsi="Times New Roman"/>
    </w:rPr>
  </w:style>
  <w:style w:type="paragraph" w:customStyle="1" w:styleId="ConsPlusNormal">
    <w:name w:val="ConsPlusNormal"/>
    <w:rsid w:val="00E25808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header"/>
    <w:basedOn w:val="a"/>
    <w:link w:val="a8"/>
    <w:uiPriority w:val="99"/>
    <w:semiHidden/>
    <w:unhideWhenUsed/>
    <w:rsid w:val="00BE25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253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E25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253B"/>
    <w:rPr>
      <w:sz w:val="22"/>
      <w:szCs w:val="22"/>
    </w:rPr>
  </w:style>
  <w:style w:type="character" w:customStyle="1" w:styleId="2">
    <w:name w:val="Основной текст (2)"/>
    <w:basedOn w:val="a0"/>
    <w:rsid w:val="003A2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b">
    <w:name w:val="Основной текст_"/>
    <w:basedOn w:val="a0"/>
    <w:link w:val="4"/>
    <w:rsid w:val="003A264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3A264C"/>
    <w:rPr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Курсив"/>
    <w:basedOn w:val="ab"/>
    <w:rsid w:val="003A264C"/>
    <w:rPr>
      <w:i/>
      <w:iCs/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"/>
    <w:basedOn w:val="a0"/>
    <w:rsid w:val="003A26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"/>
    <w:basedOn w:val="a0"/>
    <w:rsid w:val="003A2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2"/>
    <w:basedOn w:val="ab"/>
    <w:rsid w:val="003A264C"/>
    <w:rPr>
      <w:color w:val="000000"/>
      <w:spacing w:val="0"/>
      <w:w w:val="100"/>
      <w:position w:val="0"/>
    </w:rPr>
  </w:style>
  <w:style w:type="character" w:customStyle="1" w:styleId="34">
    <w:name w:val="Основной текст3"/>
    <w:basedOn w:val="ab"/>
    <w:rsid w:val="003A264C"/>
    <w:rPr>
      <w:color w:val="000000"/>
      <w:spacing w:val="0"/>
      <w:w w:val="100"/>
      <w:position w:val="0"/>
    </w:rPr>
  </w:style>
  <w:style w:type="paragraph" w:customStyle="1" w:styleId="4">
    <w:name w:val="Основной текст4"/>
    <w:basedOn w:val="a"/>
    <w:link w:val="ab"/>
    <w:rsid w:val="003A264C"/>
    <w:pPr>
      <w:widowControl w:val="0"/>
      <w:shd w:val="clear" w:color="auto" w:fill="FFFFFF"/>
      <w:spacing w:before="360" w:after="0" w:line="326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0037-3D41-4B61-99F8-3F6371EB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5</cp:revision>
  <cp:lastPrinted>2018-10-03T04:26:00Z</cp:lastPrinted>
  <dcterms:created xsi:type="dcterms:W3CDTF">2018-09-26T08:11:00Z</dcterms:created>
  <dcterms:modified xsi:type="dcterms:W3CDTF">2018-10-03T04:28:00Z</dcterms:modified>
</cp:coreProperties>
</file>