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63" w:rsidRPr="00E46463" w:rsidRDefault="00E46463" w:rsidP="00E46463">
      <w:pPr>
        <w:spacing w:after="0" w:line="240" w:lineRule="auto"/>
        <w:rPr>
          <w:rFonts w:ascii="Times New Roman" w:eastAsia="Times New Roman" w:hAnsi="Times New Roman"/>
          <w:b/>
          <w:bCs/>
          <w:sz w:val="28"/>
          <w:szCs w:val="28"/>
          <w:lang w:eastAsia="ru-RU"/>
        </w:rPr>
      </w:pPr>
    </w:p>
    <w:p w:rsidR="00E46463" w:rsidRPr="00E46463" w:rsidRDefault="00E46463" w:rsidP="00E46463">
      <w:pPr>
        <w:spacing w:after="0" w:line="240" w:lineRule="auto"/>
        <w:jc w:val="right"/>
        <w:rPr>
          <w:rFonts w:ascii="Times New Roman" w:eastAsia="Times New Roman" w:hAnsi="Times New Roman"/>
          <w:sz w:val="28"/>
          <w:szCs w:val="24"/>
          <w:lang w:eastAsia="ru-RU"/>
        </w:rPr>
      </w:pPr>
      <w:r w:rsidRPr="00E46463">
        <w:rPr>
          <w:rFonts w:ascii="Times New Roman" w:eastAsia="Times New Roman" w:hAnsi="Times New Roman"/>
          <w:noProof/>
          <w:sz w:val="28"/>
          <w:szCs w:val="24"/>
          <w:lang w:eastAsia="ru-RU"/>
        </w:rPr>
        <w:drawing>
          <wp:anchor distT="0" distB="0" distL="114300" distR="114300" simplePos="0" relativeHeight="251659264" behindDoc="0" locked="0" layoutInCell="0" allowOverlap="1">
            <wp:simplePos x="0" y="0"/>
            <wp:positionH relativeFrom="column">
              <wp:posOffset>2776855</wp:posOffset>
            </wp:positionH>
            <wp:positionV relativeFrom="paragraph">
              <wp:posOffset>224790</wp:posOffset>
            </wp:positionV>
            <wp:extent cx="565150" cy="705485"/>
            <wp:effectExtent l="0" t="0" r="635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150" cy="705485"/>
                    </a:xfrm>
                    <a:prstGeom prst="rect">
                      <a:avLst/>
                    </a:prstGeom>
                    <a:noFill/>
                    <a:ln>
                      <a:noFill/>
                    </a:ln>
                  </pic:spPr>
                </pic:pic>
              </a:graphicData>
            </a:graphic>
          </wp:anchor>
        </w:drawing>
      </w:r>
    </w:p>
    <w:p w:rsidR="00E46463" w:rsidRPr="00E46463" w:rsidRDefault="00E46463" w:rsidP="00E46463">
      <w:pPr>
        <w:spacing w:after="0" w:line="240" w:lineRule="auto"/>
        <w:jc w:val="right"/>
        <w:rPr>
          <w:rFonts w:ascii="Times New Roman" w:eastAsia="Times New Roman" w:hAnsi="Times New Roman"/>
          <w:sz w:val="28"/>
          <w:szCs w:val="24"/>
          <w:lang w:eastAsia="ru-RU"/>
        </w:rPr>
      </w:pPr>
    </w:p>
    <w:p w:rsidR="00E46463" w:rsidRPr="00E46463" w:rsidRDefault="00E46463" w:rsidP="00E46463">
      <w:pPr>
        <w:spacing w:after="0" w:line="240" w:lineRule="auto"/>
        <w:jc w:val="right"/>
        <w:rPr>
          <w:rFonts w:ascii="Times New Roman" w:eastAsia="Times New Roman" w:hAnsi="Times New Roman"/>
          <w:sz w:val="28"/>
          <w:szCs w:val="24"/>
          <w:lang w:eastAsia="ru-RU"/>
        </w:rPr>
      </w:pPr>
    </w:p>
    <w:p w:rsidR="00E46463" w:rsidRPr="00E46463" w:rsidRDefault="00E46463" w:rsidP="00E46463">
      <w:pPr>
        <w:spacing w:after="0" w:line="240" w:lineRule="auto"/>
        <w:jc w:val="right"/>
        <w:rPr>
          <w:rFonts w:ascii="Times New Roman" w:eastAsia="Times New Roman" w:hAnsi="Times New Roman"/>
          <w:sz w:val="28"/>
          <w:szCs w:val="24"/>
          <w:lang w:eastAsia="ru-RU"/>
        </w:rPr>
      </w:pPr>
    </w:p>
    <w:tbl>
      <w:tblPr>
        <w:tblW w:w="9072" w:type="dxa"/>
        <w:tblInd w:w="109" w:type="dxa"/>
        <w:tblLayout w:type="fixed"/>
        <w:tblLook w:val="0000"/>
      </w:tblPr>
      <w:tblGrid>
        <w:gridCol w:w="4252"/>
        <w:gridCol w:w="993"/>
        <w:gridCol w:w="3827"/>
      </w:tblGrid>
      <w:tr w:rsidR="00E46463" w:rsidRPr="00E46463" w:rsidTr="00281D36">
        <w:trPr>
          <w:trHeight w:val="761"/>
        </w:trPr>
        <w:tc>
          <w:tcPr>
            <w:tcW w:w="4252" w:type="dxa"/>
          </w:tcPr>
          <w:p w:rsidR="00E46463" w:rsidRPr="00E46463" w:rsidRDefault="00E46463" w:rsidP="00E46463">
            <w:pPr>
              <w:keepNext/>
              <w:tabs>
                <w:tab w:val="left" w:pos="9000"/>
              </w:tabs>
              <w:overflowPunct w:val="0"/>
              <w:autoSpaceDE w:val="0"/>
              <w:autoSpaceDN w:val="0"/>
              <w:adjustRightInd w:val="0"/>
              <w:spacing w:after="0" w:line="240" w:lineRule="auto"/>
              <w:jc w:val="center"/>
              <w:textAlignment w:val="baseline"/>
              <w:outlineLvl w:val="3"/>
              <w:rPr>
                <w:rFonts w:ascii="Times New Roman" w:eastAsia="Times New Roman" w:hAnsi="Times New Roman"/>
                <w:b/>
                <w:bCs/>
                <w:sz w:val="24"/>
                <w:szCs w:val="24"/>
                <w:lang w:eastAsia="ru-RU"/>
              </w:rPr>
            </w:pPr>
            <w:r w:rsidRPr="00E46463">
              <w:rPr>
                <w:rFonts w:ascii="Times New Roman" w:eastAsia="Times New Roman" w:hAnsi="Times New Roman"/>
                <w:b/>
                <w:bCs/>
                <w:sz w:val="24"/>
                <w:szCs w:val="24"/>
                <w:lang w:eastAsia="ru-RU"/>
              </w:rPr>
              <w:t>РЕСПУБЛИКА АЛТАЙ</w:t>
            </w:r>
          </w:p>
          <w:p w:rsidR="00E46463" w:rsidRPr="00E46463" w:rsidRDefault="00E46463" w:rsidP="00E46463">
            <w:pPr>
              <w:keepNext/>
              <w:tabs>
                <w:tab w:val="left" w:pos="9000"/>
              </w:tabs>
              <w:overflowPunct w:val="0"/>
              <w:autoSpaceDE w:val="0"/>
              <w:autoSpaceDN w:val="0"/>
              <w:adjustRightInd w:val="0"/>
              <w:spacing w:after="0" w:line="240" w:lineRule="auto"/>
              <w:jc w:val="center"/>
              <w:textAlignment w:val="baseline"/>
              <w:outlineLvl w:val="7"/>
              <w:rPr>
                <w:rFonts w:ascii="Times New Roman" w:eastAsia="Times New Roman" w:hAnsi="Times New Roman"/>
                <w:b/>
                <w:bCs/>
                <w:sz w:val="24"/>
                <w:szCs w:val="24"/>
                <w:lang w:eastAsia="ru-RU"/>
              </w:rPr>
            </w:pPr>
            <w:r w:rsidRPr="00E46463">
              <w:rPr>
                <w:rFonts w:ascii="Times New Roman" w:eastAsia="Times New Roman" w:hAnsi="Times New Roman"/>
                <w:b/>
                <w:bCs/>
                <w:sz w:val="24"/>
                <w:szCs w:val="24"/>
                <w:lang w:eastAsia="ru-RU"/>
              </w:rPr>
              <w:t>АДМИНИСТРАЦИЯ</w:t>
            </w:r>
          </w:p>
          <w:p w:rsidR="00E46463" w:rsidRPr="00E46463" w:rsidRDefault="00E46463" w:rsidP="00E46463">
            <w:pPr>
              <w:keepNext/>
              <w:tabs>
                <w:tab w:val="left" w:pos="9000"/>
              </w:tabs>
              <w:overflowPunct w:val="0"/>
              <w:autoSpaceDE w:val="0"/>
              <w:autoSpaceDN w:val="0"/>
              <w:adjustRightInd w:val="0"/>
              <w:spacing w:after="0" w:line="240" w:lineRule="auto"/>
              <w:jc w:val="center"/>
              <w:textAlignment w:val="baseline"/>
              <w:outlineLvl w:val="7"/>
              <w:rPr>
                <w:rFonts w:ascii="Times New Roman" w:eastAsia="Times New Roman" w:hAnsi="Times New Roman"/>
                <w:b/>
                <w:bCs/>
                <w:sz w:val="24"/>
                <w:szCs w:val="24"/>
                <w:lang w:eastAsia="ru-RU"/>
              </w:rPr>
            </w:pPr>
            <w:r w:rsidRPr="00E46463">
              <w:rPr>
                <w:rFonts w:ascii="Times New Roman" w:eastAsia="Times New Roman" w:hAnsi="Times New Roman"/>
                <w:b/>
                <w:bCs/>
                <w:sz w:val="24"/>
                <w:szCs w:val="24"/>
                <w:lang w:eastAsia="ru-RU"/>
              </w:rPr>
              <w:t>ЧЕМАЛЬСКОГО РАЙОНА</w:t>
            </w:r>
          </w:p>
        </w:tc>
        <w:tc>
          <w:tcPr>
            <w:tcW w:w="993" w:type="dxa"/>
          </w:tcPr>
          <w:p w:rsidR="00E46463" w:rsidRPr="00E46463" w:rsidRDefault="00E46463" w:rsidP="00E46463">
            <w:pPr>
              <w:spacing w:after="0" w:line="240" w:lineRule="auto"/>
              <w:ind w:firstLine="709"/>
              <w:rPr>
                <w:rFonts w:ascii="Times New Roman" w:eastAsia="Times New Roman" w:hAnsi="Times New Roman"/>
                <w:b/>
                <w:bCs/>
                <w:sz w:val="28"/>
                <w:szCs w:val="24"/>
                <w:lang w:eastAsia="ru-RU"/>
              </w:rPr>
            </w:pPr>
          </w:p>
        </w:tc>
        <w:tc>
          <w:tcPr>
            <w:tcW w:w="3827" w:type="dxa"/>
          </w:tcPr>
          <w:p w:rsidR="00E46463" w:rsidRPr="00E46463" w:rsidRDefault="00E46463" w:rsidP="00E46463">
            <w:pPr>
              <w:keepNext/>
              <w:tabs>
                <w:tab w:val="left" w:pos="9000"/>
              </w:tabs>
              <w:overflowPunct w:val="0"/>
              <w:autoSpaceDE w:val="0"/>
              <w:autoSpaceDN w:val="0"/>
              <w:adjustRightInd w:val="0"/>
              <w:spacing w:after="0" w:line="240" w:lineRule="auto"/>
              <w:ind w:firstLine="709"/>
              <w:jc w:val="center"/>
              <w:textAlignment w:val="baseline"/>
              <w:outlineLvl w:val="3"/>
              <w:rPr>
                <w:rFonts w:ascii="Times New Roman" w:eastAsia="Times New Roman" w:hAnsi="Times New Roman"/>
                <w:b/>
                <w:bCs/>
                <w:sz w:val="24"/>
                <w:szCs w:val="24"/>
                <w:lang w:eastAsia="ru-RU"/>
              </w:rPr>
            </w:pPr>
            <w:r w:rsidRPr="00E46463">
              <w:rPr>
                <w:rFonts w:ascii="Times New Roman" w:eastAsia="Times New Roman" w:hAnsi="Times New Roman"/>
                <w:b/>
                <w:bCs/>
                <w:sz w:val="24"/>
                <w:szCs w:val="24"/>
                <w:lang w:eastAsia="ru-RU"/>
              </w:rPr>
              <w:t>АЛТАЙ РЕСПУБЛИКА</w:t>
            </w:r>
          </w:p>
          <w:p w:rsidR="00E46463" w:rsidRPr="00E46463" w:rsidRDefault="00E46463" w:rsidP="00E46463">
            <w:pPr>
              <w:tabs>
                <w:tab w:val="left" w:pos="9000"/>
              </w:tabs>
              <w:spacing w:after="0" w:line="240" w:lineRule="auto"/>
              <w:ind w:firstLine="709"/>
              <w:jc w:val="center"/>
              <w:rPr>
                <w:rFonts w:ascii="Times New Roman" w:eastAsia="Times New Roman" w:hAnsi="Times New Roman"/>
                <w:b/>
                <w:bCs/>
                <w:sz w:val="24"/>
                <w:szCs w:val="24"/>
                <w:lang w:eastAsia="ru-RU"/>
              </w:rPr>
            </w:pPr>
            <w:r w:rsidRPr="00E46463">
              <w:rPr>
                <w:rFonts w:ascii="Times New Roman" w:eastAsia="Times New Roman" w:hAnsi="Times New Roman"/>
                <w:b/>
                <w:bCs/>
                <w:sz w:val="24"/>
                <w:szCs w:val="24"/>
                <w:lang w:eastAsia="ru-RU"/>
              </w:rPr>
              <w:t>ЧАМАЛ АЙМАКТЫ</w:t>
            </w:r>
            <w:r w:rsidRPr="00E46463">
              <w:rPr>
                <w:rFonts w:ascii="Times New Roman" w:eastAsia="Times New Roman" w:hAnsi="Times New Roman"/>
                <w:b/>
                <w:bCs/>
                <w:spacing w:val="-80"/>
                <w:sz w:val="24"/>
                <w:szCs w:val="24"/>
                <w:lang w:eastAsia="ru-RU"/>
              </w:rPr>
              <w:t>НГ</w:t>
            </w:r>
          </w:p>
          <w:p w:rsidR="00E46463" w:rsidRPr="00E46463" w:rsidRDefault="00E46463" w:rsidP="00E46463">
            <w:pPr>
              <w:keepNext/>
              <w:tabs>
                <w:tab w:val="left" w:pos="9000"/>
              </w:tabs>
              <w:overflowPunct w:val="0"/>
              <w:autoSpaceDE w:val="0"/>
              <w:autoSpaceDN w:val="0"/>
              <w:adjustRightInd w:val="0"/>
              <w:spacing w:after="0" w:line="240" w:lineRule="auto"/>
              <w:ind w:firstLine="709"/>
              <w:jc w:val="center"/>
              <w:textAlignment w:val="baseline"/>
              <w:outlineLvl w:val="7"/>
              <w:rPr>
                <w:rFonts w:ascii="Times New Roman" w:eastAsia="Times New Roman" w:hAnsi="Times New Roman"/>
                <w:b/>
                <w:bCs/>
                <w:sz w:val="24"/>
                <w:szCs w:val="24"/>
                <w:lang w:eastAsia="ru-RU"/>
              </w:rPr>
            </w:pPr>
            <w:r w:rsidRPr="00E46463">
              <w:rPr>
                <w:rFonts w:ascii="Times New Roman" w:eastAsia="Times New Roman" w:hAnsi="Times New Roman"/>
                <w:b/>
                <w:bCs/>
                <w:sz w:val="24"/>
                <w:szCs w:val="24"/>
                <w:lang w:eastAsia="ru-RU"/>
              </w:rPr>
              <w:t>АДМИНИСТРАЦИЯЗЫ</w:t>
            </w:r>
          </w:p>
        </w:tc>
      </w:tr>
    </w:tbl>
    <w:p w:rsidR="00E46463" w:rsidRPr="00E46463" w:rsidRDefault="007C39D5" w:rsidP="00E46463">
      <w:pPr>
        <w:spacing w:after="0" w:line="240" w:lineRule="auto"/>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pict>
          <v:line id="Прямая соединительная линия 2" o:spid="_x0000_s1026" style="position:absolute;z-index:251660288;visibility:visible;mso-wrap-distance-left:0;mso-wrap-distance-top:.37039mm;mso-wrap-distance-right:0;mso-wrap-distance-bottom:.37039mm;mso-position-horizontal-relative:page;mso-position-vertical-relative:text" from="86.95pt,9.05pt" to="538.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" o:allowincell="f" strokeweight=".51mm">
            <v:stroke joinstyle="miter"/>
            <o:lock v:ext="edit" shapetype="f"/>
            <w10:wrap anchorx="page"/>
          </v:line>
        </w:pict>
      </w:r>
    </w:p>
    <w:p w:rsidR="00E46463" w:rsidRPr="00E46463" w:rsidRDefault="00E46463" w:rsidP="00E46463">
      <w:pPr>
        <w:spacing w:after="0" w:line="240" w:lineRule="auto"/>
        <w:rPr>
          <w:rFonts w:ascii="Times New Roman" w:eastAsia="Times New Roman" w:hAnsi="Times New Roman"/>
          <w:b/>
          <w:bCs/>
          <w:sz w:val="32"/>
          <w:szCs w:val="32"/>
          <w:lang w:eastAsia="ru-RU"/>
        </w:rPr>
      </w:pPr>
      <w:r w:rsidRPr="00E46463">
        <w:rPr>
          <w:rFonts w:ascii="Times New Roman" w:eastAsia="Times New Roman" w:hAnsi="Times New Roman"/>
          <w:b/>
          <w:bCs/>
          <w:sz w:val="32"/>
          <w:szCs w:val="32"/>
          <w:lang w:eastAsia="ru-RU"/>
        </w:rPr>
        <w:t xml:space="preserve">       ПОСТАНОВЛЕНИЕ                                                    JÖП</w:t>
      </w:r>
    </w:p>
    <w:p w:rsidR="00E46463" w:rsidRPr="00E46463" w:rsidRDefault="00E46463" w:rsidP="00E46463">
      <w:pPr>
        <w:spacing w:after="0" w:line="240" w:lineRule="auto"/>
        <w:ind w:firstLine="709"/>
        <w:rPr>
          <w:rFonts w:ascii="Times New Roman" w:eastAsia="Times New Roman" w:hAnsi="Times New Roman"/>
          <w:sz w:val="28"/>
          <w:szCs w:val="28"/>
          <w:lang w:eastAsia="ru-RU"/>
        </w:rPr>
      </w:pPr>
    </w:p>
    <w:p w:rsidR="00E46463" w:rsidRPr="00E46463" w:rsidRDefault="00E46463" w:rsidP="00E46463">
      <w:pPr>
        <w:spacing w:after="0" w:line="240" w:lineRule="auto"/>
        <w:rPr>
          <w:rFonts w:ascii="Times New Roman" w:eastAsia="Times New Roman" w:hAnsi="Times New Roman"/>
          <w:sz w:val="28"/>
          <w:szCs w:val="28"/>
          <w:lang w:eastAsia="ru-RU"/>
        </w:rPr>
      </w:pPr>
    </w:p>
    <w:p w:rsidR="00E46463" w:rsidRPr="00E46463" w:rsidRDefault="00D44687" w:rsidP="00E4646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«16</w:t>
      </w:r>
      <w:r w:rsidR="00E46463" w:rsidRPr="00E464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февраля 2026 г. № 14</w:t>
      </w:r>
    </w:p>
    <w:p w:rsidR="00E46463" w:rsidRPr="00E46463" w:rsidRDefault="00E46463" w:rsidP="00E46463">
      <w:pPr>
        <w:spacing w:after="0" w:line="240" w:lineRule="auto"/>
        <w:ind w:left="252"/>
        <w:jc w:val="center"/>
        <w:rPr>
          <w:rFonts w:ascii="Times New Roman" w:eastAsia="Times New Roman" w:hAnsi="Times New Roman"/>
          <w:sz w:val="28"/>
          <w:szCs w:val="28"/>
          <w:lang w:eastAsia="ru-RU"/>
        </w:rPr>
      </w:pPr>
    </w:p>
    <w:p w:rsidR="00E46463" w:rsidRPr="00E46463" w:rsidRDefault="00E46463" w:rsidP="00E46463">
      <w:pPr>
        <w:spacing w:after="0" w:line="240" w:lineRule="auto"/>
        <w:ind w:left="252"/>
        <w:jc w:val="center"/>
        <w:rPr>
          <w:rFonts w:ascii="Times New Roman" w:eastAsia="Times New Roman" w:hAnsi="Times New Roman"/>
          <w:sz w:val="28"/>
          <w:szCs w:val="28"/>
          <w:lang w:eastAsia="ru-RU"/>
        </w:rPr>
      </w:pPr>
      <w:r w:rsidRPr="00E46463">
        <w:rPr>
          <w:rFonts w:ascii="Times New Roman" w:eastAsia="Times New Roman" w:hAnsi="Times New Roman"/>
          <w:sz w:val="28"/>
          <w:szCs w:val="28"/>
          <w:lang w:eastAsia="ru-RU"/>
        </w:rPr>
        <w:t>с. Чемал</w:t>
      </w:r>
    </w:p>
    <w:p w:rsidR="00E46463" w:rsidRPr="00E46463" w:rsidRDefault="00E46463" w:rsidP="00E46463">
      <w:pPr>
        <w:autoSpaceDE w:val="0"/>
        <w:autoSpaceDN w:val="0"/>
        <w:adjustRightInd w:val="0"/>
        <w:spacing w:after="0" w:line="240" w:lineRule="auto"/>
        <w:jc w:val="both"/>
        <w:rPr>
          <w:rFonts w:asciiTheme="minorHAnsi" w:hAnsiTheme="minorHAnsi" w:cstheme="minorBidi"/>
          <w:sz w:val="22"/>
          <w:szCs w:val="22"/>
        </w:rPr>
      </w:pPr>
    </w:p>
    <w:p w:rsidR="00E46463" w:rsidRPr="00E46463" w:rsidRDefault="00E46463" w:rsidP="00E46463">
      <w:pPr>
        <w:autoSpaceDE w:val="0"/>
        <w:autoSpaceDN w:val="0"/>
        <w:adjustRightInd w:val="0"/>
        <w:spacing w:after="0" w:line="240" w:lineRule="auto"/>
        <w:ind w:left="-142"/>
        <w:jc w:val="both"/>
        <w:rPr>
          <w:rFonts w:cstheme="minorBidi"/>
        </w:rPr>
      </w:pPr>
    </w:p>
    <w:p w:rsidR="00E46463" w:rsidRPr="00E46463" w:rsidRDefault="00E46463" w:rsidP="00E46463">
      <w:pPr>
        <w:autoSpaceDE w:val="0"/>
        <w:autoSpaceDN w:val="0"/>
        <w:adjustRightInd w:val="0"/>
        <w:spacing w:after="0" w:line="240" w:lineRule="auto"/>
        <w:ind w:left="-142"/>
        <w:jc w:val="both"/>
        <w:rPr>
          <w:rFonts w:cs="Calibri"/>
          <w:b/>
        </w:rPr>
      </w:pPr>
      <w:r w:rsidRPr="00E46463">
        <w:rPr>
          <w:rFonts w:cstheme="minorBidi"/>
        </w:rPr>
        <w:t xml:space="preserve">      Руководствуясь ст.10 </w:t>
      </w:r>
      <w:r w:rsidRPr="00E46463">
        <w:rPr>
          <w:rFonts w:cs="Calibri"/>
        </w:rPr>
        <w:t>Федерального закона от 28.12.2025 N 505-ФЗ "О внесении изменений в отдельные законодательные</w:t>
      </w:r>
      <w:r w:rsidR="008D5354">
        <w:rPr>
          <w:rFonts w:cs="Calibri"/>
        </w:rPr>
        <w:t xml:space="preserve"> акты Российской Федерации", п.4</w:t>
      </w:r>
      <w:r w:rsidRPr="00E46463">
        <w:rPr>
          <w:rFonts w:cs="Calibri"/>
        </w:rPr>
        <w:t xml:space="preserve"> Указа Президента РФ от 31.12.2025 N 1009 "Об изменении и признании утратившими силу некоторых актов Президента Российской Федерации", администрация </w:t>
      </w:r>
      <w:proofErr w:type="spellStart"/>
      <w:r w:rsidRPr="00E46463">
        <w:rPr>
          <w:rFonts w:cs="Calibri"/>
        </w:rPr>
        <w:t>Чемальского</w:t>
      </w:r>
      <w:proofErr w:type="spellEnd"/>
      <w:r w:rsidRPr="00E46463">
        <w:rPr>
          <w:rFonts w:cs="Calibri"/>
        </w:rPr>
        <w:t xml:space="preserve"> района </w:t>
      </w:r>
      <w:proofErr w:type="spellStart"/>
      <w:proofErr w:type="gramStart"/>
      <w:r w:rsidRPr="00E46463">
        <w:rPr>
          <w:rFonts w:cs="Calibri"/>
          <w:b/>
        </w:rPr>
        <w:t>п</w:t>
      </w:r>
      <w:proofErr w:type="spellEnd"/>
      <w:proofErr w:type="gramEnd"/>
      <w:r w:rsidRPr="00E46463">
        <w:rPr>
          <w:rFonts w:cs="Calibri"/>
          <w:b/>
        </w:rPr>
        <w:t xml:space="preserve"> о с т а н о в л я е т:</w:t>
      </w:r>
    </w:p>
    <w:p w:rsidR="00E46463" w:rsidRPr="00E46463" w:rsidRDefault="00E46463" w:rsidP="00E46463">
      <w:pPr>
        <w:autoSpaceDE w:val="0"/>
        <w:autoSpaceDN w:val="0"/>
        <w:adjustRightInd w:val="0"/>
        <w:spacing w:after="0" w:line="240" w:lineRule="auto"/>
        <w:ind w:left="-142"/>
        <w:jc w:val="both"/>
        <w:rPr>
          <w:rFonts w:cs="Calibri"/>
        </w:rPr>
      </w:pPr>
      <w:r w:rsidRPr="00E46463">
        <w:rPr>
          <w:rFonts w:cs="Calibri"/>
        </w:rPr>
        <w:t xml:space="preserve">     </w:t>
      </w:r>
    </w:p>
    <w:p w:rsidR="00E46463" w:rsidRPr="00E46463" w:rsidRDefault="00E46463" w:rsidP="00E46463">
      <w:pPr>
        <w:autoSpaceDE w:val="0"/>
        <w:autoSpaceDN w:val="0"/>
        <w:adjustRightInd w:val="0"/>
        <w:spacing w:after="0" w:line="240" w:lineRule="auto"/>
        <w:ind w:left="-142"/>
        <w:jc w:val="both"/>
        <w:rPr>
          <w:rFonts w:cstheme="minorBidi"/>
        </w:rPr>
      </w:pPr>
      <w:r w:rsidRPr="00E46463">
        <w:rPr>
          <w:rFonts w:cs="Calibri"/>
        </w:rPr>
        <w:t xml:space="preserve">      1.Внести следующие изменения в </w:t>
      </w:r>
      <w:r w:rsidRPr="00E46463">
        <w:rPr>
          <w:rFonts w:cstheme="minorBidi"/>
        </w:rPr>
        <w:t xml:space="preserve">Положение о представлении сведений о доходах, расходах, об имуществе и обязательствах имущественного характера лицами, претендующими на замещение должностей и замещающими должности, осуществление полномочий по которым влечет за собой обязанность представлять такие сведения, утвержденное постановлением Администрации </w:t>
      </w:r>
      <w:proofErr w:type="spellStart"/>
      <w:r w:rsidRPr="00E46463">
        <w:rPr>
          <w:rFonts w:cstheme="minorBidi"/>
        </w:rPr>
        <w:t>Чемальского</w:t>
      </w:r>
      <w:proofErr w:type="spellEnd"/>
      <w:r w:rsidRPr="00E46463">
        <w:rPr>
          <w:rFonts w:cstheme="minorBidi"/>
        </w:rPr>
        <w:t xml:space="preserve"> района №19 от 24 февраля 2015 г. (в редакции постановлений №174 от 20.11.2015 г., №30 от 04.03.2016 г., №77 от 06.04.2017 г., №86 от 31.07.2020 г.):</w:t>
      </w:r>
    </w:p>
    <w:p w:rsidR="00E46463" w:rsidRPr="00E46463" w:rsidRDefault="00E46463" w:rsidP="00E46463">
      <w:pPr>
        <w:spacing w:after="0"/>
        <w:ind w:left="-142"/>
        <w:jc w:val="both"/>
        <w:rPr>
          <w:rFonts w:cstheme="minorBidi"/>
        </w:rPr>
      </w:pPr>
      <w:r w:rsidRPr="00E46463">
        <w:rPr>
          <w:rFonts w:cstheme="minorBidi"/>
        </w:rPr>
        <w:t xml:space="preserve">       1) пункт 2 изложить в следующей редакции:</w:t>
      </w:r>
    </w:p>
    <w:p w:rsidR="00E46463" w:rsidRPr="00E46463" w:rsidRDefault="00E46463" w:rsidP="00E46463">
      <w:pPr>
        <w:spacing w:after="0"/>
        <w:ind w:left="-142"/>
        <w:jc w:val="both"/>
        <w:rPr>
          <w:rFonts w:cstheme="minorBidi"/>
        </w:rPr>
      </w:pPr>
      <w:r w:rsidRPr="00E46463">
        <w:rPr>
          <w:rFonts w:cstheme="minorBidi"/>
        </w:rPr>
        <w:t xml:space="preserve"> «2.В соответствии с настоящим Положением сведения о своих доходах, а также о доходах своих супруги (супруга) и несовершеннолетних детей предоставляются следующими лицами:</w:t>
      </w:r>
    </w:p>
    <w:p w:rsidR="00E46463" w:rsidRPr="00E46463" w:rsidRDefault="00E46463" w:rsidP="00E46463">
      <w:pPr>
        <w:spacing w:after="0"/>
        <w:ind w:left="-142"/>
        <w:jc w:val="both"/>
        <w:rPr>
          <w:rFonts w:cstheme="minorBidi"/>
        </w:rPr>
      </w:pPr>
      <w:r w:rsidRPr="00E46463">
        <w:rPr>
          <w:rFonts w:cstheme="minorBidi"/>
        </w:rPr>
        <w:t xml:space="preserve">      1)</w:t>
      </w:r>
      <w:r w:rsidRPr="00E46463">
        <w:rPr>
          <w:rFonts w:cs="PT Astra Serif"/>
        </w:rPr>
        <w:t xml:space="preserve"> гражданами, претендующими на замещение должностей муниципальной службы, включенных в перечень, установленный распоряжением Главы </w:t>
      </w:r>
      <w:proofErr w:type="spellStart"/>
      <w:r w:rsidRPr="00E46463">
        <w:rPr>
          <w:rFonts w:cs="PT Astra Serif"/>
        </w:rPr>
        <w:t>Чемальского</w:t>
      </w:r>
      <w:proofErr w:type="spellEnd"/>
      <w:r w:rsidRPr="00E46463">
        <w:rPr>
          <w:rFonts w:cs="PT Astra Serif"/>
        </w:rPr>
        <w:t xml:space="preserve"> района «Об утверждении перечня» №30-р от 04.02.2013 г. (далее-перечень должностей);</w:t>
      </w:r>
    </w:p>
    <w:p w:rsidR="00E46463" w:rsidRPr="00E46463" w:rsidRDefault="00E46463" w:rsidP="00E46463">
      <w:pPr>
        <w:spacing w:after="0"/>
        <w:ind w:left="-142"/>
        <w:jc w:val="both"/>
        <w:rPr>
          <w:rFonts w:cstheme="minorBidi"/>
        </w:rPr>
      </w:pPr>
      <w:r w:rsidRPr="00E46463">
        <w:rPr>
          <w:rFonts w:cs="PT Astra Serif"/>
        </w:rPr>
        <w:t xml:space="preserve">      2) гражданами, претендующими на замещение должностей руководителей муниципальных учреждений;</w:t>
      </w:r>
    </w:p>
    <w:p w:rsidR="00E46463" w:rsidRPr="00E46463" w:rsidRDefault="00E46463" w:rsidP="00E46463">
      <w:pPr>
        <w:spacing w:after="0"/>
        <w:ind w:left="-142"/>
        <w:jc w:val="both"/>
        <w:rPr>
          <w:rFonts w:cstheme="minorBidi"/>
        </w:rPr>
      </w:pPr>
      <w:r w:rsidRPr="00E46463">
        <w:rPr>
          <w:rFonts w:cstheme="minorBidi"/>
        </w:rPr>
        <w:t xml:space="preserve">      3) </w:t>
      </w:r>
      <w:r w:rsidRPr="00E46463">
        <w:rPr>
          <w:rFonts w:cs="PT Astra Serif"/>
        </w:rPr>
        <w:t>муниципальными служащими, претендующими на замещение должностей муниципальной службы, включенных в перечень должностей;</w:t>
      </w:r>
    </w:p>
    <w:p w:rsidR="00E46463" w:rsidRPr="00E46463" w:rsidRDefault="00E46463" w:rsidP="00E46463">
      <w:pPr>
        <w:spacing w:after="0"/>
        <w:ind w:left="-142"/>
        <w:jc w:val="both"/>
        <w:rPr>
          <w:rFonts w:cs="PT Astra Serif"/>
        </w:rPr>
      </w:pPr>
      <w:r w:rsidRPr="00E46463">
        <w:rPr>
          <w:rFonts w:cstheme="minorBidi"/>
        </w:rPr>
        <w:t xml:space="preserve">      4) </w:t>
      </w:r>
      <w:r w:rsidRPr="00E46463">
        <w:rPr>
          <w:rFonts w:cs="PT Astra Serif"/>
        </w:rPr>
        <w:t xml:space="preserve">лицами, замещающими должности, указанные в подпунктах 1и 2 настоящего пункта в случае возникновения оснований для представления сведений о расходах в соответствии с Федеральным </w:t>
      </w:r>
      <w:hyperlink r:id="rId5" w:history="1">
        <w:r w:rsidRPr="00E46463">
          <w:rPr>
            <w:rFonts w:cs="PT Astra Serif"/>
          </w:rPr>
          <w:t>законом</w:t>
        </w:r>
      </w:hyperlink>
      <w:r w:rsidRPr="00E46463">
        <w:rPr>
          <w:rFonts w:cs="PT Astra Serif"/>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46463" w:rsidRPr="00E46463" w:rsidRDefault="00E46463" w:rsidP="00E46463">
      <w:pPr>
        <w:spacing w:after="0"/>
        <w:ind w:left="-142"/>
        <w:jc w:val="both"/>
        <w:rPr>
          <w:rFonts w:cs="PT Astra Serif"/>
        </w:rPr>
      </w:pPr>
      <w:r w:rsidRPr="00E46463">
        <w:rPr>
          <w:rFonts w:cs="PT Astra Serif"/>
        </w:rPr>
        <w:t xml:space="preserve">     2) пункт 3 изложить в следующей редакции:</w:t>
      </w:r>
    </w:p>
    <w:p w:rsidR="00E46463" w:rsidRPr="00E46463" w:rsidRDefault="00E46463" w:rsidP="00E46463">
      <w:pPr>
        <w:autoSpaceDE w:val="0"/>
        <w:autoSpaceDN w:val="0"/>
        <w:adjustRightInd w:val="0"/>
        <w:spacing w:after="0" w:line="240" w:lineRule="auto"/>
        <w:ind w:left="-142"/>
        <w:jc w:val="both"/>
        <w:rPr>
          <w:rFonts w:cs="PT Astra Serif"/>
        </w:rPr>
      </w:pPr>
    </w:p>
    <w:p w:rsidR="00E46463" w:rsidRPr="00E46463" w:rsidRDefault="00E46463" w:rsidP="00E46463">
      <w:pPr>
        <w:autoSpaceDE w:val="0"/>
        <w:autoSpaceDN w:val="0"/>
        <w:adjustRightInd w:val="0"/>
        <w:spacing w:after="0" w:line="240" w:lineRule="auto"/>
        <w:ind w:left="-142"/>
        <w:jc w:val="both"/>
        <w:rPr>
          <w:rFonts w:cs="PT Astra Serif"/>
        </w:rPr>
      </w:pPr>
    </w:p>
    <w:p w:rsidR="00E46463" w:rsidRPr="00E46463" w:rsidRDefault="00E46463" w:rsidP="00E46463">
      <w:pPr>
        <w:autoSpaceDE w:val="0"/>
        <w:autoSpaceDN w:val="0"/>
        <w:adjustRightInd w:val="0"/>
        <w:spacing w:after="0" w:line="240" w:lineRule="auto"/>
        <w:ind w:left="-142"/>
        <w:jc w:val="both"/>
        <w:rPr>
          <w:rFonts w:cs="PT Astra Serif"/>
        </w:rPr>
      </w:pPr>
    </w:p>
    <w:p w:rsidR="00E46463" w:rsidRPr="00E46463" w:rsidRDefault="00E46463" w:rsidP="00E46463">
      <w:pPr>
        <w:autoSpaceDE w:val="0"/>
        <w:autoSpaceDN w:val="0"/>
        <w:adjustRightInd w:val="0"/>
        <w:spacing w:after="0" w:line="240" w:lineRule="auto"/>
        <w:ind w:left="-142"/>
        <w:jc w:val="both"/>
        <w:rPr>
          <w:rFonts w:cs="PT Astra Serif"/>
        </w:rPr>
      </w:pPr>
      <w:r w:rsidRPr="00E46463">
        <w:rPr>
          <w:rFonts w:cs="PT Astra Serif"/>
        </w:rPr>
        <w:t>«3. Гражданин, при назначении на должность муниципальной службы, включенную в перечень должностей, или на должность руководителя муниципального учреждения представляет:</w:t>
      </w:r>
    </w:p>
    <w:p w:rsidR="00E46463" w:rsidRPr="00E46463" w:rsidRDefault="00E46463" w:rsidP="00E46463">
      <w:pPr>
        <w:autoSpaceDE w:val="0"/>
        <w:autoSpaceDN w:val="0"/>
        <w:adjustRightInd w:val="0"/>
        <w:spacing w:after="0" w:line="240" w:lineRule="auto"/>
        <w:ind w:left="-142" w:firstLine="540"/>
        <w:jc w:val="both"/>
        <w:rPr>
          <w:rFonts w:cs="PT Astra Serif"/>
        </w:rPr>
      </w:pPr>
      <w:r w:rsidRPr="00E46463">
        <w:rPr>
          <w:rFonts w:cs="PT Astra Serif"/>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(для замещения должности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соответствующей должности (на отчетную дату);</w:t>
      </w:r>
    </w:p>
    <w:p w:rsidR="00E46463" w:rsidRPr="00E46463" w:rsidRDefault="00E46463" w:rsidP="00E46463">
      <w:pPr>
        <w:autoSpaceDE w:val="0"/>
        <w:autoSpaceDN w:val="0"/>
        <w:adjustRightInd w:val="0"/>
        <w:spacing w:after="0" w:line="240" w:lineRule="auto"/>
        <w:ind w:left="-142" w:firstLine="540"/>
        <w:jc w:val="both"/>
        <w:rPr>
          <w:rFonts w:cs="PT Astra Serif"/>
        </w:rPr>
      </w:pPr>
      <w:r w:rsidRPr="00E46463">
        <w:rPr>
          <w:rFonts w:cs="PT Astra Serif"/>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w:t>
      </w:r>
      <w:r w:rsidRPr="00E46463">
        <w:rPr>
          <w:rFonts w:cs="PT Astra Serif"/>
          <w:i/>
        </w:rPr>
        <w:t xml:space="preserve"> </w:t>
      </w:r>
      <w:r w:rsidRPr="00E46463">
        <w:rPr>
          <w:rFonts w:cs="PT Astra Serif"/>
        </w:rPr>
        <w:t>(для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соответствующей должности (на отчетную дату).»</w:t>
      </w:r>
    </w:p>
    <w:p w:rsidR="00E46463" w:rsidRPr="00E46463" w:rsidRDefault="00E46463" w:rsidP="00E46463">
      <w:pPr>
        <w:spacing w:after="0"/>
        <w:ind w:left="-142"/>
        <w:jc w:val="both"/>
        <w:rPr>
          <w:rFonts w:cstheme="minorBidi"/>
        </w:rPr>
      </w:pPr>
      <w:r w:rsidRPr="00E46463">
        <w:rPr>
          <w:rFonts w:cstheme="minorBidi"/>
        </w:rPr>
        <w:t xml:space="preserve">       3) пункт 5 изложить в следующей редакции:</w:t>
      </w:r>
    </w:p>
    <w:p w:rsidR="00E46463" w:rsidRPr="00E46463" w:rsidRDefault="00E46463" w:rsidP="00E46463">
      <w:pPr>
        <w:autoSpaceDE w:val="0"/>
        <w:autoSpaceDN w:val="0"/>
        <w:adjustRightInd w:val="0"/>
        <w:spacing w:after="0" w:line="240" w:lineRule="auto"/>
        <w:ind w:left="-142" w:hanging="142"/>
        <w:jc w:val="both"/>
        <w:rPr>
          <w:rFonts w:cs="PT Astra Serif"/>
          <w:iCs/>
        </w:rPr>
      </w:pPr>
      <w:r w:rsidRPr="00E46463">
        <w:rPr>
          <w:rFonts w:cs="PT Astra Serif"/>
          <w:iCs/>
        </w:rPr>
        <w:t xml:space="preserve">  «5. Муниципальные служащие, замещающие д</w:t>
      </w:r>
      <w:r w:rsidRPr="00E46463">
        <w:rPr>
          <w:rFonts w:cs="PT Astra Serif"/>
        </w:rPr>
        <w:t xml:space="preserve">олжности, включенные в перечень должностей, и руководители муниципальных учреждений </w:t>
      </w:r>
      <w:r w:rsidRPr="00E46463">
        <w:rPr>
          <w:rFonts w:cs="PT Astra Serif"/>
          <w:iCs/>
        </w:rPr>
        <w:t>представляют:</w:t>
      </w:r>
    </w:p>
    <w:p w:rsidR="00E46463" w:rsidRPr="00E46463" w:rsidRDefault="00E46463" w:rsidP="00E46463">
      <w:pPr>
        <w:autoSpaceDE w:val="0"/>
        <w:autoSpaceDN w:val="0"/>
        <w:adjustRightInd w:val="0"/>
        <w:spacing w:after="0" w:line="240" w:lineRule="auto"/>
        <w:ind w:left="-142"/>
        <w:jc w:val="both"/>
        <w:rPr>
          <w:rFonts w:cs="PT Astra Serif"/>
          <w:iCs/>
        </w:rPr>
      </w:pPr>
      <w:r w:rsidRPr="00E46463">
        <w:rPr>
          <w:rFonts w:cs="PT Astra Serif"/>
          <w:iCs/>
        </w:rPr>
        <w:t xml:space="preserve">        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 w:history="1">
        <w:r w:rsidRPr="00E46463">
          <w:rPr>
            <w:rFonts w:cs="PT Astra Serif"/>
            <w:iCs/>
          </w:rPr>
          <w:t>законом</w:t>
        </w:r>
      </w:hyperlink>
      <w:r w:rsidRPr="00E46463">
        <w:rPr>
          <w:rFonts w:cs="PT Astra Serif"/>
          <w:iCs/>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46463" w:rsidRPr="00E46463" w:rsidRDefault="00E46463" w:rsidP="00E46463">
      <w:pPr>
        <w:autoSpaceDE w:val="0"/>
        <w:autoSpaceDN w:val="0"/>
        <w:adjustRightInd w:val="0"/>
        <w:spacing w:after="0" w:line="240" w:lineRule="auto"/>
        <w:ind w:left="-142"/>
        <w:jc w:val="both"/>
        <w:rPr>
          <w:rFonts w:cs="PT Astra Serif"/>
          <w:iCs/>
        </w:rPr>
      </w:pPr>
      <w:r w:rsidRPr="00E46463">
        <w:rPr>
          <w:rFonts w:cs="PT Astra Serif"/>
          <w:iCs/>
        </w:rPr>
        <w:t xml:space="preserve">       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7" w:history="1">
        <w:r w:rsidRPr="00E46463">
          <w:rPr>
            <w:rFonts w:cs="PT Astra Serif"/>
            <w:iCs/>
          </w:rPr>
          <w:t>законом</w:t>
        </w:r>
      </w:hyperlink>
      <w:r w:rsidRPr="00E46463">
        <w:rPr>
          <w:rFonts w:cs="PT Astra Serif"/>
          <w:iCs/>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46463" w:rsidRPr="00E46463" w:rsidRDefault="00E46463" w:rsidP="00E46463">
      <w:pPr>
        <w:spacing w:after="0"/>
        <w:ind w:left="-142"/>
        <w:jc w:val="both"/>
        <w:rPr>
          <w:rFonts w:cstheme="minorBidi"/>
        </w:rPr>
      </w:pPr>
      <w:r w:rsidRPr="00E46463">
        <w:rPr>
          <w:rFonts w:cstheme="minorBidi"/>
        </w:rPr>
        <w:t xml:space="preserve">      4) пункт 6 изложить в следующей редакции:</w:t>
      </w:r>
    </w:p>
    <w:p w:rsidR="00E46463" w:rsidRPr="00E46463" w:rsidRDefault="00E46463" w:rsidP="00E46463">
      <w:pPr>
        <w:autoSpaceDE w:val="0"/>
        <w:autoSpaceDN w:val="0"/>
        <w:adjustRightInd w:val="0"/>
        <w:spacing w:after="0" w:line="240" w:lineRule="auto"/>
        <w:ind w:left="-142"/>
        <w:jc w:val="both"/>
        <w:rPr>
          <w:rFonts w:cs="PT Astra Serif"/>
        </w:rPr>
      </w:pPr>
      <w:r w:rsidRPr="00E46463">
        <w:rPr>
          <w:rFonts w:cstheme="minorBidi"/>
        </w:rPr>
        <w:t xml:space="preserve"> «6.</w:t>
      </w:r>
      <w:r w:rsidRPr="00E46463">
        <w:rPr>
          <w:rFonts w:cs="PT Astra Serif"/>
        </w:rPr>
        <w:t xml:space="preserve"> В случае если гражданин обнаружил, что в представленных им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E46463" w:rsidRPr="00E46463" w:rsidRDefault="00E46463" w:rsidP="00E46463">
      <w:pPr>
        <w:autoSpaceDE w:val="0"/>
        <w:autoSpaceDN w:val="0"/>
        <w:adjustRightInd w:val="0"/>
        <w:spacing w:after="0" w:line="240" w:lineRule="auto"/>
        <w:ind w:left="-142"/>
        <w:jc w:val="both"/>
        <w:rPr>
          <w:rFonts w:cs="PT Astra Serif"/>
        </w:rPr>
      </w:pPr>
      <w:r w:rsidRPr="00E46463">
        <w:rPr>
          <w:rFonts w:cs="PT Astra Serif"/>
        </w:rPr>
        <w:t xml:space="preserve">      </w:t>
      </w:r>
    </w:p>
    <w:p w:rsidR="00E46463" w:rsidRPr="00E46463" w:rsidRDefault="00E46463" w:rsidP="00E46463">
      <w:pPr>
        <w:autoSpaceDE w:val="0"/>
        <w:autoSpaceDN w:val="0"/>
        <w:adjustRightInd w:val="0"/>
        <w:spacing w:after="0" w:line="240" w:lineRule="auto"/>
        <w:ind w:left="-142"/>
        <w:jc w:val="both"/>
        <w:rPr>
          <w:rFonts w:cs="PT Astra Serif"/>
        </w:rPr>
      </w:pPr>
      <w:r w:rsidRPr="00E46463">
        <w:rPr>
          <w:rFonts w:cs="PT Astra Serif"/>
        </w:rPr>
        <w:lastRenderedPageBreak/>
        <w:t xml:space="preserve">       Граждане, указанные в подпунктах 1-3 пункта 2 настоящего Положения, могут представить уточненные сведения в течение одного месяца со дня представления сведений в соответствии с пунктом </w:t>
      </w:r>
      <w:hyperlink r:id="rId8" w:history="1">
        <w:r w:rsidRPr="00E46463">
          <w:rPr>
            <w:rFonts w:cs="PT Astra Serif"/>
          </w:rPr>
          <w:t>3</w:t>
        </w:r>
      </w:hyperlink>
      <w:r w:rsidRPr="00E46463">
        <w:rPr>
          <w:rFonts w:cs="PT Astra Serif"/>
        </w:rPr>
        <w:t xml:space="preserve"> настоящего Положения. </w:t>
      </w:r>
    </w:p>
    <w:p w:rsidR="00E46463" w:rsidRPr="00E46463" w:rsidRDefault="00E46463" w:rsidP="00E46463">
      <w:pPr>
        <w:autoSpaceDE w:val="0"/>
        <w:autoSpaceDN w:val="0"/>
        <w:adjustRightInd w:val="0"/>
        <w:spacing w:after="0" w:line="240" w:lineRule="auto"/>
        <w:ind w:left="-142"/>
        <w:jc w:val="both"/>
        <w:rPr>
          <w:rFonts w:cs="PT Astra Serif"/>
        </w:rPr>
      </w:pPr>
      <w:r w:rsidRPr="00E46463">
        <w:rPr>
          <w:rFonts w:cs="PT Astra Serif"/>
        </w:rPr>
        <w:t xml:space="preserve">      Граждане, указанные в подпункте 4 пункта 2 настоящего Положения могут представить уточненные сведения в течение одного месяца после окончания срока, указанного в </w:t>
      </w:r>
      <w:hyperlink r:id="rId9" w:history="1">
        <w:r w:rsidRPr="00E46463">
          <w:rPr>
            <w:rFonts w:cs="PT Astra Serif"/>
          </w:rPr>
          <w:t xml:space="preserve">подпункте 4 пункта </w:t>
        </w:r>
      </w:hyperlink>
      <w:r w:rsidRPr="00E46463">
        <w:rPr>
          <w:rFonts w:cs="PT Astra Serif"/>
        </w:rPr>
        <w:t>2 настоящего Положения.»</w:t>
      </w:r>
    </w:p>
    <w:p w:rsidR="00E46463" w:rsidRPr="00E46463" w:rsidRDefault="00E46463" w:rsidP="00E46463">
      <w:pPr>
        <w:spacing w:after="0"/>
        <w:ind w:left="-142"/>
        <w:jc w:val="both"/>
        <w:rPr>
          <w:rFonts w:cstheme="minorBidi"/>
        </w:rPr>
      </w:pPr>
      <w:r w:rsidRPr="00E46463">
        <w:rPr>
          <w:rFonts w:cstheme="minorBidi"/>
        </w:rPr>
        <w:t xml:space="preserve">     5) пункт 11 изложить в следующей редакции:</w:t>
      </w:r>
    </w:p>
    <w:p w:rsidR="00E46463" w:rsidRPr="00E46463" w:rsidRDefault="00E46463" w:rsidP="00E46463">
      <w:pPr>
        <w:autoSpaceDE w:val="0"/>
        <w:autoSpaceDN w:val="0"/>
        <w:adjustRightInd w:val="0"/>
        <w:spacing w:after="0" w:line="240" w:lineRule="auto"/>
        <w:ind w:left="-142"/>
        <w:jc w:val="both"/>
      </w:pPr>
      <w:r w:rsidRPr="00E46463">
        <w:t xml:space="preserve"> «11.При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граждане, указанные в подпунктах 1-3 пункта 2 настоящего Положения, не могут быть назначены на соответствующую должность, а лица, указанные в подпункте 4 пункта 2,  освобождаются от занимаемой должности или подвергаются иным видам дисциплинарной ответственности в соответствии с законодательством Российской Федерации.».</w:t>
      </w:r>
    </w:p>
    <w:p w:rsidR="00E46463" w:rsidRPr="00E46463" w:rsidRDefault="00E46463" w:rsidP="00E46463">
      <w:pPr>
        <w:autoSpaceDE w:val="0"/>
        <w:autoSpaceDN w:val="0"/>
        <w:adjustRightInd w:val="0"/>
        <w:spacing w:after="0" w:line="240" w:lineRule="auto"/>
        <w:ind w:left="-142"/>
        <w:jc w:val="both"/>
      </w:pPr>
      <w:r w:rsidRPr="00E46463">
        <w:t xml:space="preserve">  2.Настоящее Постановление вступает в силу со дня его официального опубликования.</w:t>
      </w:r>
    </w:p>
    <w:p w:rsidR="00E46463" w:rsidRPr="00E46463" w:rsidRDefault="00E46463" w:rsidP="00E46463">
      <w:pPr>
        <w:spacing w:after="0"/>
        <w:ind w:left="-142"/>
        <w:jc w:val="both"/>
        <w:rPr>
          <w:rFonts w:cstheme="minorBidi"/>
        </w:rPr>
      </w:pPr>
    </w:p>
    <w:p w:rsidR="00E46463" w:rsidRPr="00E46463" w:rsidRDefault="00E46463" w:rsidP="00E46463">
      <w:pPr>
        <w:spacing w:after="0"/>
        <w:ind w:left="-142"/>
        <w:jc w:val="both"/>
        <w:rPr>
          <w:rFonts w:cstheme="minorBidi"/>
        </w:rPr>
      </w:pPr>
    </w:p>
    <w:p w:rsidR="00E46463" w:rsidRPr="00E46463" w:rsidRDefault="00E46463" w:rsidP="00E46463">
      <w:pPr>
        <w:spacing w:after="0"/>
        <w:ind w:left="-142"/>
        <w:jc w:val="both"/>
        <w:rPr>
          <w:rFonts w:cstheme="minorBidi"/>
        </w:rPr>
      </w:pPr>
      <w:r w:rsidRPr="00E46463">
        <w:rPr>
          <w:rFonts w:cstheme="minorBidi"/>
        </w:rPr>
        <w:t xml:space="preserve">Глава </w:t>
      </w:r>
      <w:proofErr w:type="spellStart"/>
      <w:r w:rsidRPr="00E46463">
        <w:rPr>
          <w:rFonts w:cstheme="minorBidi"/>
        </w:rPr>
        <w:t>Чемальского</w:t>
      </w:r>
      <w:proofErr w:type="spellEnd"/>
      <w:r w:rsidRPr="00E46463">
        <w:rPr>
          <w:rFonts w:cstheme="minorBidi"/>
        </w:rPr>
        <w:t xml:space="preserve"> района                                                                               </w:t>
      </w:r>
      <w:proofErr w:type="spellStart"/>
      <w:r w:rsidRPr="00E46463">
        <w:rPr>
          <w:rFonts w:cstheme="minorBidi"/>
        </w:rPr>
        <w:t>А.И.Елеков</w:t>
      </w:r>
      <w:proofErr w:type="spellEnd"/>
    </w:p>
    <w:p w:rsidR="00B86679" w:rsidRDefault="00B86679">
      <w:bookmarkStart w:id="0" w:name="_GoBack"/>
      <w:bookmarkEnd w:id="0"/>
    </w:p>
    <w:sectPr w:rsidR="00B86679" w:rsidSect="0024371F">
      <w:type w:val="continuous"/>
      <w:pgSz w:w="11905" w:h="16838" w:code="9"/>
      <w:pgMar w:top="426" w:right="851" w:bottom="851" w:left="1701" w:header="0" w:footer="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AF6BEC"/>
    <w:rsid w:val="003754E0"/>
    <w:rsid w:val="007C1D2D"/>
    <w:rsid w:val="007C39D5"/>
    <w:rsid w:val="008D5354"/>
    <w:rsid w:val="00AF6BEC"/>
    <w:rsid w:val="00B86679"/>
    <w:rsid w:val="00D44687"/>
    <w:rsid w:val="00E46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imes New Roman"/>
        <w:sz w:val="26"/>
        <w:szCs w:val="26"/>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4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18&amp;dst=10061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33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3305" TargetMode="External"/><Relationship Id="rId11" Type="http://schemas.openxmlformats.org/officeDocument/2006/relationships/theme" Target="theme/theme1.xml"/><Relationship Id="rId5" Type="http://schemas.openxmlformats.org/officeDocument/2006/relationships/hyperlink" Target="https://login.consultant.ru/link/?req=doc&amp;base=LAW&amp;n=523305"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login.consultant.ru/link/?req=doc&amp;base=LAW&amp;n=523918&amp;dst=100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1051</Words>
  <Characters>5996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2026-02-19T07:24:00Z</cp:lastPrinted>
  <dcterms:created xsi:type="dcterms:W3CDTF">2026-02-16T01:23:00Z</dcterms:created>
  <dcterms:modified xsi:type="dcterms:W3CDTF">2026-02-19T07:24:00Z</dcterms:modified>
</cp:coreProperties>
</file>