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1"/>
        <w:gridCol w:w="6354"/>
      </w:tblGrid>
      <w:tr w:rsidR="00443235" w:rsidRPr="00443235" w:rsidTr="00443235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Сведения о контрольном мероприятии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A079B7" w:rsidP="00A079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079B7">
              <w:rPr>
                <w:rFonts w:ascii="Times New Roman" w:hAnsi="Times New Roman" w:cs="Times New Roman"/>
                <w:sz w:val="28"/>
                <w:szCs w:val="28"/>
              </w:rPr>
              <w:t>Аюлинская</w:t>
            </w:r>
            <w:proofErr w:type="spellEnd"/>
            <w:r w:rsidRPr="00A079B7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  <w:r w:rsidR="0025136F" w:rsidRPr="00D21E27">
              <w:rPr>
                <w:sz w:val="28"/>
                <w:szCs w:val="28"/>
              </w:rPr>
              <w:t xml:space="preserve"> </w:t>
            </w:r>
            <w:r w:rsidR="00443235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(далее – Учреждение)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A079B7" w:rsidRDefault="00A079B7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79B7">
              <w:rPr>
                <w:rFonts w:ascii="Times New Roman" w:hAnsi="Times New Roman" w:cs="Times New Roman"/>
                <w:sz w:val="28"/>
                <w:szCs w:val="28"/>
              </w:rPr>
              <w:t xml:space="preserve">дерации и иных правовых актов </w:t>
            </w:r>
            <w:r w:rsidRPr="00A079B7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проведения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ED3" w:rsidRPr="002A3E28" w:rsidRDefault="00443235" w:rsidP="00605E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</w:t>
            </w:r>
            <w:r w:rsidR="00F61A95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отдела Администрации Чемальского района </w:t>
            </w: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A079B7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61A95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05ED3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ма</w:t>
            </w:r>
            <w:r w:rsidR="00A079B7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№ </w:t>
            </w:r>
            <w:r w:rsidR="00A079B7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F61A95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  <w:r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6BC" w:rsidRP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D466BC"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плановой проверки </w:t>
            </w:r>
            <w:r w:rsidR="00D466BC"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законодательства Российской Федерации и иных правовых актов </w:t>
            </w:r>
            <w:r w:rsidR="00D466BC" w:rsidRPr="00D466B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о контрактной системе в сфере закупок товаров, работ, у</w:t>
            </w:r>
            <w:r w:rsidR="00D466BC" w:rsidRPr="00D466B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с</w:t>
            </w:r>
            <w:r w:rsidR="00D466BC" w:rsidRPr="00D466B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луг для обеспечения муниципальных нужд в отношении отдельных закупок для обеспечения муниципальных нужд»</w:t>
            </w:r>
            <w:r w:rsidR="00D466BC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2A3E28" w:rsidRPr="002A3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3E28" w:rsidRPr="002A3E28">
              <w:rPr>
                <w:rFonts w:ascii="Times New Roman" w:hAnsi="Times New Roman" w:cs="Times New Roman"/>
                <w:bCs/>
                <w:sz w:val="28"/>
                <w:szCs w:val="28"/>
              </w:rPr>
              <w:t>План контрольных мероприятий Финансового отдела Администрации Чемальского района на 2023 год</w:t>
            </w:r>
            <w:r w:rsidR="002A3E28" w:rsidRPr="002A3E28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приказом </w:t>
            </w:r>
            <w:r w:rsidR="002A3E28" w:rsidRPr="002A3E28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Финансового отдела</w:t>
            </w:r>
            <w:proofErr w:type="gramEnd"/>
            <w:r w:rsidR="002A3E28" w:rsidRPr="002A3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Чемальского района от 27.12.2022 г. № 55-р</w:t>
            </w:r>
          </w:p>
          <w:p w:rsidR="00443235" w:rsidRPr="00F61A95" w:rsidRDefault="00443235" w:rsidP="00605ED3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2A3E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 1 января 202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F61A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F61A95" w:rsidRDefault="00F61A95" w:rsidP="00D466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A3E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6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3E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46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 xml:space="preserve">.2023 г. по </w:t>
            </w:r>
            <w:r w:rsidR="00D466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466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A95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Акт (решение) по результатам контрольного мероприятия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D466B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 о результатах проведения плановой проверки </w:t>
            </w:r>
            <w:r w:rsidR="00BE4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66BC">
              <w:rPr>
                <w:rFonts w:ascii="Times New Roman" w:eastAsia="Times New Roman" w:hAnsi="Times New Roman" w:cs="Times New Roman"/>
                <w:sz w:val="28"/>
                <w:szCs w:val="28"/>
              </w:rPr>
              <w:t>июля</w:t>
            </w:r>
            <w:r w:rsidR="004420B8"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20B8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2A3E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</w:tc>
      </w:tr>
      <w:tr w:rsidR="00443235" w:rsidRPr="00443235" w:rsidTr="00D466BC">
        <w:tc>
          <w:tcPr>
            <w:tcW w:w="3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3235" w:rsidRPr="00443235" w:rsidRDefault="00443235" w:rsidP="004432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23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</w:t>
            </w:r>
          </w:p>
        </w:tc>
        <w:tc>
          <w:tcPr>
            <w:tcW w:w="6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0B88" w:rsidRPr="00460B88" w:rsidRDefault="00460B88" w:rsidP="00D466BC">
            <w:pPr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6BC" w:rsidRPr="00D466BC" w:rsidRDefault="00D466BC" w:rsidP="00D466BC">
            <w:pPr>
              <w:adjustRightInd w:val="0"/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466B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части 1 статьи 9 Федерального закона №44-ФЗ, Методических рекомендаций, </w:t>
            </w: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>объект контроля не принимает меры по поддержанию и повышению уровня квалификации и профессионального образования должностных лиц, занятых в сфере закупок;</w:t>
            </w:r>
          </w:p>
          <w:p w:rsidR="00D466BC" w:rsidRPr="00D466BC" w:rsidRDefault="00D466BC" w:rsidP="00D466BC">
            <w:pPr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2) </w:t>
            </w: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>части 1 статьи 22 Федерального закона № 44-ФЗ, начальная (максимальная) цена контракта заключаемого с единственным поставщиком (подрядчиком, исполнителем) не обосновывалась</w:t>
            </w:r>
            <w:r w:rsidRPr="00D466B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D466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(нарушение содержит признаки состава административного правонарушения, состав которого предусмотрен частью 2 статьи 7.29.3. </w:t>
            </w:r>
            <w:proofErr w:type="spellStart"/>
            <w:proofErr w:type="gramStart"/>
            <w:r w:rsidRPr="00D466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КоАП</w:t>
            </w:r>
            <w:proofErr w:type="spellEnd"/>
            <w:r w:rsidRPr="00D466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РФ);</w:t>
            </w:r>
            <w:proofErr w:type="gramEnd"/>
          </w:p>
          <w:p w:rsidR="00D466BC" w:rsidRPr="00D466BC" w:rsidRDefault="00D466BC" w:rsidP="00D466BC">
            <w:pPr>
              <w:adjustRightInd w:val="0"/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3) части 8 статьи 16 </w:t>
            </w:r>
            <w:r w:rsidRPr="00D466B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Федерального закона</w:t>
            </w: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 №44-ФЗ, в Планы-графики вносились не все изменения за 2020 год и 2021 год;</w:t>
            </w:r>
          </w:p>
          <w:p w:rsidR="00D466BC" w:rsidRPr="00D466BC" w:rsidRDefault="00D466BC" w:rsidP="00D466BC">
            <w:pPr>
              <w:adjustRightInd w:val="0"/>
              <w:spacing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4) части 1 статьи 94 </w:t>
            </w:r>
            <w:r w:rsidRPr="00D466B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Федерального закона</w:t>
            </w: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 №44-ФЗ, в проверяемом периоде Учреждением нарушен порядок оплаты оказанных услуг по контрактам на энергоснабжение (нарушение содержит признаки административного правонарушения, за совершение которого предусмотрена  административная ответственность </w:t>
            </w:r>
            <w:r w:rsidRPr="00D466B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частью 1 с</w:t>
            </w:r>
            <w:r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татьи 7.32.5. </w:t>
            </w:r>
            <w:proofErr w:type="spellStart"/>
            <w:proofErr w:type="gramStart"/>
            <w:r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>КоАП</w:t>
            </w:r>
            <w:proofErr w:type="spellEnd"/>
            <w:r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РФ</w:t>
            </w:r>
            <w:r w:rsidRPr="00D466B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proofErr w:type="gramEnd"/>
          </w:p>
          <w:p w:rsidR="00D466BC" w:rsidRPr="00D466BC" w:rsidRDefault="00D466BC" w:rsidP="00D466BC">
            <w:pPr>
              <w:adjustRightInd w:val="0"/>
              <w:spacing w:line="240" w:lineRule="auto"/>
              <w:ind w:firstLine="70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5) части 3 статьи 103 Федерального закона № 44-ФЗ, информация и документы в реестр контрактов не были направлены в течение пяти рабочих дней с даты заключения контракта, внесения изменений в контракт, исполнения контракта (исполнение отдельного этапа контракта), расторжения контракта, приемки поставленного товара, выполненной работы, оказанной услуги (нарушение содержит признаки административного правонарушения, за совершение которого предусмотрена  административная ответственность </w:t>
            </w:r>
            <w:hyperlink r:id="rId4" w:history="1">
              <w:r w:rsidRPr="00D466BC">
                <w:rPr>
                  <w:rFonts w:ascii="Times New Roman" w:hAnsi="Times New Roman" w:cs="Times New Roman"/>
                  <w:sz w:val="28"/>
                  <w:szCs w:val="28"/>
                </w:rPr>
                <w:t>частью 3 статьи 7.30</w:t>
              </w:r>
              <w:proofErr w:type="gramEnd"/>
            </w:hyperlink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466BC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D466BC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  <w:r w:rsidRPr="00D466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443235" w:rsidRPr="00443235" w:rsidRDefault="00443235" w:rsidP="00D466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235" w:rsidRPr="00443235" w:rsidRDefault="00443235" w:rsidP="00443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15A3" w:rsidRDefault="00EF42AC">
      <w:r>
        <w:t xml:space="preserve"> </w:t>
      </w:r>
    </w:p>
    <w:sectPr w:rsidR="005B15A3" w:rsidSect="005B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3235"/>
    <w:rsid w:val="000B5295"/>
    <w:rsid w:val="001B66E9"/>
    <w:rsid w:val="0025136F"/>
    <w:rsid w:val="002A3E28"/>
    <w:rsid w:val="0040022F"/>
    <w:rsid w:val="004420B8"/>
    <w:rsid w:val="00443235"/>
    <w:rsid w:val="00460B88"/>
    <w:rsid w:val="0048128C"/>
    <w:rsid w:val="00553BF5"/>
    <w:rsid w:val="005B15A3"/>
    <w:rsid w:val="00605ED3"/>
    <w:rsid w:val="00673DF8"/>
    <w:rsid w:val="00707908"/>
    <w:rsid w:val="00A079B7"/>
    <w:rsid w:val="00A1767C"/>
    <w:rsid w:val="00B43C72"/>
    <w:rsid w:val="00BE4208"/>
    <w:rsid w:val="00C162ED"/>
    <w:rsid w:val="00C419CB"/>
    <w:rsid w:val="00C42E57"/>
    <w:rsid w:val="00D466BC"/>
    <w:rsid w:val="00E033C4"/>
    <w:rsid w:val="00E868BD"/>
    <w:rsid w:val="00EF42AC"/>
    <w:rsid w:val="00F6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033C4"/>
    <w:pPr>
      <w:ind w:left="720"/>
      <w:contextualSpacing/>
    </w:pPr>
  </w:style>
  <w:style w:type="character" w:styleId="a5">
    <w:name w:val="Strong"/>
    <w:basedOn w:val="a0"/>
    <w:uiPriority w:val="22"/>
    <w:qFormat/>
    <w:rsid w:val="00A07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491A99D2F641614E4040AB75E5BCA60FBFF85493DE17787E4EC24581FC94926BA98EC03B48B929911A56BC65CE7163E29DFC5FA433c4b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Revizor_44FZ</dc:creator>
  <cp:keywords/>
  <dc:description/>
  <cp:lastModifiedBy>Revizor_44FZ</cp:lastModifiedBy>
  <cp:revision>19</cp:revision>
  <dcterms:created xsi:type="dcterms:W3CDTF">2023-07-31T08:59:00Z</dcterms:created>
  <dcterms:modified xsi:type="dcterms:W3CDTF">2023-08-01T10:54:00Z</dcterms:modified>
</cp:coreProperties>
</file>