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"/>
        <w:gridCol w:w="1554"/>
        <w:gridCol w:w="569"/>
        <w:gridCol w:w="569"/>
        <w:gridCol w:w="6328"/>
        <w:gridCol w:w="68"/>
      </w:tblGrid>
      <w:tr w:rsidR="00443235" w:rsidRPr="00AE320E" w:rsidTr="006E234D">
        <w:trPr>
          <w:trHeight w:val="29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A2609E" w:rsidP="00F93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результатах проведенного</w:t>
            </w:r>
            <w:r w:rsidR="00443235"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контрольно</w:t>
            </w: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443235"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</w:t>
            </w: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443235" w:rsidRPr="00AE320E" w:rsidTr="006E234D">
        <w:trPr>
          <w:trHeight w:val="1040"/>
        </w:trPr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6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287BA9" w:rsidRDefault="00287BA9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87BA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</w:t>
            </w:r>
            <w:r w:rsidR="00B839CB" w:rsidRPr="0028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BA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дополнител</w:t>
            </w:r>
            <w:r w:rsidRPr="00287BA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8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образования «Чемальская спортивная школа имени Валерия Александровича Каланова» </w:t>
            </w:r>
            <w:r w:rsidR="00443235" w:rsidRPr="00287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(далее – Учреждение)</w:t>
            </w:r>
          </w:p>
        </w:tc>
      </w:tr>
      <w:tr w:rsidR="00443235" w:rsidRPr="00AE320E" w:rsidTr="006E234D">
        <w:trPr>
          <w:trHeight w:val="1040"/>
        </w:trPr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6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B61950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</w:tr>
      <w:tr w:rsidR="00F93A2F" w:rsidRPr="003962F8" w:rsidTr="006E234D">
        <w:trPr>
          <w:trHeight w:val="2351"/>
        </w:trPr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A2F" w:rsidRPr="00AE320E" w:rsidRDefault="00F93A2F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  <w:hideMark/>
          </w:tcPr>
          <w:p w:rsidR="00F93A2F" w:rsidRPr="003962F8" w:rsidRDefault="00F93A2F" w:rsidP="00287B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2F8">
              <w:rPr>
                <w:rFonts w:ascii="Times New Roman" w:hAnsi="Times New Roman" w:cs="Times New Roman"/>
                <w:sz w:val="24"/>
                <w:szCs w:val="24"/>
              </w:rPr>
              <w:t xml:space="preserve">План контрольных мероприятий финансового отдела Администрации Чемальского района по осуществлению контроля в сфере закупок на 2024 год, утвержденный приказом финансового отдела Администрации Чемальского района от 27.12.2023 г. № 78-р, приказ Финансового отдела Администрации Чемальского района от 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9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марта 2024 года № 15</w:t>
            </w:r>
            <w:r w:rsidRPr="003962F8">
              <w:rPr>
                <w:rFonts w:ascii="Times New Roman" w:hAnsi="Times New Roman" w:cs="Times New Roman"/>
                <w:sz w:val="24"/>
                <w:szCs w:val="24"/>
              </w:rPr>
              <w:t>-р «О проведении плановой проверки в сфере закупок товаров, работ, услуг для обеспечения муниципальных нужд»</w:t>
            </w:r>
            <w:proofErr w:type="gramEnd"/>
          </w:p>
        </w:tc>
      </w:tr>
      <w:tr w:rsidR="00443235" w:rsidRPr="00AE320E" w:rsidTr="006E234D">
        <w:trPr>
          <w:trHeight w:val="259"/>
        </w:trPr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1D7E80" w:rsidP="00287BA9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с 01 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2022 года по 31 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443235" w:rsidRPr="00AE320E" w:rsidTr="006E234D">
        <w:trPr>
          <w:trHeight w:val="520"/>
        </w:trPr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6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1D7E80" w:rsidP="00287BA9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ля 2024 года по 0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443235" w:rsidRPr="00AE320E" w:rsidTr="006E234D">
        <w:trPr>
          <w:trHeight w:val="520"/>
        </w:trPr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результатам контрольного мероприятия</w:t>
            </w:r>
          </w:p>
        </w:tc>
        <w:tc>
          <w:tcPr>
            <w:tcW w:w="6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287B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а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 о результатах проведения плановой проверки </w:t>
            </w: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287B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420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87B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420B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287B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420B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3E2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4A3AFC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выдано предписание 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>от  0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ода.</w:t>
            </w:r>
          </w:p>
        </w:tc>
      </w:tr>
      <w:tr w:rsidR="00443235" w:rsidRPr="00AE320E" w:rsidTr="006E234D">
        <w:trPr>
          <w:trHeight w:val="3106"/>
        </w:trPr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н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арушения</w:t>
            </w:r>
          </w:p>
        </w:tc>
        <w:tc>
          <w:tcPr>
            <w:tcW w:w="6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7BA9" w:rsidRPr="00287BA9" w:rsidRDefault="006E234D" w:rsidP="006E2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- статьи 9, частей 2, 6 статьи 38  Федерального закона  № 44-ФЗ</w:t>
            </w:r>
            <w:r w:rsidR="00287BA9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B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7BA9" w:rsidRPr="00AE320E">
              <w:rPr>
                <w:rFonts w:ascii="Times New Roman" w:hAnsi="Times New Roman" w:cs="Times New Roman"/>
                <w:sz w:val="24"/>
                <w:szCs w:val="24"/>
              </w:rPr>
              <w:t>с 2014 г. руководитель Учреждения не проходила обучение в сфере закупок)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BA9" w:rsidRPr="00287BA9" w:rsidRDefault="006E234D" w:rsidP="006E2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- частей 1, 9 статьи 16 Федерального закона № 44-ФЗ</w:t>
            </w:r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подпункта «б» пункта 12 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ния № 1279</w:t>
            </w:r>
            <w:r w:rsidR="00894B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4BB6" w:rsidRPr="00894BB6">
              <w:rPr>
                <w:rFonts w:ascii="Times New Roman" w:hAnsi="Times New Roman" w:cs="Times New Roman"/>
                <w:sz w:val="24"/>
                <w:szCs w:val="24"/>
              </w:rPr>
              <w:t>нарушения сроков утверждения и размещения планов-графиков закупок</w:t>
            </w:r>
            <w:r w:rsidR="00894BB6">
              <w:rPr>
                <w:sz w:val="24"/>
                <w:szCs w:val="24"/>
              </w:rPr>
              <w:t>)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BA9" w:rsidRPr="00287BA9" w:rsidRDefault="006E234D" w:rsidP="006E234D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287BA9" w:rsidRPr="0028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>подпункта «а», подпунктов «в», «г», «</w:t>
            </w:r>
            <w:proofErr w:type="spellStart"/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>», «ж», «</w:t>
            </w:r>
            <w:proofErr w:type="spellStart"/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proofErr w:type="spellEnd"/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>» пункта 2, подпункта «а» пункта 3 Требований к заполнению формы отчета;</w:t>
            </w:r>
            <w:proofErr w:type="gramEnd"/>
          </w:p>
          <w:p w:rsidR="00287BA9" w:rsidRPr="00287BA9" w:rsidRDefault="006E234D" w:rsidP="006E234D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287BA9" w:rsidRPr="0028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 xml:space="preserve">части 2 статьи 30.1 </w:t>
            </w:r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№ 44-ФЗ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3F6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размещения в ЕИС </w:t>
            </w:r>
            <w:r w:rsidR="003B3F65" w:rsidRPr="003B3F65">
              <w:rPr>
                <w:rFonts w:ascii="Times New Roman" w:hAnsi="Times New Roman" w:cs="Times New Roman"/>
                <w:iCs/>
                <w:sz w:val="24"/>
                <w:szCs w:val="24"/>
              </w:rPr>
              <w:t>Отчет</w:t>
            </w:r>
            <w:r w:rsidR="003B3F6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3B3F65" w:rsidRPr="003B3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 объеме закупок российских тов</w:t>
            </w:r>
            <w:r w:rsidR="003B3F65" w:rsidRPr="003B3F6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3B3F65" w:rsidRPr="003B3F65">
              <w:rPr>
                <w:rFonts w:ascii="Times New Roman" w:hAnsi="Times New Roman" w:cs="Times New Roman"/>
                <w:iCs/>
                <w:sz w:val="24"/>
                <w:szCs w:val="24"/>
              </w:rPr>
              <w:t>ров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87BA9" w:rsidRPr="00287BA9" w:rsidRDefault="006E234D" w:rsidP="006E2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>части 3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 № 44-ФЗ, нарушение правил ведения реестра контрактов;</w:t>
            </w:r>
          </w:p>
          <w:p w:rsidR="00287BA9" w:rsidRPr="00287BA9" w:rsidRDefault="006E234D" w:rsidP="006E234D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 xml:space="preserve">- пункта 4 части 1 статьи 93 Федерального закона № 44-ФЗ превышение годового объема закупок (нарушение содержит признаки административного правонарушения, за совершение которого предусмотрена  административная ответственность частью 1 статьи 7.29 </w:t>
            </w:r>
            <w:proofErr w:type="spellStart"/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 xml:space="preserve"> РФ);</w:t>
            </w:r>
          </w:p>
          <w:p w:rsidR="00443235" w:rsidRPr="00AE320E" w:rsidRDefault="006E234D" w:rsidP="006E234D">
            <w:pPr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" w:history="1">
              <w:r w:rsidR="00287BA9" w:rsidRPr="00287BA9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части 1 статьи 23</w:t>
              </w:r>
            </w:hyperlink>
            <w:r w:rsidR="00287BA9" w:rsidRPr="00287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87BA9" w:rsidRPr="00287BA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  <w:r w:rsidR="003B3F65"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(объектом контроля</w:t>
            </w:r>
            <w:r w:rsidR="003B3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 указывались</w:t>
            </w:r>
            <w:r w:rsidR="003B3F65"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идентификационные коды закупки в заключенных в </w:t>
            </w:r>
            <w:proofErr w:type="gramStart"/>
            <w:r w:rsidR="003B3F65"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>проверяемый</w:t>
            </w:r>
            <w:proofErr w:type="gramEnd"/>
            <w:r w:rsidR="003B3F65" w:rsidRPr="00AE3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период </w:t>
            </w:r>
            <w:r w:rsidR="003B3F65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муниципальных контрактах).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0DB" w:rsidRPr="00E840DB" w:rsidTr="006E234D">
        <w:trPr>
          <w:gridAfter w:val="1"/>
          <w:wAfter w:w="6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0DB" w:rsidRPr="00E840DB" w:rsidRDefault="00E840DB" w:rsidP="004A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решения </w:t>
            </w:r>
          </w:p>
        </w:tc>
      </w:tr>
      <w:tr w:rsidR="00D64322" w:rsidRPr="00E61BEA" w:rsidTr="006E234D">
        <w:trPr>
          <w:gridAfter w:val="1"/>
          <w:wAfter w:w="6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Номер, дата </w:t>
            </w: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Содержание, срок исполнения</w:t>
            </w:r>
          </w:p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322" w:rsidRPr="00E61BEA" w:rsidTr="006E234D">
        <w:trPr>
          <w:gridAfter w:val="1"/>
          <w:wAfter w:w="6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3B3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от 0</w:t>
            </w:r>
            <w:r w:rsidR="003B3F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</w:t>
            </w:r>
            <w:r w:rsidR="003B3F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234D" w:rsidRPr="006E234D" w:rsidRDefault="006E234D" w:rsidP="006E23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>1. Устранить нарушение статьи 9 Федерального закона  № 44-ФЗ,</w:t>
            </w:r>
            <w:r w:rsidRPr="006E23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путем принятия мер по повышению уровня квалификации соответствующего работника;</w:t>
            </w:r>
          </w:p>
          <w:p w:rsidR="006E234D" w:rsidRPr="006E234D" w:rsidRDefault="006E234D" w:rsidP="006E234D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нарушение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подпунктов «а, «в», «г» пункта 2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 (далее - СМП и СОНКО), являющихся приложением Правил подготовки отчета 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>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утвержденные постановлением Правительства Российской Федерации от 17 марта</w:t>
            </w:r>
            <w:proofErr w:type="gramEnd"/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 2015г. № 238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выразившиеся в искажении Учреждением данных по позициям 1, 3, 4 раздела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Отчета за 2022 год путем внесения изменений в отчет об объеме закупок у СМП и СОНКО за 2022 год согласно акту о результатах проведения плановой проверки № 3 от 07.05.2024 года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34D" w:rsidRPr="006E234D" w:rsidRDefault="006E234D" w:rsidP="006E234D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нарушение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подпункта «а», «в», «г», «</w:t>
            </w:r>
            <w:proofErr w:type="spellStart"/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», «ж», «</w:t>
            </w:r>
            <w:proofErr w:type="spellStart"/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proofErr w:type="spellEnd"/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» пункта</w:t>
            </w:r>
            <w:r w:rsidRPr="006E23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6E23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подпункта «а» пункта 3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 (далее - СМП и СОНКО), являющихся приложением Правил подготовки отчета 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>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утвержденные</w:t>
            </w:r>
            <w:proofErr w:type="gramEnd"/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34D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17 марта 2015г. № 238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выразившиеся в искажении Учреждением данных по позициям 1, 3, 4, 5, 7, 8 раздела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, поз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ции 1 раздела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Отчета за 2023 год путем внесения изменений в отчет об объеме закупок у СМП и СОНКО за 2023 год согласно акту о результатах проведения плановой проверки № 3 от 07.05.2024 года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E234D" w:rsidRPr="006E234D" w:rsidRDefault="006E234D" w:rsidP="006E234D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нарушение части 2 статьи 30.1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№ 44-ФЗ,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размещения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отчетов об объеме закупок российских товаров, в том числе товаров, поставляемых при выполнении закупаемых работ, оказании закупаемых услуг, осуществляемых в целях достижения заказчиком минимальной обязательной доли закупок российских товаров, в том числе товаров, поставляемых при выполнении закупа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мых работ, оказании закупаемых услуг, при осуществлении которых установлены ограничения допуска товаров, происходящих</w:t>
            </w:r>
            <w:proofErr w:type="gramEnd"/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иностранных государств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 2022 год 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закупок;</w:t>
            </w:r>
          </w:p>
          <w:p w:rsidR="006E234D" w:rsidRPr="006E234D" w:rsidRDefault="006E234D" w:rsidP="006E234D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5. Устранить нарушение </w:t>
            </w:r>
            <w:hyperlink r:id="rId5" w:history="1">
              <w:r w:rsidRPr="006E234D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части 1 статьи 23</w:t>
              </w:r>
            </w:hyperlink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234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44-ФЗ, путем указания 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идентификац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E234D">
              <w:rPr>
                <w:rFonts w:ascii="Times New Roman" w:hAnsi="Times New Roman" w:cs="Times New Roman"/>
                <w:iCs/>
                <w:sz w:val="24"/>
                <w:szCs w:val="24"/>
              </w:rPr>
              <w:t>онных кодов закупок в заключенных в 2024 году муниципальных контрактах (договорах);</w:t>
            </w:r>
          </w:p>
          <w:p w:rsidR="00D64322" w:rsidRPr="00E61BEA" w:rsidRDefault="00D64322" w:rsidP="006E23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B15A3" w:rsidRPr="00E61BEA" w:rsidRDefault="005B15A3" w:rsidP="00E61BE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B15A3" w:rsidRPr="00E61BEA" w:rsidSect="00A2609E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64071"/>
    <w:rsid w:val="000B5295"/>
    <w:rsid w:val="001B66E9"/>
    <w:rsid w:val="001D3A5C"/>
    <w:rsid w:val="001D7E80"/>
    <w:rsid w:val="00245DFC"/>
    <w:rsid w:val="0025136F"/>
    <w:rsid w:val="00287BA9"/>
    <w:rsid w:val="002A3E28"/>
    <w:rsid w:val="003851AE"/>
    <w:rsid w:val="003962F8"/>
    <w:rsid w:val="003A65A9"/>
    <w:rsid w:val="003B3F65"/>
    <w:rsid w:val="0040022F"/>
    <w:rsid w:val="004420B8"/>
    <w:rsid w:val="00443235"/>
    <w:rsid w:val="00460B88"/>
    <w:rsid w:val="0048128C"/>
    <w:rsid w:val="004967CE"/>
    <w:rsid w:val="004A3AFC"/>
    <w:rsid w:val="00553BF5"/>
    <w:rsid w:val="005B15A3"/>
    <w:rsid w:val="005B750F"/>
    <w:rsid w:val="005D3C84"/>
    <w:rsid w:val="00605ED3"/>
    <w:rsid w:val="00673DF8"/>
    <w:rsid w:val="006E234D"/>
    <w:rsid w:val="00707908"/>
    <w:rsid w:val="007558A2"/>
    <w:rsid w:val="008301B3"/>
    <w:rsid w:val="00894BB6"/>
    <w:rsid w:val="008A2E64"/>
    <w:rsid w:val="009249ED"/>
    <w:rsid w:val="009E14D4"/>
    <w:rsid w:val="00A079B7"/>
    <w:rsid w:val="00A1767C"/>
    <w:rsid w:val="00A2609E"/>
    <w:rsid w:val="00A52B3F"/>
    <w:rsid w:val="00A56C79"/>
    <w:rsid w:val="00A97074"/>
    <w:rsid w:val="00AE320E"/>
    <w:rsid w:val="00B43C72"/>
    <w:rsid w:val="00B61950"/>
    <w:rsid w:val="00B839CB"/>
    <w:rsid w:val="00B903E9"/>
    <w:rsid w:val="00B97A3C"/>
    <w:rsid w:val="00BD19EA"/>
    <w:rsid w:val="00BE4208"/>
    <w:rsid w:val="00C162ED"/>
    <w:rsid w:val="00C419CB"/>
    <w:rsid w:val="00C42E57"/>
    <w:rsid w:val="00C81C55"/>
    <w:rsid w:val="00D466BC"/>
    <w:rsid w:val="00D573B1"/>
    <w:rsid w:val="00D64322"/>
    <w:rsid w:val="00E033C4"/>
    <w:rsid w:val="00E3070C"/>
    <w:rsid w:val="00E61BEA"/>
    <w:rsid w:val="00E840DB"/>
    <w:rsid w:val="00E868BD"/>
    <w:rsid w:val="00EF42AC"/>
    <w:rsid w:val="00F61A95"/>
    <w:rsid w:val="00F93A2F"/>
    <w:rsid w:val="00FB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Strong"/>
    <w:basedOn w:val="a0"/>
    <w:uiPriority w:val="22"/>
    <w:qFormat/>
    <w:rsid w:val="00A079B7"/>
    <w:rPr>
      <w:b/>
      <w:bCs/>
    </w:rPr>
  </w:style>
  <w:style w:type="character" w:styleId="a6">
    <w:name w:val="Hyperlink"/>
    <w:basedOn w:val="a0"/>
    <w:uiPriority w:val="99"/>
    <w:unhideWhenUsed/>
    <w:rsid w:val="009249ED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A26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6707&amp;dst=1179" TargetMode="External"/><Relationship Id="rId4" Type="http://schemas.openxmlformats.org/officeDocument/2006/relationships/hyperlink" Target="https://login.consultant.ru/link/?req=doc&amp;base=LAW&amp;n=436707&amp;dst=1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Revizor_44FZ</dc:creator>
  <cp:lastModifiedBy>PC_REVIZOR</cp:lastModifiedBy>
  <cp:revision>17</cp:revision>
  <dcterms:created xsi:type="dcterms:W3CDTF">2024-03-15T03:44:00Z</dcterms:created>
  <dcterms:modified xsi:type="dcterms:W3CDTF">2024-05-08T06:03:00Z</dcterms:modified>
</cp:coreProperties>
</file>