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2" w:rsidRPr="00EE43E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E17792" w:rsidRPr="00E1779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Чемальский</w:t>
      </w:r>
      <w:proofErr w:type="spellEnd"/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E17792" w:rsidRPr="00E17792" w:rsidRDefault="00E17792" w:rsidP="00E177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«Ч</w:t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мальского района» и сокращению объемов недоимки по платежам в бюдже</w:t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ную систему Российской Федерации</w:t>
      </w:r>
    </w:p>
    <w:p w:rsidR="00E17792" w:rsidRPr="00EE43E2" w:rsidRDefault="00E17792" w:rsidP="00E17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«24» марта 2021 г</w:t>
      </w:r>
      <w:r w:rsidRPr="00EE43E2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                       № 1                                 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E17792" w:rsidRPr="00EE43E2" w:rsidRDefault="00E17792" w:rsidP="00E1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Председательствующий  – Т.А. </w:t>
      </w:r>
      <w:proofErr w:type="spellStart"/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Путинцева</w:t>
      </w:r>
      <w:proofErr w:type="spellEnd"/>
    </w:p>
    <w:p w:rsidR="00E17792" w:rsidRPr="00EE43E2" w:rsidRDefault="00E17792" w:rsidP="00E1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–Е.О. </w:t>
      </w:r>
      <w:proofErr w:type="spellStart"/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Пригоженко</w:t>
      </w:r>
      <w:proofErr w:type="spellEnd"/>
    </w:p>
    <w:p w:rsidR="00E17792" w:rsidRPr="00EE43E2" w:rsidRDefault="00E17792" w:rsidP="00E1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Pr="00EE43E2">
        <w:rPr>
          <w:rFonts w:ascii="Times New Roman" w:eastAsia="Times New Roman" w:hAnsi="Times New Roman" w:cs="Times New Roman"/>
          <w:sz w:val="28"/>
          <w:szCs w:val="28"/>
        </w:rPr>
        <w:t>: 19 человек (список прилагается)</w:t>
      </w:r>
    </w:p>
    <w:p w:rsidR="00E17792" w:rsidRPr="00E17792" w:rsidRDefault="00E17792" w:rsidP="00E177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7792" w:rsidRPr="00EE43E2" w:rsidRDefault="00E17792" w:rsidP="00E17792">
      <w:pPr>
        <w:pStyle w:val="a3"/>
        <w:ind w:left="0"/>
        <w:jc w:val="both"/>
        <w:rPr>
          <w:rFonts w:eastAsia="Calibri"/>
          <w:sz w:val="28"/>
          <w:szCs w:val="28"/>
          <w:lang w:eastAsia="en-US"/>
        </w:rPr>
      </w:pPr>
      <w:r w:rsidRPr="00EE43E2">
        <w:rPr>
          <w:rFonts w:eastAsia="Calibri"/>
          <w:sz w:val="28"/>
          <w:szCs w:val="28"/>
          <w:lang w:eastAsia="en-US"/>
        </w:rPr>
        <w:t>1. Информация от приглашенных лиц, имеющих задолженность по налогам и сборам</w:t>
      </w:r>
    </w:p>
    <w:p w:rsidR="00E17792" w:rsidRPr="00EE43E2" w:rsidRDefault="00E17792" w:rsidP="00E17792">
      <w:pPr>
        <w:pStyle w:val="a3"/>
        <w:ind w:left="0"/>
        <w:jc w:val="both"/>
        <w:rPr>
          <w:rFonts w:eastAsia="Calibri"/>
          <w:sz w:val="28"/>
          <w:szCs w:val="28"/>
          <w:lang w:eastAsia="en-US"/>
        </w:rPr>
      </w:pPr>
      <w:r w:rsidRPr="00EE43E2">
        <w:rPr>
          <w:rFonts w:eastAsia="Calibri"/>
          <w:sz w:val="28"/>
          <w:szCs w:val="28"/>
          <w:lang w:eastAsia="en-US"/>
        </w:rPr>
        <w:t>2. Земельный отдел:</w:t>
      </w:r>
    </w:p>
    <w:p w:rsidR="00E17792" w:rsidRPr="00EE43E2" w:rsidRDefault="00E17792" w:rsidP="00E17792">
      <w:pPr>
        <w:pStyle w:val="a3"/>
        <w:ind w:left="0"/>
        <w:jc w:val="both"/>
        <w:rPr>
          <w:rFonts w:eastAsia="Calibri"/>
          <w:sz w:val="28"/>
          <w:szCs w:val="28"/>
          <w:lang w:eastAsia="en-US"/>
        </w:rPr>
      </w:pPr>
      <w:r w:rsidRPr="00EE43E2">
        <w:rPr>
          <w:rFonts w:eastAsia="Calibri"/>
          <w:sz w:val="28"/>
          <w:szCs w:val="28"/>
          <w:lang w:eastAsia="en-US"/>
        </w:rPr>
        <w:t xml:space="preserve">   - информация по поступлению арендных платежей (докладчик Запорожская Т.А.);</w:t>
      </w:r>
    </w:p>
    <w:p w:rsidR="00E17792" w:rsidRPr="00EE43E2" w:rsidRDefault="00E17792" w:rsidP="00E17792">
      <w:pPr>
        <w:pStyle w:val="a3"/>
        <w:ind w:left="0"/>
        <w:jc w:val="both"/>
        <w:rPr>
          <w:rFonts w:eastAsia="Calibri"/>
          <w:sz w:val="28"/>
          <w:szCs w:val="28"/>
          <w:lang w:eastAsia="en-US"/>
        </w:rPr>
      </w:pPr>
      <w:r w:rsidRPr="00EE43E2">
        <w:rPr>
          <w:rFonts w:eastAsia="Calibri"/>
          <w:sz w:val="28"/>
          <w:szCs w:val="28"/>
          <w:lang w:eastAsia="en-US"/>
        </w:rPr>
        <w:t xml:space="preserve">   -  проведение инвентаризации имущества, находящегося в муниципальной собственности (докладчик Ковшова А.О.).</w:t>
      </w:r>
    </w:p>
    <w:p w:rsidR="00E17792" w:rsidRPr="00EE43E2" w:rsidRDefault="00E17792" w:rsidP="00E17792">
      <w:pPr>
        <w:rPr>
          <w:rFonts w:ascii="Times New Roman" w:eastAsia="Times New Roman" w:hAnsi="Times New Roman" w:cs="Times New Roman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sz w:val="28"/>
          <w:szCs w:val="28"/>
        </w:rPr>
        <w:t>3. Сельские поселения: (докладчики специалисты по доходам сельских поселений)</w:t>
      </w:r>
    </w:p>
    <w:p w:rsidR="00E17792" w:rsidRPr="00EE43E2" w:rsidRDefault="00E17792" w:rsidP="00E17792">
      <w:pPr>
        <w:rPr>
          <w:rFonts w:ascii="Times New Roman" w:eastAsia="Times New Roman" w:hAnsi="Times New Roman" w:cs="Times New Roman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sz w:val="28"/>
          <w:szCs w:val="28"/>
        </w:rPr>
        <w:t xml:space="preserve">   - анализ работы сельских поселений по сокращению задолженности по налогам и сборам;</w:t>
      </w:r>
    </w:p>
    <w:p w:rsidR="00E17792" w:rsidRPr="00EE43E2" w:rsidRDefault="00E17792" w:rsidP="00E17792">
      <w:pPr>
        <w:rPr>
          <w:rFonts w:ascii="Times New Roman" w:eastAsia="Times New Roman" w:hAnsi="Times New Roman" w:cs="Times New Roman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sz w:val="28"/>
          <w:szCs w:val="28"/>
        </w:rPr>
        <w:t xml:space="preserve">   - осуществление муниципального земельного контроля за использованием земель;</w:t>
      </w:r>
    </w:p>
    <w:p w:rsidR="00E17792" w:rsidRPr="00EE43E2" w:rsidRDefault="00E17792" w:rsidP="00E17792">
      <w:pPr>
        <w:rPr>
          <w:rFonts w:ascii="Times New Roman" w:eastAsia="Times New Roman" w:hAnsi="Times New Roman" w:cs="Times New Roman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sz w:val="28"/>
          <w:szCs w:val="28"/>
        </w:rPr>
        <w:t xml:space="preserve">   - организация работы с целью выявления и пресечения самовольного строительства в отношении объектов капитального строительства, созданных на земельных участках, расположенных на территории района, не отведенных для этих целей, либо возведенных без получения разрешений на строительство, с отступлением от требований градостроительного плана земельного участка и разрешения на строительство. а также с нарушением градостроительных и строительных норм и правил. </w:t>
      </w:r>
    </w:p>
    <w:p w:rsidR="00000000" w:rsidRDefault="00705390">
      <w:pPr>
        <w:rPr>
          <w:lang w:val="en-US"/>
        </w:rPr>
      </w:pPr>
    </w:p>
    <w:p w:rsidR="00705390" w:rsidRPr="00705390" w:rsidRDefault="00705390" w:rsidP="00705390">
      <w:pPr>
        <w:pStyle w:val="a3"/>
        <w:ind w:left="0"/>
        <w:rPr>
          <w:b/>
        </w:rPr>
      </w:pPr>
      <w:r w:rsidRPr="00705390">
        <w:rPr>
          <w:b/>
        </w:rPr>
        <w:lastRenderedPageBreak/>
        <w:t>ЯВОЧНЫЙ ЛИСТ</w:t>
      </w:r>
    </w:p>
    <w:p w:rsidR="00705390" w:rsidRPr="00705390" w:rsidRDefault="00705390" w:rsidP="00705390">
      <w:pPr>
        <w:pStyle w:val="a3"/>
        <w:ind w:left="0"/>
        <w:rPr>
          <w:b/>
        </w:rPr>
      </w:pPr>
      <w:r w:rsidRPr="00705390">
        <w:rPr>
          <w:b/>
        </w:rPr>
        <w:t>УЧАСТНИКОВ ЗАСЕДАНИЯ КОМИССИИ ПО НЕДОИМКЕ</w:t>
      </w:r>
    </w:p>
    <w:p w:rsidR="00705390" w:rsidRPr="001C4362" w:rsidRDefault="00705390" w:rsidP="00705390">
      <w:pPr>
        <w:pStyle w:val="a3"/>
        <w:ind w:left="0"/>
      </w:pPr>
    </w:p>
    <w:p w:rsidR="00705390" w:rsidRPr="001C4362" w:rsidRDefault="00705390" w:rsidP="00705390">
      <w:pPr>
        <w:pStyle w:val="a3"/>
        <w:ind w:left="360"/>
        <w:jc w:val="left"/>
        <w:rPr>
          <w:u w:val="single"/>
        </w:rPr>
      </w:pP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  <w:rPr>
          <w:u w:val="single"/>
        </w:rPr>
      </w:pPr>
      <w:proofErr w:type="spellStart"/>
      <w:r w:rsidRPr="001C4362">
        <w:t>Путинцева</w:t>
      </w:r>
      <w:proofErr w:type="spellEnd"/>
      <w:r w:rsidRPr="001C4362">
        <w:t xml:space="preserve"> Татьяна Анатольевна (Первый заместитель главы Чемальского района)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proofErr w:type="spellStart"/>
      <w:r w:rsidRPr="001C4362">
        <w:t>Тоорчукова</w:t>
      </w:r>
      <w:proofErr w:type="spellEnd"/>
      <w:r w:rsidRPr="001C4362">
        <w:t xml:space="preserve"> Любовь Викторовна (начальник финансового отдела)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proofErr w:type="spellStart"/>
      <w:r w:rsidRPr="001C4362">
        <w:t>Пригоженко</w:t>
      </w:r>
      <w:proofErr w:type="spellEnd"/>
      <w:r w:rsidRPr="001C4362">
        <w:t xml:space="preserve"> Екатерина Олеговна (консультант по доходам финансового отдела)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proofErr w:type="spellStart"/>
      <w:r w:rsidRPr="001C4362">
        <w:t>Салбашева</w:t>
      </w:r>
      <w:proofErr w:type="spellEnd"/>
      <w:r w:rsidRPr="001C4362">
        <w:t xml:space="preserve"> Оксана Иосифовна (ведущий специалист </w:t>
      </w:r>
      <w:proofErr w:type="spellStart"/>
      <w:r w:rsidRPr="001C4362">
        <w:t>Бешпельтирского</w:t>
      </w:r>
      <w:proofErr w:type="spellEnd"/>
      <w:r w:rsidRPr="001C4362">
        <w:t xml:space="preserve"> сельского поселения)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proofErr w:type="spellStart"/>
      <w:r w:rsidRPr="001C4362">
        <w:t>Дзадзина</w:t>
      </w:r>
      <w:proofErr w:type="spellEnd"/>
      <w:r w:rsidRPr="001C4362">
        <w:t xml:space="preserve"> Ольга Иосифовна (специалист </w:t>
      </w:r>
      <w:proofErr w:type="spellStart"/>
      <w:r w:rsidRPr="001C4362">
        <w:t>Узнезинского</w:t>
      </w:r>
      <w:proofErr w:type="spellEnd"/>
      <w:r w:rsidRPr="001C4362">
        <w:t xml:space="preserve"> сельского поселения)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Барсуков Олег Артурович (глава </w:t>
      </w:r>
      <w:proofErr w:type="spellStart"/>
      <w:r w:rsidRPr="001C4362">
        <w:t>Узнезинского</w:t>
      </w:r>
      <w:proofErr w:type="spellEnd"/>
      <w:r w:rsidRPr="001C4362">
        <w:t xml:space="preserve"> сельского поселения)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proofErr w:type="spellStart"/>
      <w:r w:rsidRPr="001C4362">
        <w:t>Ябаркина</w:t>
      </w:r>
      <w:proofErr w:type="spellEnd"/>
      <w:r w:rsidRPr="001C4362">
        <w:t xml:space="preserve"> Зоя Павловна (специалист </w:t>
      </w:r>
      <w:proofErr w:type="spellStart"/>
      <w:r w:rsidRPr="001C4362">
        <w:t>Аносинского</w:t>
      </w:r>
      <w:proofErr w:type="spellEnd"/>
      <w:r w:rsidRPr="001C4362">
        <w:t xml:space="preserve"> сельского </w:t>
      </w:r>
      <w:proofErr w:type="spellStart"/>
      <w:r w:rsidRPr="001C4362">
        <w:t>посления</w:t>
      </w:r>
      <w:proofErr w:type="spellEnd"/>
      <w:r w:rsidRPr="001C4362">
        <w:t>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Макарова Алена Сергеевна (специалист </w:t>
      </w:r>
      <w:proofErr w:type="spellStart"/>
      <w:r w:rsidRPr="001C4362">
        <w:t>Элекмонарского</w:t>
      </w:r>
      <w:proofErr w:type="spellEnd"/>
      <w:r w:rsidRPr="001C4362">
        <w:t xml:space="preserve"> сельского поселения)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proofErr w:type="spellStart"/>
      <w:r w:rsidRPr="001C4362">
        <w:t>Анорина</w:t>
      </w:r>
      <w:proofErr w:type="spellEnd"/>
      <w:r w:rsidRPr="001C4362">
        <w:t xml:space="preserve"> Любовь Николаевна (специалист Чемальского сельского поселения)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proofErr w:type="spellStart"/>
      <w:r w:rsidRPr="001C4362">
        <w:t>Тенгерекова</w:t>
      </w:r>
      <w:proofErr w:type="spellEnd"/>
      <w:r w:rsidRPr="001C4362">
        <w:t xml:space="preserve"> Людмила Сергеевна (специалист </w:t>
      </w:r>
      <w:proofErr w:type="spellStart"/>
      <w:r w:rsidRPr="001C4362">
        <w:t>Куюсского</w:t>
      </w:r>
      <w:proofErr w:type="spellEnd"/>
      <w:r w:rsidRPr="001C4362">
        <w:t xml:space="preserve"> сельского поселения)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 Прадед Лидия Ивановна (глава </w:t>
      </w:r>
      <w:proofErr w:type="spellStart"/>
      <w:r w:rsidRPr="001C4362">
        <w:t>Чепошского</w:t>
      </w:r>
      <w:proofErr w:type="spellEnd"/>
      <w:r w:rsidRPr="001C4362">
        <w:t xml:space="preserve"> сельского поселения)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 Запорожская Татьяна Александровна (консультант отдела земельных и имущественных отношений 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>Ковшова Ангелина Олеговна (консультант по имуществу Администрации Чемальского района)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 </w:t>
      </w:r>
      <w:proofErr w:type="spellStart"/>
      <w:r w:rsidRPr="001C4362">
        <w:t>Белявцев</w:t>
      </w:r>
      <w:proofErr w:type="spellEnd"/>
      <w:r w:rsidRPr="001C4362">
        <w:t xml:space="preserve"> Алексей Петрович ( руководитель ТОРМ УФНС в </w:t>
      </w:r>
      <w:proofErr w:type="spellStart"/>
      <w:r w:rsidRPr="001C4362">
        <w:t>Чемальском</w:t>
      </w:r>
      <w:proofErr w:type="spellEnd"/>
      <w:r w:rsidRPr="001C4362">
        <w:t xml:space="preserve"> районе)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 </w:t>
      </w:r>
      <w:proofErr w:type="spellStart"/>
      <w:r w:rsidRPr="001C4362">
        <w:t>Испириян</w:t>
      </w:r>
      <w:proofErr w:type="spellEnd"/>
      <w:r w:rsidRPr="001C4362">
        <w:t xml:space="preserve"> </w:t>
      </w:r>
      <w:proofErr w:type="spellStart"/>
      <w:r w:rsidRPr="001C4362">
        <w:t>Мадина</w:t>
      </w:r>
      <w:proofErr w:type="spellEnd"/>
      <w:r w:rsidRPr="001C4362">
        <w:t xml:space="preserve"> М. (бухгалтер МБДОУ "Детский сад "Чайка"")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 </w:t>
      </w:r>
      <w:proofErr w:type="spellStart"/>
      <w:r w:rsidRPr="001C4362">
        <w:t>Соурчакова</w:t>
      </w:r>
      <w:proofErr w:type="spellEnd"/>
      <w:r w:rsidRPr="001C4362">
        <w:t xml:space="preserve"> Ирина Владимировна (заведующая МБДОУ "Детский сад "Чайка")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 </w:t>
      </w:r>
      <w:proofErr w:type="spellStart"/>
      <w:r w:rsidRPr="001C4362">
        <w:t>Шилыкова</w:t>
      </w:r>
      <w:proofErr w:type="spellEnd"/>
      <w:r w:rsidRPr="001C4362">
        <w:t xml:space="preserve"> Светлана Анатольевна (бухгалтер МОУ "</w:t>
      </w:r>
      <w:proofErr w:type="spellStart"/>
      <w:r w:rsidRPr="001C4362">
        <w:t>Аносинской</w:t>
      </w:r>
      <w:proofErr w:type="spellEnd"/>
      <w:r w:rsidRPr="001C4362">
        <w:t xml:space="preserve"> СОШ им. Г.И. </w:t>
      </w:r>
      <w:proofErr w:type="spellStart"/>
      <w:r w:rsidRPr="001C4362">
        <w:t>Гуркина</w:t>
      </w:r>
      <w:proofErr w:type="spellEnd"/>
      <w:r w:rsidRPr="001C4362">
        <w:t>")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 </w:t>
      </w:r>
      <w:proofErr w:type="spellStart"/>
      <w:r w:rsidRPr="001C4362">
        <w:t>Мизонова</w:t>
      </w:r>
      <w:proofErr w:type="spellEnd"/>
      <w:r w:rsidRPr="001C4362">
        <w:t xml:space="preserve"> Галина Ивановна (индивидуальный предприниматель)</w:t>
      </w:r>
    </w:p>
    <w:p w:rsidR="00705390" w:rsidRPr="001C4362" w:rsidRDefault="00705390" w:rsidP="00705390">
      <w:pPr>
        <w:pStyle w:val="a3"/>
        <w:numPr>
          <w:ilvl w:val="0"/>
          <w:numId w:val="2"/>
        </w:numPr>
        <w:jc w:val="left"/>
      </w:pPr>
      <w:r w:rsidRPr="001C4362">
        <w:t xml:space="preserve"> </w:t>
      </w:r>
      <w:proofErr w:type="spellStart"/>
      <w:r w:rsidRPr="001C4362">
        <w:t>Кулебакин</w:t>
      </w:r>
      <w:proofErr w:type="spellEnd"/>
      <w:r w:rsidRPr="001C4362">
        <w:t xml:space="preserve"> Александр Николаевич (индивидуальный предприниматель)</w:t>
      </w:r>
    </w:p>
    <w:p w:rsidR="00705390" w:rsidRPr="00705390" w:rsidRDefault="00705390"/>
    <w:p w:rsidR="00E17792" w:rsidRPr="00E17792" w:rsidRDefault="00E17792" w:rsidP="00E17792">
      <w:pPr>
        <w:pStyle w:val="a3"/>
        <w:ind w:left="720"/>
        <w:jc w:val="both"/>
        <w:rPr>
          <w:rFonts w:eastAsia="Calibri"/>
          <w:b/>
          <w:lang w:eastAsia="en-US"/>
        </w:rPr>
      </w:pPr>
      <w:r w:rsidRPr="00E17792">
        <w:rPr>
          <w:rFonts w:eastAsia="Calibri"/>
          <w:b/>
          <w:lang w:eastAsia="en-US"/>
        </w:rPr>
        <w:t>На очередной комиссии были приняты следующие решения:</w:t>
      </w:r>
    </w:p>
    <w:p w:rsidR="00E17792" w:rsidRDefault="00E17792" w:rsidP="00E17792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EE43E2">
        <w:rPr>
          <w:rFonts w:eastAsia="Calibri"/>
          <w:lang w:eastAsia="en-US"/>
        </w:rPr>
        <w:t xml:space="preserve">  Сельским поселениям</w:t>
      </w:r>
      <w:r>
        <w:rPr>
          <w:rFonts w:eastAsia="Calibri"/>
          <w:lang w:eastAsia="en-US"/>
        </w:rPr>
        <w:t>:</w:t>
      </w:r>
    </w:p>
    <w:p w:rsidR="00E17792" w:rsidRDefault="00E17792" w:rsidP="00E17792">
      <w:pPr>
        <w:pStyle w:val="a3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EE43E2">
        <w:rPr>
          <w:rFonts w:eastAsia="Calibri"/>
          <w:lang w:eastAsia="en-US"/>
        </w:rPr>
        <w:t xml:space="preserve"> продолжать работу по сокращению задолженности;</w:t>
      </w:r>
    </w:p>
    <w:p w:rsidR="00E17792" w:rsidRDefault="00E17792" w:rsidP="00E17792">
      <w:pPr>
        <w:pStyle w:val="a3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предоставить планы по проведению земельного контроля;</w:t>
      </w:r>
    </w:p>
    <w:p w:rsidR="00E17792" w:rsidRDefault="00E17792" w:rsidP="00E17792">
      <w:pPr>
        <w:pStyle w:val="a3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организовать работу по инвентаризации имущества администраций сельских поселений;</w:t>
      </w:r>
    </w:p>
    <w:p w:rsidR="00E17792" w:rsidRDefault="00E17792" w:rsidP="00E17792">
      <w:pPr>
        <w:pStyle w:val="a3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направить запрос в УФНС по Республике Алтай по проведенным мероприятиям по снижению задолженности мероприятиям по снижению задолженности по местным налогам </w:t>
      </w:r>
      <w:r w:rsidRPr="00A25F6F">
        <w:rPr>
          <w:rFonts w:eastAsia="Calibri"/>
          <w:b/>
          <w:lang w:eastAsia="en-US"/>
        </w:rPr>
        <w:t>в срок до 15.04.2021 года</w:t>
      </w:r>
      <w:r>
        <w:rPr>
          <w:rFonts w:eastAsia="Calibri"/>
          <w:lang w:eastAsia="en-US"/>
        </w:rPr>
        <w:t>;</w:t>
      </w:r>
    </w:p>
    <w:p w:rsidR="00E17792" w:rsidRPr="00EE43E2" w:rsidRDefault="00E17792" w:rsidP="00E17792">
      <w:pPr>
        <w:pStyle w:val="a3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проводить работу по выявлению самовольного строительства. Материалы о строительстве без разрешения или работе объектов без ввода в эксплуатацию направить в административную комиссию для привлечения виновных лиц к ответственности.</w:t>
      </w:r>
    </w:p>
    <w:p w:rsidR="00E17792" w:rsidRPr="00EE43E2" w:rsidRDefault="00E17792" w:rsidP="00E17792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t xml:space="preserve">  Консультанту по имуществу Администрации Чемальского района о</w:t>
      </w:r>
      <w:r w:rsidRPr="00EE43E2">
        <w:t>тработать порядок учета имущества муниципального района, а также организовать работу со специалистами администраций сельских поселений по инвентаризации имущества администраций сельских поселений</w:t>
      </w:r>
      <w:r w:rsidRPr="00EE43E2">
        <w:rPr>
          <w:rFonts w:eastAsia="Calibri"/>
          <w:lang w:eastAsia="en-US"/>
        </w:rPr>
        <w:t>;</w:t>
      </w:r>
    </w:p>
    <w:p w:rsidR="00E17792" w:rsidRPr="00E17792" w:rsidRDefault="00E17792" w:rsidP="00E17792">
      <w:pPr>
        <w:rPr>
          <w:rFonts w:ascii="Times New Roman" w:hAnsi="Times New Roman" w:cs="Times New Roman"/>
          <w:sz w:val="24"/>
          <w:szCs w:val="24"/>
        </w:rPr>
      </w:pPr>
      <w:r w:rsidRPr="00EE43E2">
        <w:rPr>
          <w:rFonts w:ascii="Calibri" w:eastAsia="Times New Roman" w:hAnsi="Calibri" w:cs="Times New Roman"/>
        </w:rPr>
        <w:t xml:space="preserve"> </w:t>
      </w:r>
      <w:r>
        <w:t xml:space="preserve">             </w:t>
      </w:r>
      <w:r w:rsidRPr="00EE43E2">
        <w:rPr>
          <w:rFonts w:ascii="Calibri" w:eastAsia="Times New Roman" w:hAnsi="Calibri" w:cs="Times New Roman"/>
        </w:rPr>
        <w:t xml:space="preserve"> </w:t>
      </w:r>
      <w:proofErr w:type="spellStart"/>
      <w:r w:rsidRPr="00E17792">
        <w:rPr>
          <w:rFonts w:ascii="Times New Roman" w:eastAsia="Times New Roman" w:hAnsi="Times New Roman" w:cs="Times New Roman"/>
          <w:sz w:val="24"/>
          <w:szCs w:val="24"/>
        </w:rPr>
        <w:t>Чепошскому</w:t>
      </w:r>
      <w:proofErr w:type="spellEnd"/>
      <w:r w:rsidRPr="00E1779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17792">
        <w:rPr>
          <w:rFonts w:ascii="Times New Roman" w:eastAsia="Times New Roman" w:hAnsi="Times New Roman" w:cs="Times New Roman"/>
          <w:sz w:val="24"/>
          <w:szCs w:val="24"/>
        </w:rPr>
        <w:t>Узнезинскому</w:t>
      </w:r>
      <w:proofErr w:type="spellEnd"/>
      <w:r w:rsidRPr="00E17792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поселениям запросить у кадастровой палаты документ на основании которого был произведен возврат излишне перечисленного земельного налога за последние 3 года</w:t>
      </w:r>
      <w:r w:rsidRPr="00E1779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sectPr w:rsidR="00E17792" w:rsidRPr="00E1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17792"/>
    <w:rsid w:val="00705390"/>
    <w:rsid w:val="00E1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79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77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79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3</cp:revision>
  <dcterms:created xsi:type="dcterms:W3CDTF">2021-11-22T04:16:00Z</dcterms:created>
  <dcterms:modified xsi:type="dcterms:W3CDTF">2021-11-22T04:19:00Z</dcterms:modified>
</cp:coreProperties>
</file>