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75" w:rsidRPr="00D7155A" w:rsidRDefault="00D7155A" w:rsidP="00D7155A">
      <w:pPr>
        <w:pStyle w:val="a6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0" w:name="_Toc449448449"/>
      <w:r w:rsidRPr="00A417E2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eastAsia="ru-RU"/>
        </w:rPr>
        <w:t>МО «ЧЕМАЛЬСКИЙ РАЙОН»</w:t>
      </w:r>
      <w:bookmarkEnd w:id="0"/>
    </w:p>
    <w:p w:rsidR="00D7155A" w:rsidRDefault="00D7155A" w:rsidP="009D2E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2F7F" w:rsidRPr="00E22F7F" w:rsidRDefault="10C0F96F" w:rsidP="00D7155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10C0F96F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10C0F96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10C0F96F">
        <w:rPr>
          <w:rFonts w:ascii="Times New Roman" w:hAnsi="Times New Roman"/>
          <w:b/>
          <w:bCs/>
          <w:sz w:val="28"/>
          <w:szCs w:val="28"/>
        </w:rPr>
        <w:t>. Реальный сектор экономики</w:t>
      </w:r>
    </w:p>
    <w:p w:rsidR="00E22F7F" w:rsidRPr="00E22F7F" w:rsidRDefault="78CF00E6" w:rsidP="009D2E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Основными бюджетообразующими отраслями реального сектора экономики муниципального образования являются торговля, деятельность гостиниц и общественного питания.</w:t>
      </w:r>
    </w:p>
    <w:p w:rsidR="00E22F7F" w:rsidRPr="00E22F7F" w:rsidRDefault="00E22F7F" w:rsidP="009D2E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22F7F" w:rsidRPr="00E22F7F" w:rsidRDefault="10C0F96F" w:rsidP="009D2E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10C0F9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2.2. Малое и среднее предпринимательство</w:t>
      </w:r>
    </w:p>
    <w:p w:rsidR="0DAF7822" w:rsidRDefault="0DAF7822" w:rsidP="009D2EA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DAF7822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В МО «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Чемальский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район» число субъектов малого и среднего предпринимательства на 01.10.2018 г. составило 456, что ниже уровня аналогичного периода 2017 г. на 13 ед. (469 на 01.10.2017г.). В основном преобладают предприятия: предприятия торговли, деятельности гостиниц и предприятий общественного питания, обрабатывающего производства.</w:t>
      </w:r>
    </w:p>
    <w:p w:rsidR="0DAF7822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 xml:space="preserve">Количество индивидуальных предпринимателей по сравнению с аналогичным периодом прошлого года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уменьшилось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 на 4 чел. или на 1,2 % и составляет 339 чел. (по состоянию на 01.10.2017 г. – 343 чел.). К причинам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уменьшения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 можно отнести закрытие ИП в связи с неосуществлением деятельности.</w:t>
      </w:r>
    </w:p>
    <w:p w:rsidR="0DAF7822" w:rsidRDefault="3D744937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3D744937">
        <w:rPr>
          <w:rFonts w:ascii="Times New Roman" w:eastAsia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 тыс. чел. составляет 438,7 ед., что </w:t>
      </w:r>
      <w:r w:rsidRPr="3D744937">
        <w:rPr>
          <w:rFonts w:ascii="Times New Roman" w:eastAsia="Times New Roman" w:hAnsi="Times New Roman"/>
          <w:i/>
          <w:iCs/>
          <w:sz w:val="28"/>
          <w:szCs w:val="28"/>
        </w:rPr>
        <w:t>ниже</w:t>
      </w:r>
      <w:r w:rsidRPr="3D744937">
        <w:rPr>
          <w:rFonts w:ascii="Times New Roman" w:eastAsia="Times New Roman" w:hAnsi="Times New Roman"/>
          <w:sz w:val="28"/>
          <w:szCs w:val="28"/>
        </w:rPr>
        <w:t xml:space="preserve"> к соответствующему периоду прошлого года на 4,2% (на 01.10.2017 - 457,9 ед. на 10 тыс. чел). </w:t>
      </w:r>
    </w:p>
    <w:p w:rsidR="0DAF7822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>В сравнении с планом на 01.10.2018 г. отмечено отклонения числа субъектов малого и среднего предпринимательства на (-) 34,2 ед. на 10 тыс. человек или на 2,8 процентных пункта.</w:t>
      </w:r>
    </w:p>
    <w:p w:rsidR="0DAF7822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с: закрытием ИП в связи с неосуществлением деятельности.</w:t>
      </w:r>
    </w:p>
    <w:p w:rsidR="0DAF7822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В целях увеличения числа и поддержки субъектов малого и среднего предпринимательства в МО «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Чемальский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район» проведены следующие мероприятия: оказание консультации на получение поддержки МСП, проводились ярмарки инвестиционных проектов, оказывается содействие по размещению рекламных конструкций. Также ведется работа по выявлению неформальной занятости. </w:t>
      </w:r>
    </w:p>
    <w:p w:rsidR="0DAF7822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>Кроме того, запланированы к проведению следующие мероприятия: до конца года будет оказана поддержка МСП на возмещение затрат по приобретению оборудования за счет местного бюджета.</w:t>
      </w:r>
    </w:p>
    <w:p w:rsidR="0DAF7822" w:rsidRDefault="0DAF7822" w:rsidP="009D2EA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:rsidR="408ECE98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С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нижение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численности работников организаций малого и среднего предпринимательства произошло за счет перерегистрац</w:t>
      </w:r>
      <w:proofErr w:type="gramStart"/>
      <w:r w:rsidRPr="78CF00E6">
        <w:rPr>
          <w:rFonts w:ascii="Times New Roman" w:eastAsia="Times New Roman" w:hAnsi="Times New Roman"/>
          <w:sz w:val="28"/>
          <w:szCs w:val="28"/>
        </w:rPr>
        <w:t>ии ООО</w:t>
      </w:r>
      <w:proofErr w:type="gramEnd"/>
      <w:r w:rsidRPr="78CF00E6">
        <w:rPr>
          <w:rFonts w:ascii="Times New Roman" w:eastAsia="Times New Roman" w:hAnsi="Times New Roman"/>
          <w:sz w:val="28"/>
          <w:szCs w:val="28"/>
        </w:rPr>
        <w:t xml:space="preserve"> “О” на территорию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Шебалинского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791875" w:rsidRPr="00E22F7F" w:rsidRDefault="00791875" w:rsidP="009D2E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825" w:rsidRDefault="10C0F96F" w:rsidP="009D2E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10C0F96F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Оборот организаций малого и среднего предпринимательства (без </w:t>
      </w:r>
      <w:proofErr w:type="spellStart"/>
      <w:r w:rsidRPr="10C0F96F">
        <w:rPr>
          <w:rFonts w:ascii="Times New Roman" w:hAnsi="Times New Roman"/>
          <w:b/>
          <w:bCs/>
          <w:i/>
          <w:iCs/>
          <w:sz w:val="28"/>
          <w:szCs w:val="28"/>
        </w:rPr>
        <w:t>микропредприятий</w:t>
      </w:r>
      <w:proofErr w:type="spellEnd"/>
      <w:r w:rsidRPr="10C0F96F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408ECE98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В МО «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Чемальский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район» оборот организаций малого и среднего предпринимательства (без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микропредприятий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) на 01.10.2018 г. составил </w:t>
      </w:r>
      <w:r w:rsidRPr="78CF00E6">
        <w:rPr>
          <w:rFonts w:ascii="Times New Roman" w:eastAsia="Times New Roman" w:hAnsi="Times New Roman"/>
          <w:sz w:val="28"/>
          <w:szCs w:val="28"/>
        </w:rPr>
        <w:lastRenderedPageBreak/>
        <w:t xml:space="preserve">25263 тыс. руб., что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ниже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2017 г. на 94686 тыс. руб. (119949 тыс. руб. на 01.10.2017 г.). Основная доля оборота приходится на организации сферы строительства инженерных сооружений.</w:t>
      </w:r>
    </w:p>
    <w:p w:rsidR="408ECE98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 xml:space="preserve">Оборот малого и среднего предпринимательства на 01.10.2018 г. в расчете на душу населения – 2,43 тыс. руб. Определяющим фактором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снижения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оборота повлияло сокращение организаций малого и среднего предпринимательства, в связи с перерегистрацией ООО “О” на территорию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Шебалинского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408ECE98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В целях увеличения числа и поддержки субъектов малого и среднего предпринимательства в МО «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Чемальский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район» проведен ряд мероприятий по государственной поддержке субъектов малого и среднего предпринимательства на общую сумму 4897,4 тыс. рублей (на 01.10.2017 г. – 3136,7 тыс. руб.). Государственная поддержка оказана: в сфере сельского хозяйства - 4897,4 тыс</w:t>
      </w:r>
      <w:proofErr w:type="gramStart"/>
      <w:r w:rsidRPr="78CF00E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78CF00E6">
        <w:rPr>
          <w:rFonts w:ascii="Times New Roman" w:eastAsia="Times New Roman" w:hAnsi="Times New Roman"/>
          <w:sz w:val="28"/>
          <w:szCs w:val="28"/>
        </w:rPr>
        <w:t xml:space="preserve">уб. </w:t>
      </w:r>
    </w:p>
    <w:p w:rsidR="408ECE98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>За отчетный период мероприятия в рамках муниципальной программы «Развитие экономики и малого и среднего предпринимательства» по поддержке субъектов малого и среднего предпринимательства не проводились.</w:t>
      </w:r>
    </w:p>
    <w:p w:rsidR="00791875" w:rsidRDefault="00791875" w:rsidP="009D2E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10C0F96F">
        <w:rPr>
          <w:rFonts w:ascii="Times New Roman" w:hAnsi="Times New Roman"/>
          <w:b/>
          <w:bCs/>
          <w:sz w:val="28"/>
          <w:szCs w:val="28"/>
        </w:rPr>
        <w:t>2.3. Сельское хозяйство</w:t>
      </w:r>
    </w:p>
    <w:p w:rsidR="00A601C4" w:rsidRPr="00E22F7F" w:rsidRDefault="00A601C4" w:rsidP="009D2EA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 xml:space="preserve">В аграрном секторе по виду деятельности «Сельское хозяйство» зарегистрировано 13 сельскохозяйственных предприятия, из них фактически осуществляют свою деятельность -3, из которых 3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сельхозорганизаций</w:t>
      </w:r>
      <w:r w:rsidRPr="78CF00E6">
        <w:rPr>
          <w:rFonts w:ascii="Times New Roman" w:eastAsia="Times New Roman" w:hAnsi="Times New Roman"/>
          <w:sz w:val="28"/>
          <w:szCs w:val="28"/>
          <w:u w:val="single"/>
        </w:rPr>
        <w:t>и</w:t>
      </w:r>
      <w:proofErr w:type="spellEnd"/>
      <w:r w:rsidRPr="78CF00E6">
        <w:rPr>
          <w:rFonts w:ascii="Times New Roman" w:eastAsia="Times New Roman" w:hAnsi="Times New Roman"/>
          <w:sz w:val="28"/>
          <w:szCs w:val="28"/>
          <w:u w:val="single"/>
        </w:rPr>
        <w:t xml:space="preserve"> 0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предприятий переработки сельхозпродукции. Также зарегистрировано 112 крестьянских (фермерских) хозяйств и индивидуальных предпринимателей, из которых фактически осуществляют деятельность 71. Кроме того осуществляют деятельность 0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СПОКов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и 4250 личных подсобных хозяйств.</w:t>
      </w:r>
    </w:p>
    <w:p w:rsidR="00A601C4" w:rsidRPr="00E22F7F" w:rsidRDefault="3D744937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3D744937">
        <w:rPr>
          <w:rFonts w:ascii="Times New Roman" w:eastAsia="Times New Roman" w:hAnsi="Times New Roman"/>
          <w:sz w:val="28"/>
          <w:szCs w:val="28"/>
        </w:rPr>
        <w:t>Объем производства сельскохозяйственной продукции в хозяйствах всех категорий за 9месяцев 2018 г. в фактически действовавших ценах составил 235,9 млн. р</w:t>
      </w:r>
      <w:r w:rsidR="0073106B">
        <w:rPr>
          <w:rFonts w:ascii="Times New Roman" w:eastAsia="Times New Roman" w:hAnsi="Times New Roman"/>
          <w:sz w:val="28"/>
          <w:szCs w:val="28"/>
        </w:rPr>
        <w:t>уб.</w:t>
      </w:r>
      <w:r w:rsidRPr="3D744937">
        <w:rPr>
          <w:rFonts w:ascii="Times New Roman" w:eastAsia="Times New Roman" w:hAnsi="Times New Roman"/>
          <w:sz w:val="28"/>
          <w:szCs w:val="28"/>
        </w:rPr>
        <w:t>, в том числе продукция животноводства – 187,8 млн. руб., продукция растениеводства – 48,3 млн. руб. С</w:t>
      </w:r>
      <w:r w:rsidRPr="3D744937">
        <w:rPr>
          <w:rFonts w:ascii="Times New Roman" w:eastAsia="Times New Roman" w:hAnsi="Times New Roman"/>
          <w:i/>
          <w:iCs/>
          <w:sz w:val="28"/>
          <w:szCs w:val="28"/>
        </w:rPr>
        <w:t>нижение</w:t>
      </w:r>
      <w:r w:rsidRPr="3D744937">
        <w:rPr>
          <w:rFonts w:ascii="Times New Roman" w:eastAsia="Times New Roman" w:hAnsi="Times New Roman"/>
          <w:sz w:val="28"/>
          <w:szCs w:val="28"/>
        </w:rPr>
        <w:t xml:space="preserve"> объема производства сельхозпродукции за отчетный период связан со снижением производства молока, шерсти, меда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 xml:space="preserve">Индекс производства сельскохозяйственной продукции в хозяйствах всех категорий составил 96,8%, в том числе продукции животноводства — 101,7%, продукции растениеводства – 81,7%. В сравнении с аналогичным периодом предыдущего года отмечено снижение индекса производства сельскохозяйственной продукции в хозяйствах всех категорий на 0,1%. 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Растениеводство</w:t>
      </w:r>
    </w:p>
    <w:p w:rsidR="00A601C4" w:rsidRPr="00E22F7F" w:rsidRDefault="3D744937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3D744937">
        <w:rPr>
          <w:rFonts w:ascii="Times New Roman" w:eastAsia="Times New Roman" w:hAnsi="Times New Roman"/>
          <w:sz w:val="28"/>
          <w:szCs w:val="28"/>
        </w:rPr>
        <w:t xml:space="preserve">Посевная площадь сельскохозяйственных культур под урожай текущего года в хозяйствах всех категорий (без учета личных подсобных хозяйств) составила 2770 га. В структуре посевной площади 83% занято многолетними травами посева прошлых лет, 0,7% - картофелем, 0,16% занято овощами. 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Заполняется по итогам 9 месяцев и года: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lastRenderedPageBreak/>
        <w:t xml:space="preserve">По состоянию на 01.10.2018 г. всеми хозяйствами МО «Чемальского района» заготовлено кормов: сена - 4674 тонны или 103% к показателям прошлого года, сенажа заготовлено 1296 тонны или 129% к уровню прошлого года.  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78CF00E6">
        <w:rPr>
          <w:rFonts w:ascii="Times New Roman" w:eastAsia="Times New Roman" w:hAnsi="Times New Roman"/>
          <w:sz w:val="28"/>
          <w:szCs w:val="28"/>
        </w:rPr>
        <w:t xml:space="preserve">Обеспеченность кормами составляет 2,2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ц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кормовых ед. на 1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усл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>. гол., что составляет 47% от потребности в кормах.</w:t>
      </w:r>
      <w:proofErr w:type="gramEnd"/>
      <w:r w:rsidRPr="78CF00E6">
        <w:rPr>
          <w:rFonts w:ascii="Times New Roman" w:eastAsia="Times New Roman" w:hAnsi="Times New Roman"/>
          <w:sz w:val="28"/>
          <w:szCs w:val="28"/>
        </w:rPr>
        <w:t xml:space="preserve"> Для обеспечения кормами в полном объеме закуплено кормов 1155 тонн кормовых ед. на 1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усл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. гол. 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  <w:u w:val="single"/>
        </w:rPr>
        <w:t xml:space="preserve">Валовый сбор картофеля в сельскохозяйственных организациях и крестьянских (фермерских) хозяйствах, включая индивидуальных </w:t>
      </w:r>
      <w:proofErr w:type="gramStart"/>
      <w:r w:rsidRPr="10C0F96F">
        <w:rPr>
          <w:rFonts w:ascii="Times New Roman" w:eastAsia="Times New Roman" w:hAnsi="Times New Roman"/>
          <w:sz w:val="28"/>
          <w:szCs w:val="28"/>
          <w:u w:val="single"/>
        </w:rPr>
        <w:t>предпринимателей</w:t>
      </w:r>
      <w:proofErr w:type="gramEnd"/>
      <w:r w:rsidR="007310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увеличился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 на 33,3% к аналогичному периоду прошлого года за счет увеличения сб</w:t>
      </w:r>
      <w:r w:rsidR="0073106B">
        <w:rPr>
          <w:rFonts w:ascii="Times New Roman" w:eastAsia="Times New Roman" w:hAnsi="Times New Roman"/>
          <w:sz w:val="28"/>
          <w:szCs w:val="28"/>
        </w:rPr>
        <w:t xml:space="preserve">ора картофеля в КФХ, 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И.Н. Средняя урожайность картофеля в сельскохозяйственных организациях и крестьянских (фермерских) хозяйствах, включая индивидуальных предпринимателей, составила 160 </w:t>
      </w:r>
      <w:proofErr w:type="spellStart"/>
      <w:r w:rsidRPr="10C0F96F">
        <w:rPr>
          <w:rFonts w:ascii="Times New Roman" w:eastAsia="Times New Roman" w:hAnsi="Times New Roman"/>
          <w:sz w:val="28"/>
          <w:szCs w:val="28"/>
        </w:rPr>
        <w:t>ц</w:t>
      </w:r>
      <w:proofErr w:type="spellEnd"/>
      <w:r w:rsidRPr="10C0F96F">
        <w:rPr>
          <w:rFonts w:ascii="Times New Roman" w:eastAsia="Times New Roman" w:hAnsi="Times New Roman"/>
          <w:sz w:val="28"/>
          <w:szCs w:val="28"/>
        </w:rPr>
        <w:t xml:space="preserve">/га. </w:t>
      </w:r>
    </w:p>
    <w:p w:rsidR="00A601C4" w:rsidRPr="00E22F7F" w:rsidRDefault="3D744937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3D744937">
        <w:rPr>
          <w:rFonts w:ascii="Times New Roman" w:eastAsia="Times New Roman" w:hAnsi="Times New Roman"/>
          <w:sz w:val="28"/>
          <w:szCs w:val="28"/>
          <w:u w:val="single"/>
        </w:rPr>
        <w:t xml:space="preserve">Валовый сбор овощей открытого грунта в сельскохозяйственных организациях и крестьянских (фермерских) хозяйствах, включая индивидуальных </w:t>
      </w:r>
      <w:proofErr w:type="gramStart"/>
      <w:r w:rsidRPr="3D744937">
        <w:rPr>
          <w:rFonts w:ascii="Times New Roman" w:eastAsia="Times New Roman" w:hAnsi="Times New Roman"/>
          <w:sz w:val="28"/>
          <w:szCs w:val="28"/>
          <w:u w:val="single"/>
        </w:rPr>
        <w:t>предпринимателей</w:t>
      </w:r>
      <w:proofErr w:type="gramEnd"/>
      <w:r w:rsidR="007310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3D744937">
        <w:rPr>
          <w:rFonts w:ascii="Times New Roman" w:eastAsia="Times New Roman" w:hAnsi="Times New Roman"/>
          <w:i/>
          <w:iCs/>
          <w:sz w:val="28"/>
          <w:szCs w:val="28"/>
        </w:rPr>
        <w:t>увеличился</w:t>
      </w:r>
      <w:r w:rsidRPr="3D744937">
        <w:rPr>
          <w:rFonts w:ascii="Times New Roman" w:eastAsia="Times New Roman" w:hAnsi="Times New Roman"/>
          <w:sz w:val="28"/>
          <w:szCs w:val="28"/>
        </w:rPr>
        <w:t xml:space="preserve"> на 25% к аналогичному периоду прошлого года за счет увеличения объемов произво</w:t>
      </w:r>
      <w:r w:rsidR="0073106B">
        <w:rPr>
          <w:rFonts w:ascii="Times New Roman" w:eastAsia="Times New Roman" w:hAnsi="Times New Roman"/>
          <w:sz w:val="28"/>
          <w:szCs w:val="28"/>
        </w:rPr>
        <w:t xml:space="preserve">дства в КФХ. </w:t>
      </w:r>
      <w:r w:rsidRPr="3D744937">
        <w:rPr>
          <w:rFonts w:ascii="Times New Roman" w:eastAsia="Times New Roman" w:hAnsi="Times New Roman"/>
          <w:sz w:val="28"/>
          <w:szCs w:val="28"/>
        </w:rPr>
        <w:t xml:space="preserve">Средняя урожайность овощей открытого грунта в сельскохозяйственных организациях и крестьянских (фермерских) хозяйствах, включая индивидуальных предпринимателей, составила 533 </w:t>
      </w:r>
      <w:proofErr w:type="spellStart"/>
      <w:r w:rsidRPr="3D744937">
        <w:rPr>
          <w:rFonts w:ascii="Times New Roman" w:eastAsia="Times New Roman" w:hAnsi="Times New Roman"/>
          <w:sz w:val="28"/>
          <w:szCs w:val="28"/>
        </w:rPr>
        <w:t>ц</w:t>
      </w:r>
      <w:proofErr w:type="spellEnd"/>
      <w:r w:rsidRPr="3D744937">
        <w:rPr>
          <w:rFonts w:ascii="Times New Roman" w:eastAsia="Times New Roman" w:hAnsi="Times New Roman"/>
          <w:sz w:val="28"/>
          <w:szCs w:val="28"/>
        </w:rPr>
        <w:t>/га.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>Валовый сбор картофеля и овощей открытого грунта в сельскохозяйственных организациях и крестьянских (фермерских) хозяйствах, включая индивидуальных предпринимателей на 01.10.2018 г. составил:</w:t>
      </w:r>
    </w:p>
    <w:tbl>
      <w:tblPr>
        <w:tblStyle w:val="a3"/>
        <w:tblW w:w="0" w:type="auto"/>
        <w:tblLayout w:type="fixed"/>
        <w:tblLook w:val="06A0"/>
      </w:tblPr>
      <w:tblGrid>
        <w:gridCol w:w="2338"/>
        <w:gridCol w:w="2338"/>
        <w:gridCol w:w="2338"/>
        <w:gridCol w:w="2338"/>
      </w:tblGrid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на 01.10.2017 г.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на 0110.2018 г.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Темп роста, %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Валовый сбор картофеля в сельскохозяйственных организациях и крестьянских (фермерских) хозяйствах, включая индивидуальных предпринимателе</w:t>
            </w:r>
            <w:proofErr w:type="gramStart"/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й(</w:t>
            </w:r>
            <w:proofErr w:type="gramEnd"/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тыс.т)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133,3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 xml:space="preserve">Валовый сбор овощей открытого грунта в сельскохозяйственных </w:t>
            </w: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организациях и крестьянских (фермерских) хозяйствах, включая индивидуальных предпринимателей</w:t>
            </w:r>
          </w:p>
          <w:p w:rsidR="0DAF7822" w:rsidRDefault="0DAF7822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0,04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</w:tr>
    </w:tbl>
    <w:p w:rsidR="00A601C4" w:rsidRPr="00E22F7F" w:rsidRDefault="00A601C4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 xml:space="preserve">        Животноводство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Поголовье скота в хозяйствах всех категорий на 01.10.2018 г. составило:</w:t>
      </w:r>
    </w:p>
    <w:tbl>
      <w:tblPr>
        <w:tblStyle w:val="a3"/>
        <w:tblW w:w="0" w:type="auto"/>
        <w:tblLayout w:type="fixed"/>
        <w:tblLook w:val="06A0"/>
      </w:tblPr>
      <w:tblGrid>
        <w:gridCol w:w="2338"/>
        <w:gridCol w:w="2338"/>
        <w:gridCol w:w="2338"/>
        <w:gridCol w:w="2338"/>
      </w:tblGrid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Поголовье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на 01.10.2017 г.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на 01.10.2018 г.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Темп роста, %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4823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92,9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 xml:space="preserve">  в т. ч. коров, голов, </w:t>
            </w:r>
          </w:p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 xml:space="preserve">         из них: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1866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92,7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73106B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 xml:space="preserve">     молочного      направления, голов</w:t>
            </w:r>
          </w:p>
        </w:tc>
        <w:tc>
          <w:tcPr>
            <w:tcW w:w="2338" w:type="dxa"/>
          </w:tcPr>
          <w:p w:rsidR="0DAF7822" w:rsidRDefault="0DAF7822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DAF7822" w:rsidRDefault="0DAF7822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DAF7822" w:rsidRDefault="0DAF7822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Овцы и козы, голов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4428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3652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82,5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Лошади, голов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6370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6014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94,4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Свиньи, голов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101,1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Маралы, голов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2256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112,2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2338"/>
        <w:gridCol w:w="2338"/>
        <w:gridCol w:w="2338"/>
      </w:tblGrid>
      <w:tr w:rsidR="0DAF7822" w:rsidTr="00D7155A">
        <w:tc>
          <w:tcPr>
            <w:tcW w:w="2338" w:type="dxa"/>
          </w:tcPr>
          <w:p w:rsidR="0DAF7822" w:rsidRDefault="78CF00E6" w:rsidP="009D2EA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Птица, голов</w:t>
            </w:r>
          </w:p>
        </w:tc>
        <w:tc>
          <w:tcPr>
            <w:tcW w:w="2338" w:type="dxa"/>
          </w:tcPr>
          <w:p w:rsidR="0DAF7822" w:rsidRDefault="78CF00E6" w:rsidP="009D2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7065</w:t>
            </w:r>
          </w:p>
        </w:tc>
        <w:tc>
          <w:tcPr>
            <w:tcW w:w="2338" w:type="dxa"/>
          </w:tcPr>
          <w:p w:rsidR="0DAF7822" w:rsidRDefault="78CF00E6" w:rsidP="009D2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7441</w:t>
            </w:r>
          </w:p>
        </w:tc>
        <w:tc>
          <w:tcPr>
            <w:tcW w:w="2338" w:type="dxa"/>
          </w:tcPr>
          <w:p w:rsidR="0DAF7822" w:rsidRDefault="78CF00E6" w:rsidP="009D2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105,3</w:t>
            </w:r>
          </w:p>
        </w:tc>
      </w:tr>
    </w:tbl>
    <w:p w:rsidR="00A601C4" w:rsidRPr="00E22F7F" w:rsidRDefault="00A601C4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 xml:space="preserve">За 9 месяцев 2018 г. в хозяйствах всех категорий: 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  <w:u w:val="single"/>
        </w:rPr>
        <w:t>поголовье КРС</w:t>
      </w:r>
      <w:r w:rsidR="007310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уменьшилось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 на 7,1% к аналогичному периоду прошлого года за счет сдачи.  Средний вес одной головы КРС в сельскохозяйственных организациях составил 250 кг. В целях увеличения поголовья КРС в хозяйствах всех категорий проведены следующие мероприятия: 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>В целях увеличения поголовья КРС в хозяйствах всех категорий проведены следующие мероприятия:</w:t>
      </w:r>
    </w:p>
    <w:p w:rsidR="00A601C4" w:rsidRPr="00E22F7F" w:rsidRDefault="78CF00E6" w:rsidP="009D2EA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>Для получения субсидий на содержание маточного поголовья КРС по каждому КФХ проведен тщательный анализ учета приплода скота;</w:t>
      </w:r>
    </w:p>
    <w:p w:rsidR="00A601C4" w:rsidRPr="00E22F7F" w:rsidRDefault="78CF00E6" w:rsidP="009D2EA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lastRenderedPageBreak/>
        <w:t>В текущем году грантовую поддержку получили 2 семейные фермы приобретение КРС.</w:t>
      </w:r>
    </w:p>
    <w:p w:rsidR="00A601C4" w:rsidRPr="00E22F7F" w:rsidRDefault="3D744937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3D744937">
        <w:rPr>
          <w:rFonts w:ascii="Times New Roman" w:eastAsia="Times New Roman" w:hAnsi="Times New Roman"/>
          <w:sz w:val="28"/>
          <w:szCs w:val="28"/>
          <w:u w:val="single"/>
        </w:rPr>
        <w:t>поголовье овец и коз</w:t>
      </w:r>
      <w:r w:rsidR="007310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3D744937">
        <w:rPr>
          <w:rFonts w:ascii="Times New Roman" w:eastAsia="Times New Roman" w:hAnsi="Times New Roman"/>
          <w:i/>
          <w:iCs/>
          <w:sz w:val="28"/>
          <w:szCs w:val="28"/>
        </w:rPr>
        <w:t>уменьшилось</w:t>
      </w:r>
      <w:r w:rsidRPr="3D744937">
        <w:rPr>
          <w:rFonts w:ascii="Times New Roman" w:eastAsia="Times New Roman" w:hAnsi="Times New Roman"/>
          <w:sz w:val="28"/>
          <w:szCs w:val="28"/>
        </w:rPr>
        <w:t xml:space="preserve"> на 17,5% к аналогичному периоду прошлого года за счет реализации поголовья в крестьянском хозяйстве.</w:t>
      </w:r>
      <w:r w:rsidR="0073106B">
        <w:rPr>
          <w:rFonts w:ascii="Times New Roman" w:eastAsia="Times New Roman" w:hAnsi="Times New Roman"/>
          <w:sz w:val="28"/>
          <w:szCs w:val="28"/>
        </w:rPr>
        <w:t xml:space="preserve"> </w:t>
      </w:r>
      <w:r w:rsidRPr="3D744937">
        <w:rPr>
          <w:rFonts w:ascii="Times New Roman" w:eastAsia="Times New Roman" w:hAnsi="Times New Roman"/>
          <w:sz w:val="28"/>
          <w:szCs w:val="28"/>
        </w:rPr>
        <w:t>Для сохранения численности поголовья рекомендовано категориям всех видов хозяйств приобретать поголовье овец внутри района, а не из -</w:t>
      </w:r>
      <w:r w:rsidR="0073106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3D744937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3D744937">
        <w:rPr>
          <w:rFonts w:ascii="Times New Roman" w:eastAsia="Times New Roman" w:hAnsi="Times New Roman"/>
          <w:sz w:val="28"/>
          <w:szCs w:val="28"/>
        </w:rPr>
        <w:t xml:space="preserve"> пределов.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  <w:u w:val="single"/>
        </w:rPr>
        <w:t>поголовье лошадей</w:t>
      </w:r>
      <w:r w:rsidR="007310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уменьшилось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 на 5,6% к аналогичному периоду прошлого года за счет сдачи.  Средний вес одной головы лошади в сельскохозяйственных организациях составил 400 кг. В целях увеличения поголовья лошадей в хозяйствах всех категорий проведены следующие мероприятия: 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 xml:space="preserve">Мероприятия: Проведен учет поголовья лошадей в крестьянских хозяйствах и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сельхозорганизациях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>.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  <w:u w:val="single"/>
        </w:rPr>
        <w:t>поголовье свиней</w:t>
      </w:r>
      <w:r w:rsidR="007310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 xml:space="preserve">увеличилось </w:t>
      </w:r>
      <w:r w:rsidRPr="10C0F96F">
        <w:rPr>
          <w:rFonts w:ascii="Times New Roman" w:eastAsia="Times New Roman" w:hAnsi="Times New Roman"/>
          <w:sz w:val="28"/>
          <w:szCs w:val="28"/>
        </w:rPr>
        <w:t>на 1,1% к аналогичному периоду прошлого года за счет приплода.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  <w:u w:val="single"/>
        </w:rPr>
        <w:t>количество птиц</w:t>
      </w:r>
      <w:r w:rsidR="007310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увеличилось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 на 2,3% к аналогичному периоду прошлого года за счет приобретения птиц частным сектором.  В данном направлении весенне-летний периоды на рынке проводится ярмарка продажи кур фермерами из Алтайского края.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 xml:space="preserve"> Производство продуктов животноводства в хозяйствах всех категорий на 01.10.2018 г. составило: </w:t>
      </w:r>
    </w:p>
    <w:tbl>
      <w:tblPr>
        <w:tblStyle w:val="a3"/>
        <w:tblW w:w="0" w:type="auto"/>
        <w:tblLayout w:type="fixed"/>
        <w:tblLook w:val="06A0"/>
      </w:tblPr>
      <w:tblGrid>
        <w:gridCol w:w="2338"/>
        <w:gridCol w:w="2338"/>
        <w:gridCol w:w="2338"/>
        <w:gridCol w:w="2338"/>
      </w:tblGrid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</w:p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01.10.2017 г.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</w:p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01.10.2018 г.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Темп роста, %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Скот и птица на убой в живом весе, тонн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345,3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355,6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103,0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Молоко, тонн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2687,2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2538,5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94,5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Шерсть, тонн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81,8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Козий пух, тонн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105,3</w:t>
            </w:r>
          </w:p>
        </w:tc>
      </w:tr>
      <w:tr w:rsidR="0DAF7822" w:rsidTr="78CF00E6">
        <w:tc>
          <w:tcPr>
            <w:tcW w:w="2338" w:type="dxa"/>
          </w:tcPr>
          <w:p w:rsidR="0DAF7822" w:rsidRDefault="78CF00E6" w:rsidP="009D2EA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Яйца, тыс. шт.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768,8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780,8</w:t>
            </w:r>
          </w:p>
        </w:tc>
        <w:tc>
          <w:tcPr>
            <w:tcW w:w="2338" w:type="dxa"/>
          </w:tcPr>
          <w:p w:rsidR="0DAF7822" w:rsidRDefault="78CF00E6" w:rsidP="009D2EA5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CF00E6">
              <w:rPr>
                <w:rFonts w:ascii="Times New Roman" w:eastAsia="Times New Roman" w:hAnsi="Times New Roman"/>
                <w:sz w:val="28"/>
                <w:szCs w:val="28"/>
              </w:rPr>
              <w:t>101,6</w:t>
            </w:r>
          </w:p>
        </w:tc>
      </w:tr>
    </w:tbl>
    <w:p w:rsidR="00A601C4" w:rsidRPr="00E22F7F" w:rsidRDefault="00A601C4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</w:rPr>
        <w:t xml:space="preserve">За 9 месяцев 2018 г. в хозяйствах всех категорий: 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  <w:u w:val="single"/>
        </w:rPr>
        <w:t>производство мяса на убой (в живой массе)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составило 355,6 тонны (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 xml:space="preserve">основные производители – </w:t>
      </w:r>
      <w:r w:rsidR="0073106B">
        <w:rPr>
          <w:rFonts w:ascii="Times New Roman" w:eastAsia="Times New Roman" w:hAnsi="Times New Roman"/>
          <w:i/>
          <w:iCs/>
          <w:sz w:val="28"/>
          <w:szCs w:val="28"/>
        </w:rPr>
        <w:t xml:space="preserve">крестьянские хозяйства Л.И., В.М.,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М.В.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), что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выше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 на 3%, увеличение связано со сдачей скота.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49,5% 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  <w:u w:val="single"/>
        </w:rPr>
        <w:t>производство молока в хозяйствах всех категорий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составило 2538,5тонн (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основные производители</w:t>
      </w:r>
      <w:r w:rsidR="0073106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- частный сектор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), что на 5,5 %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ниже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года, снижение связано со снижением </w:t>
      </w:r>
      <w:r w:rsidRPr="78CF00E6">
        <w:rPr>
          <w:rFonts w:ascii="Times New Roman" w:eastAsia="Times New Roman" w:hAnsi="Times New Roman"/>
          <w:sz w:val="28"/>
          <w:szCs w:val="28"/>
        </w:rPr>
        <w:lastRenderedPageBreak/>
        <w:t xml:space="preserve">численности дойных коров. </w:t>
      </w:r>
      <w:proofErr w:type="gramStart"/>
      <w:r w:rsidRPr="78CF00E6">
        <w:rPr>
          <w:rFonts w:ascii="Times New Roman" w:eastAsia="Times New Roman" w:hAnsi="Times New Roman"/>
          <w:sz w:val="28"/>
          <w:szCs w:val="28"/>
        </w:rPr>
        <w:t>Хозяйства, получившие грантовую поддержку планируют</w:t>
      </w:r>
      <w:proofErr w:type="gramEnd"/>
      <w:r w:rsidRPr="78CF00E6">
        <w:rPr>
          <w:rFonts w:ascii="Times New Roman" w:eastAsia="Times New Roman" w:hAnsi="Times New Roman"/>
          <w:sz w:val="28"/>
          <w:szCs w:val="28"/>
        </w:rPr>
        <w:t xml:space="preserve"> приобретение молочных коров, что повлияет на объемы производства.</w:t>
      </w:r>
    </w:p>
    <w:p w:rsidR="00A601C4" w:rsidRPr="00E22F7F" w:rsidRDefault="10C0F96F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10C0F96F">
        <w:rPr>
          <w:rFonts w:ascii="Times New Roman" w:eastAsia="Times New Roman" w:hAnsi="Times New Roman"/>
          <w:sz w:val="28"/>
          <w:szCs w:val="28"/>
          <w:u w:val="single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10C0F96F">
        <w:rPr>
          <w:rFonts w:ascii="Times New Roman" w:eastAsia="Times New Roman" w:hAnsi="Times New Roman"/>
          <w:sz w:val="28"/>
          <w:szCs w:val="28"/>
        </w:rPr>
        <w:t>, составило 27,1тонн (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 xml:space="preserve">основные производители </w:t>
      </w:r>
      <w:proofErr w:type="gramStart"/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-</w:t>
      </w:r>
      <w:r w:rsidR="0073106B">
        <w:rPr>
          <w:rFonts w:ascii="Times New Roman" w:eastAsia="Times New Roman" w:hAnsi="Times New Roman"/>
          <w:i/>
          <w:iCs/>
          <w:sz w:val="28"/>
          <w:szCs w:val="28"/>
        </w:rPr>
        <w:t>к</w:t>
      </w:r>
      <w:proofErr w:type="gramEnd"/>
      <w:r w:rsidR="0073106B">
        <w:rPr>
          <w:rFonts w:ascii="Times New Roman" w:eastAsia="Times New Roman" w:hAnsi="Times New Roman"/>
          <w:i/>
          <w:iCs/>
          <w:sz w:val="28"/>
          <w:szCs w:val="28"/>
        </w:rPr>
        <w:t xml:space="preserve">рестьянские хозяйства И.Я, Л.Ф., </w:t>
      </w:r>
      <w:r w:rsidRPr="10C0F96F">
        <w:rPr>
          <w:rFonts w:ascii="Times New Roman" w:eastAsia="Times New Roman" w:hAnsi="Times New Roman"/>
          <w:i/>
          <w:iCs/>
          <w:sz w:val="28"/>
          <w:szCs w:val="28"/>
        </w:rPr>
        <w:t>Г.С.</w:t>
      </w:r>
      <w:r w:rsidRPr="10C0F96F">
        <w:rPr>
          <w:rFonts w:ascii="Times New Roman" w:eastAsia="Times New Roman" w:hAnsi="Times New Roman"/>
          <w:sz w:val="28"/>
          <w:szCs w:val="28"/>
        </w:rPr>
        <w:t>), что ниже</w:t>
      </w:r>
      <w:r w:rsidR="0073106B">
        <w:rPr>
          <w:rFonts w:ascii="Times New Roman" w:eastAsia="Times New Roman" w:hAnsi="Times New Roman"/>
          <w:sz w:val="28"/>
          <w:szCs w:val="28"/>
        </w:rPr>
        <w:t xml:space="preserve"> </w:t>
      </w:r>
      <w:r w:rsidRPr="10C0F96F">
        <w:rPr>
          <w:rFonts w:ascii="Times New Roman" w:eastAsia="Times New Roman" w:hAnsi="Times New Roman"/>
          <w:sz w:val="28"/>
          <w:szCs w:val="28"/>
        </w:rPr>
        <w:t xml:space="preserve">уровня аналогичного периода прошлого года на 61,6% (2017г-70,5т).  Снижение произошло </w:t>
      </w:r>
      <w:proofErr w:type="gramStart"/>
      <w:r w:rsidRPr="10C0F96F"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 w:rsidRPr="10C0F96F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gramStart"/>
      <w:r w:rsidRPr="10C0F96F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10C0F96F">
        <w:rPr>
          <w:rFonts w:ascii="Times New Roman" w:eastAsia="Times New Roman" w:hAnsi="Times New Roman"/>
          <w:sz w:val="28"/>
          <w:szCs w:val="28"/>
        </w:rPr>
        <w:t xml:space="preserve"> того, что в отчетах нескольких КФХ данный показатель не был отражен..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  <w:u w:val="single"/>
        </w:rPr>
        <w:t>производство шерсти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составило 7,6тонн (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основных п</w:t>
      </w:r>
      <w:r w:rsidR="0073106B">
        <w:rPr>
          <w:rFonts w:ascii="Times New Roman" w:eastAsia="Times New Roman" w:hAnsi="Times New Roman"/>
          <w:i/>
          <w:iCs/>
          <w:sz w:val="28"/>
          <w:szCs w:val="28"/>
        </w:rPr>
        <w:t>роизводителе</w:t>
      </w:r>
      <w:proofErr w:type="gramStart"/>
      <w:r w:rsidR="0073106B">
        <w:rPr>
          <w:rFonts w:ascii="Times New Roman" w:eastAsia="Times New Roman" w:hAnsi="Times New Roman"/>
          <w:i/>
          <w:iCs/>
          <w:sz w:val="28"/>
          <w:szCs w:val="28"/>
        </w:rPr>
        <w:t>й-</w:t>
      </w:r>
      <w:proofErr w:type="gramEnd"/>
      <w:r w:rsidR="0073106B">
        <w:rPr>
          <w:rFonts w:ascii="Times New Roman" w:eastAsia="Times New Roman" w:hAnsi="Times New Roman"/>
          <w:i/>
          <w:iCs/>
          <w:sz w:val="28"/>
          <w:szCs w:val="28"/>
        </w:rPr>
        <w:t xml:space="preserve"> ИП ГКФХ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В.Л., частный сектор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), что на 18,2% </w:t>
      </w:r>
      <w:r w:rsidRPr="78CF00E6">
        <w:rPr>
          <w:rFonts w:ascii="Times New Roman" w:eastAsia="Times New Roman" w:hAnsi="Times New Roman"/>
          <w:i/>
          <w:iCs/>
          <w:sz w:val="28"/>
          <w:szCs w:val="28"/>
        </w:rPr>
        <w:t>ниже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года, снижение связано с реализацией поголовья овец </w:t>
      </w:r>
      <w:r w:rsidR="0073106B">
        <w:rPr>
          <w:rFonts w:ascii="Times New Roman" w:eastAsia="Times New Roman" w:hAnsi="Times New Roman"/>
          <w:sz w:val="28"/>
          <w:szCs w:val="28"/>
        </w:rPr>
        <w:t xml:space="preserve">в крестьянском хозяйстве </w:t>
      </w:r>
      <w:r w:rsidRPr="78CF00E6">
        <w:rPr>
          <w:rFonts w:ascii="Times New Roman" w:eastAsia="Times New Roman" w:hAnsi="Times New Roman"/>
          <w:sz w:val="28"/>
          <w:szCs w:val="28"/>
        </w:rPr>
        <w:t xml:space="preserve">Е.С. </w:t>
      </w:r>
    </w:p>
    <w:p w:rsidR="00A601C4" w:rsidRPr="00E22F7F" w:rsidRDefault="78CF00E6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78CF00E6">
        <w:rPr>
          <w:rFonts w:ascii="Times New Roman" w:eastAsia="Times New Roman" w:hAnsi="Times New Roman"/>
          <w:sz w:val="28"/>
          <w:szCs w:val="28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сельхозтоваропроизводителям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 на общую сумму 4897,4 тыс. руб. (за 9 месяцев 2018 г. –3136,7 тыс. руб.). Государственная поддержка оказана 16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сельхозтоваропроизводителям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 xml:space="preserve">, в т.ч. 2 </w:t>
      </w:r>
      <w:proofErr w:type="spellStart"/>
      <w:r w:rsidRPr="78CF00E6">
        <w:rPr>
          <w:rFonts w:ascii="Times New Roman" w:eastAsia="Times New Roman" w:hAnsi="Times New Roman"/>
          <w:sz w:val="28"/>
          <w:szCs w:val="28"/>
        </w:rPr>
        <w:t>сельхозорганизациям</w:t>
      </w:r>
      <w:proofErr w:type="spellEnd"/>
      <w:r w:rsidRPr="78CF00E6">
        <w:rPr>
          <w:rFonts w:ascii="Times New Roman" w:eastAsia="Times New Roman" w:hAnsi="Times New Roman"/>
          <w:sz w:val="28"/>
          <w:szCs w:val="28"/>
        </w:rPr>
        <w:t>.</w:t>
      </w:r>
    </w:p>
    <w:p w:rsidR="576E8410" w:rsidRDefault="576E8410" w:rsidP="009D2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sectPr w:rsidR="576E8410" w:rsidSect="00B90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0EF"/>
    <w:multiLevelType w:val="hybridMultilevel"/>
    <w:tmpl w:val="44365162"/>
    <w:lvl w:ilvl="0" w:tplc="ADC2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3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C2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CB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E1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06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AB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E0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E0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29F7"/>
    <w:multiLevelType w:val="hybridMultilevel"/>
    <w:tmpl w:val="3B22D086"/>
    <w:lvl w:ilvl="0" w:tplc="587E5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E9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24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2B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25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AA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5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E0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02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4863"/>
    <w:multiLevelType w:val="hybridMultilevel"/>
    <w:tmpl w:val="5AC0E6C2"/>
    <w:lvl w:ilvl="0" w:tplc="1932D63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204A07F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CDC92C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8C0DB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8CE29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C40F5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565C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E76009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6E8D8D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F5514A"/>
    <w:multiLevelType w:val="hybridMultilevel"/>
    <w:tmpl w:val="B1547062"/>
    <w:lvl w:ilvl="0" w:tplc="031ED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E0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E7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40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E2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81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28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42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61851"/>
    <w:multiLevelType w:val="hybridMultilevel"/>
    <w:tmpl w:val="3F6C8BF4"/>
    <w:lvl w:ilvl="0" w:tplc="A47E14BC">
      <w:start w:val="1"/>
      <w:numFmt w:val="decimal"/>
      <w:lvlText w:val="%1."/>
      <w:lvlJc w:val="left"/>
      <w:pPr>
        <w:ind w:left="720" w:hanging="360"/>
      </w:pPr>
    </w:lvl>
    <w:lvl w:ilvl="1" w:tplc="EA1CFC72">
      <w:start w:val="1"/>
      <w:numFmt w:val="lowerLetter"/>
      <w:lvlText w:val="%2."/>
      <w:lvlJc w:val="left"/>
      <w:pPr>
        <w:ind w:left="1440" w:hanging="360"/>
      </w:pPr>
    </w:lvl>
    <w:lvl w:ilvl="2" w:tplc="40DCA73A">
      <w:start w:val="1"/>
      <w:numFmt w:val="lowerRoman"/>
      <w:lvlText w:val="%3."/>
      <w:lvlJc w:val="right"/>
      <w:pPr>
        <w:ind w:left="2160" w:hanging="180"/>
      </w:pPr>
    </w:lvl>
    <w:lvl w:ilvl="3" w:tplc="DF4C1A88">
      <w:start w:val="1"/>
      <w:numFmt w:val="decimal"/>
      <w:lvlText w:val="%4."/>
      <w:lvlJc w:val="left"/>
      <w:pPr>
        <w:ind w:left="2880" w:hanging="360"/>
      </w:pPr>
    </w:lvl>
    <w:lvl w:ilvl="4" w:tplc="4D24EF3E">
      <w:start w:val="1"/>
      <w:numFmt w:val="lowerLetter"/>
      <w:lvlText w:val="%5."/>
      <w:lvlJc w:val="left"/>
      <w:pPr>
        <w:ind w:left="3600" w:hanging="360"/>
      </w:pPr>
    </w:lvl>
    <w:lvl w:ilvl="5" w:tplc="BCF0E604">
      <w:start w:val="1"/>
      <w:numFmt w:val="lowerRoman"/>
      <w:lvlText w:val="%6."/>
      <w:lvlJc w:val="right"/>
      <w:pPr>
        <w:ind w:left="4320" w:hanging="180"/>
      </w:pPr>
    </w:lvl>
    <w:lvl w:ilvl="6" w:tplc="BD7A631E">
      <w:start w:val="1"/>
      <w:numFmt w:val="decimal"/>
      <w:lvlText w:val="%7."/>
      <w:lvlJc w:val="left"/>
      <w:pPr>
        <w:ind w:left="5040" w:hanging="360"/>
      </w:pPr>
    </w:lvl>
    <w:lvl w:ilvl="7" w:tplc="024EE0F6">
      <w:start w:val="1"/>
      <w:numFmt w:val="lowerLetter"/>
      <w:lvlText w:val="%8."/>
      <w:lvlJc w:val="left"/>
      <w:pPr>
        <w:ind w:left="5760" w:hanging="360"/>
      </w:pPr>
    </w:lvl>
    <w:lvl w:ilvl="8" w:tplc="D0C013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7F"/>
    <w:rsid w:val="00025389"/>
    <w:rsid w:val="000412C6"/>
    <w:rsid w:val="001B4CED"/>
    <w:rsid w:val="001E2510"/>
    <w:rsid w:val="002138E4"/>
    <w:rsid w:val="00245777"/>
    <w:rsid w:val="002C595D"/>
    <w:rsid w:val="00315D0C"/>
    <w:rsid w:val="00326BCF"/>
    <w:rsid w:val="00340208"/>
    <w:rsid w:val="003F5001"/>
    <w:rsid w:val="004E3436"/>
    <w:rsid w:val="005123FC"/>
    <w:rsid w:val="005E5360"/>
    <w:rsid w:val="006B3F73"/>
    <w:rsid w:val="006F458B"/>
    <w:rsid w:val="00712067"/>
    <w:rsid w:val="0073106B"/>
    <w:rsid w:val="00790DF6"/>
    <w:rsid w:val="00791875"/>
    <w:rsid w:val="007930B4"/>
    <w:rsid w:val="007F5B47"/>
    <w:rsid w:val="00806009"/>
    <w:rsid w:val="00824198"/>
    <w:rsid w:val="00837A1B"/>
    <w:rsid w:val="00865CF6"/>
    <w:rsid w:val="00877852"/>
    <w:rsid w:val="008B0B3A"/>
    <w:rsid w:val="009C62ED"/>
    <w:rsid w:val="009D2EA5"/>
    <w:rsid w:val="00A24B8B"/>
    <w:rsid w:val="00A355D1"/>
    <w:rsid w:val="00A601C4"/>
    <w:rsid w:val="00A772BB"/>
    <w:rsid w:val="00B55222"/>
    <w:rsid w:val="00B66825"/>
    <w:rsid w:val="00B758AD"/>
    <w:rsid w:val="00B90235"/>
    <w:rsid w:val="00B92E4E"/>
    <w:rsid w:val="00B96F8A"/>
    <w:rsid w:val="00BC4D42"/>
    <w:rsid w:val="00BE66FE"/>
    <w:rsid w:val="00C44737"/>
    <w:rsid w:val="00C9286B"/>
    <w:rsid w:val="00C93C49"/>
    <w:rsid w:val="00CC49BC"/>
    <w:rsid w:val="00D173DD"/>
    <w:rsid w:val="00D7155A"/>
    <w:rsid w:val="00DA7145"/>
    <w:rsid w:val="00DE6E83"/>
    <w:rsid w:val="00E1163D"/>
    <w:rsid w:val="00E22F7F"/>
    <w:rsid w:val="00EC685A"/>
    <w:rsid w:val="00FE466B"/>
    <w:rsid w:val="0DAF7822"/>
    <w:rsid w:val="0E4E9721"/>
    <w:rsid w:val="10C0F96F"/>
    <w:rsid w:val="1295B072"/>
    <w:rsid w:val="2E2815A0"/>
    <w:rsid w:val="345529D6"/>
    <w:rsid w:val="3D744937"/>
    <w:rsid w:val="408ECE98"/>
    <w:rsid w:val="576E8410"/>
    <w:rsid w:val="6D1EC076"/>
    <w:rsid w:val="6D6F9928"/>
    <w:rsid w:val="7833AFF8"/>
    <w:rsid w:val="78C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419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4198"/>
    <w:pPr>
      <w:ind w:left="720"/>
      <w:contextualSpacing/>
    </w:pPr>
  </w:style>
  <w:style w:type="paragraph" w:customStyle="1" w:styleId="a6">
    <w:name w:val="[Без стиля]"/>
    <w:rsid w:val="00D7155A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Kandarakov</dc:creator>
  <cp:lastModifiedBy>11</cp:lastModifiedBy>
  <cp:revision>31</cp:revision>
  <dcterms:created xsi:type="dcterms:W3CDTF">2017-08-18T10:49:00Z</dcterms:created>
  <dcterms:modified xsi:type="dcterms:W3CDTF">2019-03-01T01:53:00Z</dcterms:modified>
</cp:coreProperties>
</file>