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CC" w:rsidRPr="00124CCC" w:rsidRDefault="001102D1" w:rsidP="00124C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CC">
        <w:rPr>
          <w:rFonts w:ascii="Times New Roman" w:hAnsi="Times New Roman" w:cs="Times New Roman"/>
          <w:b/>
          <w:sz w:val="28"/>
          <w:szCs w:val="28"/>
        </w:rPr>
        <w:t>Перечень основных нормативных актов</w:t>
      </w:r>
    </w:p>
    <w:p w:rsidR="00E1342B" w:rsidRPr="00124CCC" w:rsidRDefault="001102D1" w:rsidP="00124C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CC" w:rsidRPr="00124CCC">
        <w:rPr>
          <w:rFonts w:ascii="Times New Roman" w:hAnsi="Times New Roman" w:cs="Times New Roman"/>
          <w:b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124CCC" w:rsidRPr="00124C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124CCC" w:rsidRPr="00124CCC">
        <w:rPr>
          <w:rFonts w:ascii="Times New Roman" w:hAnsi="Times New Roman" w:cs="Times New Roman"/>
          <w:b/>
          <w:sz w:val="28"/>
          <w:szCs w:val="28"/>
        </w:rPr>
        <w:t>»</w:t>
      </w:r>
    </w:p>
    <w:p w:rsidR="001102D1" w:rsidRDefault="001102D1" w:rsidP="001102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2D1" w:rsidRDefault="001102D1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2D1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22 октября 2004г. №125-ФЗ «Об архивном деле в Российской Федерации»</w:t>
      </w:r>
    </w:p>
    <w:p w:rsidR="001102D1" w:rsidRDefault="001102D1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</w:p>
    <w:p w:rsidR="001102D1" w:rsidRDefault="001102D1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РФ от 31 марта 2015г. №526 «Об утверждении правил организации хранения, комплектования, учета и использования документов Архивного фонда Российской </w:t>
      </w:r>
      <w:r w:rsidR="00B52C0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и других архивных документов в органах государственной власти, органах местного самоуправления и организациях»</w:t>
      </w:r>
    </w:p>
    <w:p w:rsidR="001102D1" w:rsidRDefault="001102D1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стандарт РФ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</w:t>
      </w:r>
      <w:r w:rsidR="007E58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Требования к оформлению документов» (утв. приказом Федерального агентства по техническому регулированию и метрологии от 8 декабря 2016г. №2004-ст)</w:t>
      </w:r>
    </w:p>
    <w:p w:rsidR="001102D1" w:rsidRDefault="001102D1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22 мая 2019г. №71 «Об утверждении Правил делопроизводства в государственных органах, органах местного самоуправления»</w:t>
      </w:r>
    </w:p>
    <w:p w:rsidR="001102D1" w:rsidRDefault="001102D1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11 апреля 2018г. №42 «Об утверждении примерного положения об архиве организации»</w:t>
      </w:r>
    </w:p>
    <w:p w:rsidR="001102D1" w:rsidRDefault="007E5884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11 апреля 2018г. №43 «Об утверждении примерного положения об экспертной комиссии организации»</w:t>
      </w:r>
    </w:p>
    <w:p w:rsidR="007E5884" w:rsidRDefault="007E5884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Федерального архивного агентства от 11 апреля 2018г. №44 «Об утверждении примерной инструкции по делопроизводству в государственных организациях»</w:t>
      </w:r>
    </w:p>
    <w:p w:rsidR="007E5884" w:rsidRDefault="007E5884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то 02 марта 2020г. №24 «Об утверждении Правил организации хранения, комплектования, учета и использования докумен</w:t>
      </w:r>
      <w:r w:rsidR="00B52C00">
        <w:rPr>
          <w:rFonts w:ascii="Times New Roman" w:hAnsi="Times New Roman" w:cs="Times New Roman"/>
          <w:sz w:val="28"/>
          <w:szCs w:val="28"/>
        </w:rPr>
        <w:t>тов Архивного фонда Российской Ф</w:t>
      </w:r>
      <w:r>
        <w:rPr>
          <w:rFonts w:ascii="Times New Roman" w:hAnsi="Times New Roman" w:cs="Times New Roman"/>
          <w:sz w:val="28"/>
          <w:szCs w:val="28"/>
        </w:rPr>
        <w:t>едерации и других архивных документов в государственных и муниципальных архивах, музеях и библиотеках, научных организациях»</w:t>
      </w:r>
    </w:p>
    <w:p w:rsidR="007E5884" w:rsidRDefault="007E5884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20 декабря 2019г. №237 «Об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</w:p>
    <w:p w:rsidR="007E5884" w:rsidRDefault="007E5884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Минкультуры РФ, МВД РФ и ФСБ РФ от 25 июля 2006г. №375/584/352 «Об утверждении Положения о порядке доступа к материалам, хранящимся в государственных архивах и архивах государственных </w:t>
      </w:r>
      <w:r w:rsidR="00B52C00">
        <w:rPr>
          <w:rFonts w:ascii="Times New Roman" w:hAnsi="Times New Roman" w:cs="Times New Roman"/>
          <w:sz w:val="28"/>
          <w:szCs w:val="28"/>
        </w:rPr>
        <w:t>органов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прекращенных уголовных и административных дел в отношении лиц, подвергшихся политическим репрессиям, а также </w:t>
      </w:r>
      <w:r w:rsidR="00B52C00">
        <w:rPr>
          <w:rFonts w:ascii="Times New Roman" w:hAnsi="Times New Roman" w:cs="Times New Roman"/>
          <w:sz w:val="28"/>
          <w:szCs w:val="28"/>
        </w:rPr>
        <w:t>фильтрационно-проверочных дел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2C00" w:rsidRDefault="00B52C00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25 февраля 2019г. №31 «Об утверждении Примерного положения о центральной экспертной комиссии федерального органа государственной власти, иного федерального государственного органа»</w:t>
      </w:r>
    </w:p>
    <w:p w:rsidR="00B52C00" w:rsidRDefault="00124CCC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28 декабря 2021г. №142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</w:t>
      </w:r>
    </w:p>
    <w:p w:rsidR="00124CCC" w:rsidRPr="001102D1" w:rsidRDefault="00124CCC" w:rsidP="007E588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9 декабря 2020г. №155 «Об утверждении 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организациях» (с изменениями и дополнениями)</w:t>
      </w:r>
    </w:p>
    <w:sectPr w:rsidR="00124CCC" w:rsidRPr="001102D1" w:rsidSect="002E1787">
      <w:pgSz w:w="11906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7D41"/>
    <w:multiLevelType w:val="hybridMultilevel"/>
    <w:tmpl w:val="EA5E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102D1"/>
    <w:rsid w:val="00071878"/>
    <w:rsid w:val="001102D1"/>
    <w:rsid w:val="00124CCC"/>
    <w:rsid w:val="002E1787"/>
    <w:rsid w:val="00587E4F"/>
    <w:rsid w:val="005A4756"/>
    <w:rsid w:val="00632A2A"/>
    <w:rsid w:val="007E5884"/>
    <w:rsid w:val="008E129A"/>
    <w:rsid w:val="009A7CD8"/>
    <w:rsid w:val="009D6BD7"/>
    <w:rsid w:val="00A01F72"/>
    <w:rsid w:val="00AD2BC6"/>
    <w:rsid w:val="00B52C00"/>
    <w:rsid w:val="00D14497"/>
    <w:rsid w:val="00E1342B"/>
    <w:rsid w:val="00E239C1"/>
    <w:rsid w:val="00E25BD1"/>
    <w:rsid w:val="00F72485"/>
    <w:rsid w:val="00F8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2023-01-10T05:07:00Z</dcterms:created>
  <dcterms:modified xsi:type="dcterms:W3CDTF">2023-01-10T07:34:00Z</dcterms:modified>
</cp:coreProperties>
</file>