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D3" w:rsidRPr="00D10E5C" w:rsidRDefault="00E7499F">
      <w:pPr>
        <w:spacing w:after="0" w:line="240" w:lineRule="auto"/>
        <w:jc w:val="center"/>
        <w:rPr>
          <w:rFonts w:ascii="Times New Roman" w:hAnsi="Times New Roman"/>
          <w:b/>
          <w:sz w:val="24"/>
          <w:szCs w:val="24"/>
        </w:rPr>
      </w:pPr>
      <w:r w:rsidRPr="00D10E5C">
        <w:rPr>
          <w:rFonts w:ascii="Times New Roman" w:hAnsi="Times New Roman"/>
          <w:b/>
          <w:sz w:val="24"/>
          <w:szCs w:val="24"/>
        </w:rPr>
        <w:t>Аналитическая записка</w:t>
      </w:r>
    </w:p>
    <w:p w:rsidR="008241D3" w:rsidRPr="00D10E5C" w:rsidRDefault="00E7499F">
      <w:pPr>
        <w:spacing w:after="0" w:line="240" w:lineRule="auto"/>
        <w:jc w:val="center"/>
        <w:rPr>
          <w:rFonts w:ascii="Times New Roman" w:hAnsi="Times New Roman"/>
          <w:b/>
          <w:sz w:val="24"/>
          <w:szCs w:val="24"/>
        </w:rPr>
      </w:pPr>
      <w:r w:rsidRPr="00D10E5C">
        <w:rPr>
          <w:rFonts w:ascii="Times New Roman" w:hAnsi="Times New Roman"/>
          <w:b/>
          <w:sz w:val="24"/>
          <w:szCs w:val="24"/>
        </w:rPr>
        <w:t>к мониторингу социально-экономического развития муниципального образования «</w:t>
      </w:r>
      <w:proofErr w:type="spellStart"/>
      <w:r w:rsidRPr="00D10E5C">
        <w:rPr>
          <w:rFonts w:ascii="Times New Roman" w:hAnsi="Times New Roman"/>
          <w:b/>
          <w:sz w:val="24"/>
          <w:szCs w:val="24"/>
        </w:rPr>
        <w:t>Чемальский</w:t>
      </w:r>
      <w:proofErr w:type="spellEnd"/>
      <w:r w:rsidRPr="00D10E5C">
        <w:rPr>
          <w:rFonts w:ascii="Times New Roman" w:hAnsi="Times New Roman"/>
          <w:b/>
          <w:sz w:val="24"/>
          <w:szCs w:val="24"/>
        </w:rPr>
        <w:t xml:space="preserve"> район» </w:t>
      </w:r>
      <w:r w:rsidRPr="00D10E5C">
        <w:rPr>
          <w:rFonts w:ascii="Times New Roman" w:hAnsi="Times New Roman"/>
          <w:b/>
          <w:sz w:val="24"/>
          <w:szCs w:val="24"/>
        </w:rPr>
        <w:br/>
        <w:t>на 01.07.2021 г.</w:t>
      </w:r>
    </w:p>
    <w:p w:rsidR="008241D3" w:rsidRPr="00D10E5C" w:rsidRDefault="008241D3">
      <w:pPr>
        <w:spacing w:after="0" w:line="240" w:lineRule="auto"/>
        <w:ind w:firstLine="709"/>
        <w:rPr>
          <w:rFonts w:ascii="Times New Roman" w:hAnsi="Times New Roman"/>
          <w:b/>
          <w:sz w:val="24"/>
          <w:szCs w:val="24"/>
        </w:rPr>
      </w:pPr>
    </w:p>
    <w:p w:rsidR="008241D3" w:rsidRPr="00D10E5C" w:rsidRDefault="00E7499F">
      <w:pPr>
        <w:spacing w:after="0" w:line="240" w:lineRule="auto"/>
        <w:ind w:firstLine="709"/>
        <w:jc w:val="center"/>
        <w:rPr>
          <w:rFonts w:ascii="Times New Roman" w:hAnsi="Times New Roman"/>
          <w:sz w:val="24"/>
          <w:szCs w:val="24"/>
        </w:rPr>
      </w:pPr>
      <w:r w:rsidRPr="00D10E5C">
        <w:rPr>
          <w:rFonts w:ascii="Times New Roman" w:hAnsi="Times New Roman"/>
          <w:b/>
          <w:sz w:val="24"/>
          <w:szCs w:val="24"/>
        </w:rPr>
        <w:t>Общие показатели</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МО «</w:t>
      </w:r>
      <w:proofErr w:type="spellStart"/>
      <w:r w:rsidRPr="00D10E5C">
        <w:rPr>
          <w:rFonts w:ascii="Times New Roman" w:eastAsia="Times New Roman" w:hAnsi="Times New Roman"/>
          <w:color w:val="000000"/>
          <w:sz w:val="24"/>
        </w:rPr>
        <w:t>Чемальский</w:t>
      </w:r>
      <w:proofErr w:type="spellEnd"/>
      <w:r w:rsidRPr="00D10E5C">
        <w:rPr>
          <w:rFonts w:ascii="Times New Roman" w:eastAsia="Times New Roman" w:hAnsi="Times New Roman"/>
          <w:color w:val="000000"/>
          <w:sz w:val="24"/>
        </w:rPr>
        <w:t xml:space="preserve"> район» расположен в </w:t>
      </w:r>
      <w:proofErr w:type="spellStart"/>
      <w:proofErr w:type="gramStart"/>
      <w:r w:rsidRPr="00D10E5C">
        <w:rPr>
          <w:rFonts w:ascii="Times New Roman" w:eastAsia="Times New Roman" w:hAnsi="Times New Roman"/>
          <w:color w:val="000000"/>
          <w:sz w:val="24"/>
        </w:rPr>
        <w:t>горно-степной</w:t>
      </w:r>
      <w:proofErr w:type="spellEnd"/>
      <w:proofErr w:type="gramEnd"/>
      <w:r w:rsidRPr="00D10E5C">
        <w:rPr>
          <w:rFonts w:ascii="Times New Roman" w:eastAsia="Times New Roman" w:hAnsi="Times New Roman"/>
          <w:color w:val="000000"/>
          <w:sz w:val="24"/>
        </w:rPr>
        <w:t xml:space="preserve"> зоне западной части Республики Алтай. Площадь территории муниципального образования составляет 3019 км² (3,26 % от площади республики).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 xml:space="preserve">В состав входят 7 сельских поселений, 19 населенных пунктов. Административный центр – с. Чемал находится на расстоянии 105 км от республиканского центра г. Горно-Алтайска.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Оценка численности постоянного населения муниципального образования на 01.01.2021 г. составила 10985 чел. Плотность населения муниципального образования – 2,7 чел. на 1 км</w:t>
      </w:r>
      <w:proofErr w:type="gramStart"/>
      <w:r w:rsidRPr="00D10E5C">
        <w:rPr>
          <w:rFonts w:ascii="Times New Roman" w:eastAsia="Times New Roman" w:hAnsi="Times New Roman"/>
          <w:color w:val="000000"/>
          <w:sz w:val="20"/>
          <w:vertAlign w:val="superscript"/>
        </w:rPr>
        <w:t>2</w:t>
      </w:r>
      <w:proofErr w:type="gramEnd"/>
      <w:r w:rsidRPr="00D10E5C">
        <w:rPr>
          <w:rFonts w:ascii="Times New Roman" w:eastAsia="Times New Roman" w:hAnsi="Times New Roman"/>
          <w:color w:val="000000"/>
          <w:sz w:val="24"/>
        </w:rPr>
        <w:t xml:space="preserve">.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Мониторинг социально-экономического развития МО «</w:t>
      </w:r>
      <w:proofErr w:type="spellStart"/>
      <w:r w:rsidRPr="00D10E5C">
        <w:rPr>
          <w:rFonts w:ascii="Times New Roman" w:eastAsia="Times New Roman" w:hAnsi="Times New Roman"/>
          <w:color w:val="000000"/>
          <w:sz w:val="24"/>
        </w:rPr>
        <w:t>Чемальский</w:t>
      </w:r>
      <w:proofErr w:type="spellEnd"/>
      <w:r w:rsidRPr="00D10E5C">
        <w:rPr>
          <w:rFonts w:ascii="Times New Roman" w:eastAsia="Times New Roman" w:hAnsi="Times New Roman"/>
          <w:color w:val="000000"/>
          <w:sz w:val="24"/>
        </w:rPr>
        <w:t xml:space="preserve"> район» осуществляется в рамках Соглашения в области планирования социально-экономического развития МО «</w:t>
      </w:r>
      <w:proofErr w:type="spellStart"/>
      <w:r w:rsidRPr="00D10E5C">
        <w:rPr>
          <w:rFonts w:ascii="Times New Roman" w:eastAsia="Times New Roman" w:hAnsi="Times New Roman"/>
          <w:color w:val="000000"/>
          <w:sz w:val="24"/>
        </w:rPr>
        <w:t>Чемальский</w:t>
      </w:r>
      <w:proofErr w:type="spellEnd"/>
      <w:r w:rsidRPr="00D10E5C">
        <w:rPr>
          <w:rFonts w:ascii="Times New Roman" w:eastAsia="Times New Roman" w:hAnsi="Times New Roman"/>
          <w:color w:val="000000"/>
          <w:sz w:val="24"/>
        </w:rPr>
        <w:t xml:space="preserve"> район» на 2020 г. от 16 марта 2020 г.</w:t>
      </w:r>
    </w:p>
    <w:p w:rsidR="008241D3" w:rsidRPr="00D10E5C" w:rsidRDefault="008241D3">
      <w:pPr>
        <w:spacing w:after="0" w:line="240" w:lineRule="auto"/>
        <w:ind w:firstLine="709"/>
        <w:jc w:val="both"/>
        <w:rPr>
          <w:rFonts w:ascii="Times New Roman" w:hAnsi="Times New Roman"/>
          <w:sz w:val="24"/>
          <w:szCs w:val="24"/>
        </w:rPr>
      </w:pPr>
    </w:p>
    <w:p w:rsidR="008241D3" w:rsidRPr="00D10E5C" w:rsidRDefault="00E7499F">
      <w:pPr>
        <w:spacing w:after="0" w:line="240" w:lineRule="auto"/>
        <w:ind w:firstLine="709"/>
        <w:jc w:val="center"/>
        <w:rPr>
          <w:rFonts w:ascii="Times New Roman" w:hAnsi="Times New Roman"/>
          <w:sz w:val="24"/>
          <w:szCs w:val="24"/>
        </w:rPr>
      </w:pPr>
      <w:r w:rsidRPr="00D10E5C">
        <w:rPr>
          <w:rFonts w:ascii="Times New Roman" w:hAnsi="Times New Roman"/>
          <w:b/>
          <w:bCs/>
          <w:sz w:val="24"/>
          <w:szCs w:val="24"/>
        </w:rPr>
        <w:t xml:space="preserve">Раздел </w:t>
      </w:r>
      <w:r w:rsidRPr="00D10E5C">
        <w:rPr>
          <w:rFonts w:ascii="Times New Roman" w:hAnsi="Times New Roman"/>
          <w:b/>
          <w:bCs/>
          <w:sz w:val="24"/>
          <w:szCs w:val="24"/>
          <w:lang w:val="en-US"/>
        </w:rPr>
        <w:t>I</w:t>
      </w:r>
      <w:r w:rsidRPr="00D10E5C">
        <w:rPr>
          <w:rFonts w:ascii="Times New Roman" w:hAnsi="Times New Roman"/>
          <w:b/>
          <w:bCs/>
          <w:sz w:val="24"/>
          <w:szCs w:val="24"/>
        </w:rPr>
        <w:t>. Реальный сектор экономики</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 xml:space="preserve">Основными </w:t>
      </w:r>
      <w:proofErr w:type="spellStart"/>
      <w:r w:rsidRPr="00D10E5C">
        <w:rPr>
          <w:rFonts w:ascii="Times New Roman" w:eastAsia="Times New Roman" w:hAnsi="Times New Roman"/>
          <w:color w:val="000000"/>
          <w:sz w:val="24"/>
        </w:rPr>
        <w:t>бюджетообразующими</w:t>
      </w:r>
      <w:proofErr w:type="spellEnd"/>
      <w:r w:rsidRPr="00D10E5C">
        <w:rPr>
          <w:rFonts w:ascii="Times New Roman" w:eastAsia="Times New Roman" w:hAnsi="Times New Roman"/>
          <w:color w:val="000000"/>
          <w:sz w:val="24"/>
        </w:rPr>
        <w:t xml:space="preserve"> отраслями реального сектора экономики МО «</w:t>
      </w:r>
      <w:proofErr w:type="spellStart"/>
      <w:r w:rsidRPr="00D10E5C">
        <w:rPr>
          <w:rFonts w:ascii="Times New Roman" w:eastAsia="Times New Roman" w:hAnsi="Times New Roman"/>
          <w:color w:val="000000"/>
          <w:sz w:val="24"/>
        </w:rPr>
        <w:t>Чемальский</w:t>
      </w:r>
      <w:proofErr w:type="spellEnd"/>
      <w:r w:rsidRPr="00D10E5C">
        <w:rPr>
          <w:rFonts w:ascii="Times New Roman" w:eastAsia="Times New Roman" w:hAnsi="Times New Roman"/>
          <w:color w:val="000000"/>
          <w:sz w:val="24"/>
        </w:rPr>
        <w:t xml:space="preserve"> район» являются торговля, деятельность гостиниц и общественного питания.</w:t>
      </w:r>
    </w:p>
    <w:p w:rsidR="008241D3" w:rsidRPr="00D10E5C" w:rsidRDefault="008241D3">
      <w:pPr>
        <w:spacing w:after="0" w:line="240" w:lineRule="auto"/>
        <w:ind w:firstLine="709"/>
        <w:jc w:val="both"/>
      </w:pPr>
    </w:p>
    <w:p w:rsidR="008241D3" w:rsidRPr="00D10E5C" w:rsidRDefault="00E7499F">
      <w:pPr>
        <w:spacing w:after="0" w:line="240" w:lineRule="auto"/>
        <w:ind w:firstLine="709"/>
        <w:jc w:val="both"/>
      </w:pPr>
      <w:r w:rsidRPr="00D10E5C">
        <w:rPr>
          <w:rFonts w:ascii="Times New Roman" w:hAnsi="Times New Roman"/>
          <w:b/>
          <w:sz w:val="24"/>
          <w:szCs w:val="24"/>
        </w:rPr>
        <w:t xml:space="preserve">1.1. </w:t>
      </w:r>
      <w:r w:rsidRPr="00D10E5C">
        <w:rPr>
          <w:rFonts w:ascii="Times New Roman" w:eastAsia="Times New Roman" w:hAnsi="Times New Roman"/>
          <w:b/>
          <w:bCs/>
          <w:sz w:val="24"/>
          <w:szCs w:val="24"/>
          <w:lang w:eastAsia="ar-SA"/>
        </w:rPr>
        <w:t>Промышленное производство</w:t>
      </w:r>
    </w:p>
    <w:p w:rsidR="008241D3" w:rsidRPr="00D10E5C" w:rsidRDefault="00E7499F">
      <w:pPr>
        <w:spacing w:after="0" w:line="240" w:lineRule="auto"/>
        <w:ind w:firstLine="709"/>
        <w:jc w:val="both"/>
      </w:pPr>
      <w:r w:rsidRPr="00D10E5C">
        <w:rPr>
          <w:rFonts w:ascii="Times New Roman" w:eastAsia="Times New Roman" w:hAnsi="Times New Roman"/>
          <w:sz w:val="24"/>
          <w:szCs w:val="24"/>
          <w:lang w:eastAsia="ar-SA"/>
        </w:rPr>
        <w:t>Количество предприятий и организаций по «чистым видам» экономической деятельности в сфере промышленности, действующих по состоянию на 01.07.2021 г., по МО «</w:t>
      </w:r>
      <w:proofErr w:type="spellStart"/>
      <w:r w:rsidRPr="00D10E5C">
        <w:rPr>
          <w:rFonts w:ascii="Times New Roman" w:eastAsia="Times New Roman" w:hAnsi="Times New Roman"/>
          <w:sz w:val="24"/>
          <w:szCs w:val="24"/>
          <w:lang w:eastAsia="ar-SA"/>
        </w:rPr>
        <w:t>Чемальский</w:t>
      </w:r>
      <w:proofErr w:type="spellEnd"/>
      <w:r w:rsidRPr="00D10E5C">
        <w:rPr>
          <w:rFonts w:ascii="Times New Roman" w:eastAsia="Times New Roman" w:hAnsi="Times New Roman"/>
          <w:sz w:val="24"/>
          <w:szCs w:val="24"/>
          <w:lang w:eastAsia="ar-SA"/>
        </w:rPr>
        <w:t xml:space="preserve"> район» составило 24 ед., что к аналогичному периоду прошлого года составило </w:t>
      </w:r>
      <w:r w:rsidRPr="00D10E5C">
        <w:rPr>
          <w:rFonts w:ascii="Times New Roman" w:eastAsia="Times New Roman" w:hAnsi="Times New Roman"/>
          <w:i/>
          <w:sz w:val="24"/>
          <w:szCs w:val="24"/>
          <w:lang w:eastAsia="ar-SA"/>
        </w:rPr>
        <w:t>снижение</w:t>
      </w:r>
      <w:r w:rsidRPr="00D10E5C">
        <w:rPr>
          <w:rFonts w:ascii="Times New Roman" w:eastAsia="Times New Roman" w:hAnsi="Times New Roman"/>
          <w:sz w:val="24"/>
          <w:szCs w:val="24"/>
          <w:lang w:eastAsia="ar-SA"/>
        </w:rPr>
        <w:t xml:space="preserve"> на 1 ед. (на 01.07.2020 г. – 25 ед.).</w:t>
      </w:r>
    </w:p>
    <w:p w:rsidR="008241D3" w:rsidRPr="00D10E5C" w:rsidRDefault="00E7499F">
      <w:pPr>
        <w:pStyle w:val="af8"/>
        <w:shd w:val="clear" w:color="auto" w:fill="FFFFFF"/>
        <w:spacing w:before="0" w:after="0"/>
        <w:ind w:firstLine="709"/>
        <w:jc w:val="both"/>
      </w:pPr>
      <w:r w:rsidRPr="00D10E5C">
        <w:t>В сфере промышленного производства в январе - июнь 2021 года сводный индекс промышленного производства (далее – ИПП) составил 120,8 %</w:t>
      </w:r>
      <w:r w:rsidRPr="00D10E5C">
        <w:rPr>
          <w:shd w:val="clear" w:color="FFFFFF" w:themeColor="background1" w:fill="FFFFFF"/>
        </w:rPr>
        <w:t xml:space="preserve">  (п</w:t>
      </w:r>
      <w:r w:rsidRPr="00D10E5C">
        <w:t>о Республике Алтай – 117,2 %), объем отгруженной промышленными предприятиями продукции – 13,8 млн. руб.</w:t>
      </w:r>
    </w:p>
    <w:p w:rsidR="008241D3" w:rsidRPr="00D10E5C" w:rsidRDefault="00E7499F">
      <w:pPr>
        <w:spacing w:after="0" w:line="240" w:lineRule="auto"/>
        <w:ind w:firstLine="709"/>
        <w:jc w:val="both"/>
        <w:rPr>
          <w:rFonts w:ascii="Times New Roman" w:hAnsi="Times New Roman"/>
          <w:sz w:val="24"/>
          <w:szCs w:val="24"/>
        </w:rPr>
      </w:pPr>
      <w:r w:rsidRPr="00D10E5C">
        <w:rPr>
          <w:rFonts w:ascii="Times New Roman" w:hAnsi="Times New Roman"/>
          <w:sz w:val="24"/>
          <w:szCs w:val="24"/>
        </w:rPr>
        <w:t>В сравнении с планом на 01.07.2021 г. отмечено отклонение ИФО объема промышленного производства на (+) 27,2 процентных пункта.</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olor w:val="000000"/>
          <w:sz w:val="24"/>
        </w:rPr>
      </w:pPr>
      <w:r w:rsidRPr="00D10E5C">
        <w:rPr>
          <w:rFonts w:ascii="Times New Roman" w:eastAsia="Times New Roman" w:hAnsi="Times New Roman"/>
          <w:color w:val="000000"/>
          <w:sz w:val="24"/>
        </w:rPr>
        <w:t>по разделу D «Обеспечение электрической энергией, газом и паром; кондиционирование воздуха» ИФО составил 103,8 % (</w:t>
      </w:r>
      <w:r w:rsidRPr="00D10E5C">
        <w:rPr>
          <w:sz w:val="24"/>
          <w:shd w:val="clear" w:color="FFFFFF" w:themeColor="background1" w:fill="FFFFFF"/>
        </w:rPr>
        <w:t>п</w:t>
      </w:r>
      <w:r w:rsidRPr="00D10E5C">
        <w:rPr>
          <w:sz w:val="24"/>
        </w:rPr>
        <w:t>о Республике Алтай – 112,7</w:t>
      </w:r>
      <w:r w:rsidRPr="00D10E5C">
        <w:rPr>
          <w:rFonts w:ascii="Times New Roman" w:eastAsia="Times New Roman" w:hAnsi="Times New Roman"/>
          <w:color w:val="000000"/>
          <w:sz w:val="24"/>
        </w:rPr>
        <w:t>), увеличение производства произошло за счет увеличения выработки электроэнергии солнечной электростанцией</w:t>
      </w:r>
      <w:r w:rsidRPr="00D10E5C">
        <w:t>.</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olor w:val="000000"/>
          <w:sz w:val="24"/>
        </w:rPr>
      </w:pPr>
      <w:r w:rsidRPr="00D10E5C">
        <w:rPr>
          <w:rFonts w:ascii="Times New Roman" w:eastAsia="Times New Roman" w:hAnsi="Times New Roman"/>
          <w:color w:val="000000"/>
          <w:sz w:val="24"/>
        </w:rPr>
        <w:t>по разделу</w:t>
      </w:r>
      <w:proofErr w:type="gramStart"/>
      <w:r w:rsidRPr="00D10E5C">
        <w:rPr>
          <w:rFonts w:ascii="Times New Roman" w:eastAsia="Times New Roman" w:hAnsi="Times New Roman"/>
          <w:color w:val="000000"/>
          <w:sz w:val="24"/>
        </w:rPr>
        <w:t xml:space="preserve"> С</w:t>
      </w:r>
      <w:proofErr w:type="gramEnd"/>
      <w:r w:rsidRPr="00D10E5C">
        <w:rPr>
          <w:rFonts w:ascii="Times New Roman" w:eastAsia="Times New Roman" w:hAnsi="Times New Roman"/>
          <w:color w:val="000000"/>
          <w:sz w:val="24"/>
        </w:rPr>
        <w:t xml:space="preserve"> «Обрабатывающие производства» ИФО составил 160,7 % (</w:t>
      </w:r>
      <w:r w:rsidRPr="00D10E5C">
        <w:rPr>
          <w:sz w:val="24"/>
          <w:shd w:val="clear" w:color="FFFFFF" w:themeColor="background1" w:fill="FFFFFF"/>
        </w:rPr>
        <w:t>п</w:t>
      </w:r>
      <w:r w:rsidRPr="00D10E5C">
        <w:rPr>
          <w:sz w:val="24"/>
        </w:rPr>
        <w:t>о Республике Алтай –  118,9%</w:t>
      </w:r>
      <w:r w:rsidRPr="00D10E5C">
        <w:rPr>
          <w:rFonts w:ascii="Times New Roman" w:eastAsia="Times New Roman" w:hAnsi="Times New Roman"/>
          <w:color w:val="000000"/>
          <w:sz w:val="24"/>
        </w:rPr>
        <w:t>). Увеличение произошло в основном за счет увеличения объемов производства мебели ИП К</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А.Н., производства полиграфической продукции МУ «</w:t>
      </w:r>
      <w:proofErr w:type="spellStart"/>
      <w:r w:rsidRPr="00D10E5C">
        <w:rPr>
          <w:rFonts w:ascii="Times New Roman" w:eastAsia="Times New Roman" w:hAnsi="Times New Roman"/>
          <w:color w:val="000000"/>
          <w:sz w:val="24"/>
        </w:rPr>
        <w:t>Чемальский</w:t>
      </w:r>
      <w:proofErr w:type="spellEnd"/>
      <w:r w:rsidRPr="00D10E5C">
        <w:rPr>
          <w:rFonts w:ascii="Times New Roman" w:eastAsia="Times New Roman" w:hAnsi="Times New Roman"/>
          <w:color w:val="000000"/>
          <w:sz w:val="24"/>
        </w:rPr>
        <w:t xml:space="preserve"> вестник», а также производства безалкогольных напитков.</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На основании Закона «О статистической отчетности» в рамках конфиденциальности информации, где отчетность представлена менее</w:t>
      </w:r>
      <w:proofErr w:type="gramStart"/>
      <w:r w:rsidRPr="00D10E5C">
        <w:rPr>
          <w:rFonts w:ascii="Times New Roman" w:eastAsia="Times New Roman" w:hAnsi="Times New Roman"/>
          <w:color w:val="000000"/>
          <w:sz w:val="24"/>
        </w:rPr>
        <w:t>,</w:t>
      </w:r>
      <w:proofErr w:type="gramEnd"/>
      <w:r w:rsidRPr="00D10E5C">
        <w:rPr>
          <w:rFonts w:ascii="Times New Roman" w:eastAsia="Times New Roman" w:hAnsi="Times New Roman"/>
          <w:color w:val="000000"/>
          <w:sz w:val="24"/>
        </w:rPr>
        <w:t xml:space="preserve"> чем тремя субъектами, данные по видам деятельности производства продукции территориальным отделением </w:t>
      </w:r>
      <w:proofErr w:type="spellStart"/>
      <w:r w:rsidRPr="00D10E5C">
        <w:rPr>
          <w:rFonts w:ascii="Times New Roman" w:eastAsia="Times New Roman" w:hAnsi="Times New Roman"/>
          <w:color w:val="000000"/>
          <w:sz w:val="24"/>
        </w:rPr>
        <w:t>Алтайкрастата</w:t>
      </w:r>
      <w:proofErr w:type="spellEnd"/>
      <w:r w:rsidRPr="00D10E5C">
        <w:rPr>
          <w:rFonts w:ascii="Times New Roman" w:eastAsia="Times New Roman" w:hAnsi="Times New Roman"/>
          <w:color w:val="000000"/>
          <w:sz w:val="24"/>
        </w:rPr>
        <w:t xml:space="preserve"> по Республике Алтай не представлены, в связи с этим анализ произвести не имеется возможности.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lastRenderedPageBreak/>
        <w:t xml:space="preserve">Вывод: основное влияние на рост ИПП оказало увеличение по виду деятельности  </w:t>
      </w:r>
      <w:r w:rsidRPr="00D10E5C">
        <w:rPr>
          <w:rFonts w:ascii="Times New Roman" w:hAnsi="Times New Roman"/>
          <w:sz w:val="24"/>
          <w:szCs w:val="24"/>
        </w:rPr>
        <w:t>«Обрабатывающие производства».</w:t>
      </w: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Для повышения показателя проводятся следующие мероприятия: оказывается поддержка предпринимателям в развитии промышленности по изготовлению пряников, печенья, производства керамических изделий.</w:t>
      </w:r>
    </w:p>
    <w:p w:rsidR="008241D3" w:rsidRPr="00D10E5C" w:rsidRDefault="008241D3">
      <w:pPr>
        <w:spacing w:after="0" w:line="240" w:lineRule="auto"/>
        <w:ind w:firstLine="709"/>
        <w:contextualSpacing/>
        <w:jc w:val="both"/>
        <w:rPr>
          <w:rFonts w:ascii="Times New Roman" w:hAnsi="Times New Roman"/>
          <w:sz w:val="24"/>
          <w:szCs w:val="24"/>
        </w:rPr>
      </w:pPr>
    </w:p>
    <w:p w:rsidR="008241D3" w:rsidRPr="00D10E5C" w:rsidRDefault="00E7499F">
      <w:pPr>
        <w:spacing w:after="0" w:line="240" w:lineRule="auto"/>
        <w:ind w:firstLine="709"/>
        <w:jc w:val="both"/>
      </w:pPr>
      <w:r w:rsidRPr="00D10E5C">
        <w:rPr>
          <w:rFonts w:ascii="Times New Roman" w:eastAsia="Times New Roman" w:hAnsi="Times New Roman"/>
          <w:b/>
          <w:bCs/>
          <w:sz w:val="24"/>
          <w:szCs w:val="24"/>
          <w:lang w:eastAsia="ar-SA"/>
        </w:rPr>
        <w:t>1.2. Малое и среднее предпринимательство</w:t>
      </w:r>
    </w:p>
    <w:p w:rsidR="008241D3" w:rsidRPr="00D10E5C" w:rsidRDefault="00E7499F">
      <w:pPr>
        <w:shd w:val="clear" w:color="auto" w:fill="FFFFFF"/>
        <w:spacing w:after="0" w:line="240" w:lineRule="auto"/>
        <w:ind w:firstLine="709"/>
        <w:contextualSpacing/>
        <w:jc w:val="both"/>
        <w:rPr>
          <w:rFonts w:ascii="Times New Roman" w:hAnsi="Times New Roman"/>
          <w:color w:val="FF0000"/>
          <w:sz w:val="24"/>
          <w:szCs w:val="24"/>
        </w:rPr>
      </w:pPr>
      <w:r w:rsidRPr="00D10E5C">
        <w:rPr>
          <w:rFonts w:ascii="Times New Roman" w:hAnsi="Times New Roman"/>
          <w:sz w:val="24"/>
          <w:szCs w:val="24"/>
        </w:rPr>
        <w:t>По данным Единого реестра субъектов малого и среднего предпринимательства по состоянию на 10.07.2021 г. на территории МО «</w:t>
      </w:r>
      <w:proofErr w:type="spellStart"/>
      <w:r w:rsidRPr="00D10E5C">
        <w:rPr>
          <w:rFonts w:ascii="Times New Roman" w:hAnsi="Times New Roman"/>
          <w:sz w:val="24"/>
          <w:szCs w:val="24"/>
        </w:rPr>
        <w:t>Чемальский</w:t>
      </w:r>
      <w:proofErr w:type="spellEnd"/>
      <w:r w:rsidRPr="00D10E5C">
        <w:rPr>
          <w:rFonts w:ascii="Times New Roman" w:hAnsi="Times New Roman"/>
          <w:sz w:val="24"/>
          <w:szCs w:val="24"/>
        </w:rPr>
        <w:t xml:space="preserve"> район» зарегистрировано </w:t>
      </w:r>
      <w:r w:rsidRPr="00D10E5C">
        <w:rPr>
          <w:rFonts w:ascii="Times New Roman" w:hAnsi="Times New Roman"/>
          <w:color w:val="000000" w:themeColor="text1"/>
          <w:sz w:val="24"/>
          <w:szCs w:val="24"/>
        </w:rPr>
        <w:t xml:space="preserve">429 </w:t>
      </w:r>
      <w:r w:rsidRPr="00D10E5C">
        <w:rPr>
          <w:rFonts w:ascii="Times New Roman" w:hAnsi="Times New Roman"/>
          <w:sz w:val="24"/>
          <w:szCs w:val="24"/>
        </w:rPr>
        <w:t xml:space="preserve">субъектов малого и среднего предпринимательства, из которых малые предприятия составили 7 ед., </w:t>
      </w:r>
      <w:proofErr w:type="spellStart"/>
      <w:r w:rsidRPr="00D10E5C">
        <w:rPr>
          <w:rFonts w:ascii="Times New Roman" w:hAnsi="Times New Roman"/>
          <w:sz w:val="24"/>
          <w:szCs w:val="24"/>
        </w:rPr>
        <w:t>микропредприятия</w:t>
      </w:r>
      <w:proofErr w:type="spellEnd"/>
      <w:r w:rsidRPr="00D10E5C">
        <w:rPr>
          <w:rFonts w:ascii="Times New Roman" w:hAnsi="Times New Roman"/>
          <w:sz w:val="24"/>
          <w:szCs w:val="24"/>
        </w:rPr>
        <w:t xml:space="preserve"> – 422 ед., средние предприятия – 0 ед</w:t>
      </w:r>
      <w:proofErr w:type="gramStart"/>
      <w:r w:rsidRPr="00D10E5C">
        <w:rPr>
          <w:rFonts w:ascii="Times New Roman" w:hAnsi="Times New Roman"/>
          <w:sz w:val="24"/>
          <w:szCs w:val="24"/>
        </w:rPr>
        <w:t>.П</w:t>
      </w:r>
      <w:proofErr w:type="gramEnd"/>
      <w:r w:rsidRPr="00D10E5C">
        <w:rPr>
          <w:rFonts w:ascii="Times New Roman" w:hAnsi="Times New Roman"/>
          <w:sz w:val="24"/>
          <w:szCs w:val="24"/>
        </w:rPr>
        <w:t>о данным Управления Федеральной налоговой службы по Республике Алтай в МО «</w:t>
      </w:r>
      <w:proofErr w:type="spellStart"/>
      <w:r w:rsidRPr="00D10E5C">
        <w:rPr>
          <w:rFonts w:ascii="Times New Roman" w:hAnsi="Times New Roman"/>
          <w:sz w:val="24"/>
          <w:szCs w:val="24"/>
        </w:rPr>
        <w:t>Чемальский</w:t>
      </w:r>
      <w:proofErr w:type="spellEnd"/>
      <w:r w:rsidRPr="00D10E5C">
        <w:rPr>
          <w:rFonts w:ascii="Times New Roman" w:hAnsi="Times New Roman"/>
          <w:sz w:val="24"/>
          <w:szCs w:val="24"/>
        </w:rPr>
        <w:t xml:space="preserve"> район» по состоянию на 10.07.2021 г. зарегистрировано 242 налогоплательщиков, применяющих специальный налоговый режим «Налог на профессиональный доход», в том числе 33 индивидуальных предпринимателей, 209 физических лиц. </w:t>
      </w:r>
    </w:p>
    <w:p w:rsidR="008241D3" w:rsidRPr="00D10E5C" w:rsidRDefault="00E7499F">
      <w:pPr>
        <w:shd w:val="clear" w:color="auto" w:fill="FFFFFF"/>
        <w:spacing w:after="0" w:line="240" w:lineRule="auto"/>
        <w:ind w:firstLine="709"/>
        <w:contextualSpacing/>
        <w:jc w:val="both"/>
        <w:rPr>
          <w:rFonts w:ascii="Times New Roman" w:hAnsi="Times New Roman"/>
          <w:color w:val="FF0000"/>
          <w:sz w:val="24"/>
          <w:szCs w:val="24"/>
        </w:rPr>
      </w:pPr>
      <w:r w:rsidRPr="00D10E5C">
        <w:rPr>
          <w:rFonts w:ascii="Times New Roman" w:hAnsi="Times New Roman"/>
          <w:sz w:val="24"/>
          <w:szCs w:val="24"/>
        </w:rPr>
        <w:t>Численность занятых в сфере МСП в МО «</w:t>
      </w:r>
      <w:proofErr w:type="spellStart"/>
      <w:r w:rsidRPr="00D10E5C">
        <w:rPr>
          <w:rFonts w:ascii="Times New Roman" w:hAnsi="Times New Roman"/>
          <w:sz w:val="24"/>
          <w:szCs w:val="24"/>
        </w:rPr>
        <w:t>Чемальский</w:t>
      </w:r>
      <w:proofErr w:type="spellEnd"/>
      <w:r w:rsidRPr="00D10E5C">
        <w:rPr>
          <w:rFonts w:ascii="Times New Roman" w:hAnsi="Times New Roman"/>
          <w:sz w:val="24"/>
          <w:szCs w:val="24"/>
        </w:rPr>
        <w:t xml:space="preserve"> район» по состоянию на 10.07.2021 г. составляет 673 ед. Численность занятых в сфере МСП в расчете на 1 тыс. населения – 80,29 ед. </w:t>
      </w:r>
    </w:p>
    <w:p w:rsidR="008241D3" w:rsidRPr="00D10E5C" w:rsidRDefault="00E7499F">
      <w:pPr>
        <w:shd w:val="clear" w:color="auto" w:fill="FFFFFF"/>
        <w:spacing w:after="0" w:line="240" w:lineRule="auto"/>
        <w:ind w:firstLine="709"/>
        <w:contextualSpacing/>
        <w:jc w:val="both"/>
        <w:rPr>
          <w:rFonts w:ascii="Times New Roman" w:hAnsi="Times New Roman"/>
          <w:color w:val="FF0000"/>
          <w:sz w:val="24"/>
          <w:szCs w:val="24"/>
        </w:rPr>
      </w:pPr>
      <w:r w:rsidRPr="00D10E5C">
        <w:rPr>
          <w:rFonts w:ascii="Times New Roman" w:hAnsi="Times New Roman"/>
          <w:sz w:val="24"/>
          <w:szCs w:val="24"/>
        </w:rPr>
        <w:t>В сравнении с планом на 01.07.2021 г. отмечено незначительное отклонение на (-)</w:t>
      </w:r>
      <w:r w:rsidRPr="00D10E5C">
        <w:rPr>
          <w:rFonts w:ascii="Times New Roman" w:hAnsi="Times New Roman"/>
          <w:color w:val="FF0000"/>
          <w:sz w:val="24"/>
          <w:szCs w:val="24"/>
        </w:rPr>
        <w:t xml:space="preserve"> </w:t>
      </w:r>
      <w:r w:rsidRPr="00D10E5C">
        <w:rPr>
          <w:rFonts w:ascii="Times New Roman" w:hAnsi="Times New Roman"/>
          <w:sz w:val="24"/>
          <w:szCs w:val="24"/>
        </w:rPr>
        <w:t>0,64 ед.</w:t>
      </w:r>
    </w:p>
    <w:p w:rsidR="008241D3" w:rsidRPr="00D10E5C" w:rsidRDefault="00E7499F">
      <w:pPr>
        <w:shd w:val="clear" w:color="auto" w:fill="FFFFFF"/>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Отраслевая структура малого и среднего бизнеса на 10.07.2021 г. выглядит следующим образом:</w:t>
      </w:r>
    </w:p>
    <w:p w:rsidR="008241D3" w:rsidRPr="00D10E5C" w:rsidRDefault="00E7499F">
      <w:pPr>
        <w:shd w:val="clear" w:color="auto" w:fill="FFFFFF"/>
        <w:spacing w:after="0" w:line="240" w:lineRule="auto"/>
        <w:ind w:firstLine="709"/>
        <w:contextualSpacing/>
        <w:jc w:val="right"/>
      </w:pPr>
      <w:r w:rsidRPr="00D10E5C">
        <w:rPr>
          <w:rFonts w:eastAsia="Times New Roman"/>
        </w:rPr>
        <w:t xml:space="preserve"> </w:t>
      </w:r>
      <w:r w:rsidRPr="00D10E5C">
        <w:t>(%)</w:t>
      </w:r>
    </w:p>
    <w:tbl>
      <w:tblPr>
        <w:tblW w:w="5000" w:type="pct"/>
        <w:tblInd w:w="-52" w:type="dxa"/>
        <w:tblBorders>
          <w:top w:val="single" w:sz="6" w:space="0" w:color="808080"/>
          <w:left w:val="single" w:sz="6" w:space="0" w:color="808080"/>
        </w:tblBorders>
        <w:tblCellMar>
          <w:top w:w="45" w:type="dxa"/>
          <w:left w:w="45" w:type="dxa"/>
          <w:bottom w:w="45" w:type="dxa"/>
          <w:right w:w="45" w:type="dxa"/>
        </w:tblCellMar>
        <w:tblLook w:val="04A0"/>
      </w:tblPr>
      <w:tblGrid>
        <w:gridCol w:w="4360"/>
        <w:gridCol w:w="1264"/>
        <w:gridCol w:w="1272"/>
        <w:gridCol w:w="2511"/>
      </w:tblGrid>
      <w:tr w:rsidR="008241D3" w:rsidRPr="00D10E5C">
        <w:tc>
          <w:tcPr>
            <w:tcW w:w="4335" w:type="dxa"/>
            <w:vMerge w:val="restart"/>
            <w:tcBorders>
              <w:top w:val="single" w:sz="6" w:space="0" w:color="808080"/>
              <w:left w:val="single" w:sz="6" w:space="0" w:color="808080"/>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lang w:eastAsia="ru-RU"/>
              </w:rPr>
            </w:pPr>
            <w:r w:rsidRPr="00D10E5C">
              <w:rPr>
                <w:rFonts w:ascii="Times New Roman" w:hAnsi="Times New Roman"/>
                <w:color w:val="202020"/>
                <w:sz w:val="24"/>
                <w:szCs w:val="24"/>
                <w:lang w:eastAsia="ru-RU"/>
              </w:rPr>
              <w:t> Наименование отрасли ВЭД</w:t>
            </w:r>
          </w:p>
        </w:tc>
        <w:tc>
          <w:tcPr>
            <w:tcW w:w="2522" w:type="dxa"/>
            <w:gridSpan w:val="2"/>
            <w:tcBorders>
              <w:top w:val="single" w:sz="6" w:space="0" w:color="808080"/>
              <w:left w:val="single" w:sz="6" w:space="0" w:color="808080"/>
              <w:bottom w:val="single" w:sz="6" w:space="0" w:color="808080"/>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Количество СМСП</w:t>
            </w:r>
          </w:p>
        </w:tc>
        <w:tc>
          <w:tcPr>
            <w:tcW w:w="2497" w:type="dxa"/>
            <w:tcBorders>
              <w:top w:val="single" w:sz="6" w:space="0" w:color="808080"/>
              <w:left w:val="single" w:sz="6" w:space="0" w:color="808080"/>
              <w:bottom w:val="single" w:sz="6" w:space="0" w:color="808080"/>
              <w:right w:val="single" w:sz="6" w:space="0" w:color="808080"/>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sz w:val="24"/>
                <w:szCs w:val="24"/>
              </w:rPr>
              <w:t xml:space="preserve">Численность </w:t>
            </w:r>
            <w:proofErr w:type="gramStart"/>
            <w:r w:rsidRPr="00D10E5C">
              <w:rPr>
                <w:rFonts w:ascii="Times New Roman" w:hAnsi="Times New Roman"/>
                <w:sz w:val="24"/>
                <w:szCs w:val="24"/>
              </w:rPr>
              <w:t>занятых</w:t>
            </w:r>
            <w:proofErr w:type="gramEnd"/>
            <w:r w:rsidRPr="00D10E5C">
              <w:rPr>
                <w:rFonts w:ascii="Times New Roman" w:hAnsi="Times New Roman"/>
                <w:sz w:val="24"/>
                <w:szCs w:val="24"/>
              </w:rPr>
              <w:t xml:space="preserve"> в сфере МСП</w:t>
            </w:r>
          </w:p>
        </w:tc>
      </w:tr>
      <w:tr w:rsidR="008241D3" w:rsidRPr="00D10E5C">
        <w:tc>
          <w:tcPr>
            <w:tcW w:w="4335" w:type="dxa"/>
            <w:vMerge/>
            <w:tcBorders>
              <w:top w:val="single" w:sz="6" w:space="0" w:color="808080"/>
              <w:left w:val="single" w:sz="6" w:space="0" w:color="808080"/>
            </w:tcBorders>
            <w:shd w:val="clear" w:color="auto" w:fill="FFFFFF"/>
            <w:vAlign w:val="center"/>
          </w:tcPr>
          <w:p w:rsidR="008241D3" w:rsidRPr="00D10E5C" w:rsidRDefault="008241D3">
            <w:pPr>
              <w:spacing w:after="0" w:line="240" w:lineRule="auto"/>
              <w:contextualSpacing/>
              <w:rPr>
                <w:rFonts w:ascii="Times New Roman" w:hAnsi="Times New Roman"/>
                <w:color w:val="202020"/>
                <w:sz w:val="24"/>
                <w:szCs w:val="24"/>
                <w:lang w:eastAsia="ru-RU"/>
              </w:rPr>
            </w:pPr>
          </w:p>
        </w:tc>
        <w:tc>
          <w:tcPr>
            <w:tcW w:w="1257" w:type="dxa"/>
            <w:tcBorders>
              <w:top w:val="single" w:sz="6" w:space="0" w:color="808080"/>
              <w:left w:val="single" w:sz="6" w:space="0" w:color="808080"/>
              <w:bottom w:val="single" w:sz="6" w:space="0" w:color="808080"/>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16"/>
                <w:szCs w:val="16"/>
                <w:lang w:eastAsia="ru-RU"/>
              </w:rPr>
            </w:pPr>
            <w:r w:rsidRPr="00D10E5C">
              <w:rPr>
                <w:rFonts w:ascii="Times New Roman" w:hAnsi="Times New Roman"/>
                <w:color w:val="202020"/>
                <w:sz w:val="16"/>
                <w:szCs w:val="16"/>
                <w:lang w:eastAsia="ru-RU"/>
              </w:rPr>
              <w:t>ед.</w:t>
            </w:r>
          </w:p>
        </w:tc>
        <w:tc>
          <w:tcPr>
            <w:tcW w:w="1265" w:type="dxa"/>
            <w:tcBorders>
              <w:top w:val="single" w:sz="6" w:space="0" w:color="808080"/>
              <w:left w:val="single" w:sz="6" w:space="0" w:color="808080"/>
              <w:bottom w:val="single" w:sz="6" w:space="0" w:color="808080"/>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16"/>
                <w:szCs w:val="16"/>
                <w:lang w:eastAsia="ru-RU"/>
              </w:rPr>
            </w:pPr>
            <w:r w:rsidRPr="00D10E5C">
              <w:rPr>
                <w:rFonts w:ascii="Times New Roman" w:hAnsi="Times New Roman"/>
                <w:color w:val="202020"/>
                <w:sz w:val="16"/>
                <w:szCs w:val="16"/>
                <w:lang w:eastAsia="ru-RU"/>
              </w:rPr>
              <w:t>%</w:t>
            </w:r>
          </w:p>
        </w:tc>
        <w:tc>
          <w:tcPr>
            <w:tcW w:w="2497" w:type="dxa"/>
            <w:tcBorders>
              <w:top w:val="single" w:sz="6" w:space="0" w:color="808080"/>
              <w:left w:val="single" w:sz="6" w:space="0" w:color="808080"/>
              <w:bottom w:val="single" w:sz="6" w:space="0" w:color="808080"/>
              <w:right w:val="single" w:sz="6" w:space="0" w:color="808080"/>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16"/>
                <w:szCs w:val="16"/>
                <w:lang w:eastAsia="ru-RU"/>
              </w:rPr>
            </w:pPr>
            <w:r w:rsidRPr="00D10E5C">
              <w:rPr>
                <w:rFonts w:ascii="Times New Roman" w:hAnsi="Times New Roman"/>
                <w:color w:val="202020"/>
                <w:sz w:val="16"/>
                <w:szCs w:val="16"/>
                <w:lang w:eastAsia="ru-RU"/>
              </w:rPr>
              <w:t>чел.</w:t>
            </w:r>
          </w:p>
        </w:tc>
      </w:tr>
      <w:tr w:rsidR="008241D3" w:rsidRPr="00D10E5C">
        <w:trPr>
          <w:trHeight w:val="334"/>
        </w:trPr>
        <w:tc>
          <w:tcPr>
            <w:tcW w:w="4335" w:type="dxa"/>
            <w:tcBorders>
              <w:top w:val="single" w:sz="6" w:space="0" w:color="808080"/>
              <w:left w:val="single" w:sz="6" w:space="0" w:color="808080"/>
              <w:bottom w:val="single" w:sz="6" w:space="0" w:color="808080"/>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lang w:eastAsia="ru-RU"/>
              </w:rPr>
            </w:pPr>
            <w:r w:rsidRPr="00D10E5C">
              <w:rPr>
                <w:rFonts w:ascii="Times New Roman" w:hAnsi="Times New Roman"/>
                <w:color w:val="202020"/>
                <w:sz w:val="24"/>
                <w:szCs w:val="24"/>
                <w:lang w:eastAsia="ru-RU"/>
              </w:rPr>
              <w:t>Всего</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000000"/>
                <w:sz w:val="24"/>
                <w:szCs w:val="24"/>
              </w:rPr>
            </w:pPr>
            <w:r w:rsidRPr="00D10E5C">
              <w:rPr>
                <w:rFonts w:ascii="Times New Roman" w:hAnsi="Times New Roman"/>
                <w:color w:val="000000" w:themeColor="text1"/>
                <w:sz w:val="24"/>
                <w:szCs w:val="24"/>
                <w:lang w:eastAsia="ru-RU"/>
              </w:rPr>
              <w:t>429</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100,0</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sz w:val="24"/>
                <w:szCs w:val="24"/>
              </w:rPr>
            </w:pPr>
            <w:r w:rsidRPr="00D10E5C">
              <w:rPr>
                <w:rFonts w:ascii="Times New Roman" w:hAnsi="Times New Roman"/>
                <w:sz w:val="24"/>
                <w:szCs w:val="24"/>
                <w:lang w:eastAsia="ru-RU"/>
              </w:rPr>
              <w:t>673</w:t>
            </w:r>
          </w:p>
        </w:tc>
      </w:tr>
      <w:tr w:rsidR="008241D3" w:rsidRPr="00D10E5C">
        <w:tc>
          <w:tcPr>
            <w:tcW w:w="4335" w:type="dxa"/>
            <w:tcBorders>
              <w:top w:val="single" w:sz="6" w:space="0" w:color="808080"/>
              <w:left w:val="single" w:sz="6" w:space="0" w:color="808080"/>
              <w:bottom w:val="single" w:sz="6" w:space="0" w:color="808080"/>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Сельское, лесное хозяйство, охота, рыболовство и рыбоводство</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77</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19,2</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91</w:t>
            </w:r>
          </w:p>
        </w:tc>
      </w:tr>
      <w:tr w:rsidR="008241D3" w:rsidRPr="00D10E5C">
        <w:trPr>
          <w:trHeight w:val="313"/>
        </w:trPr>
        <w:tc>
          <w:tcPr>
            <w:tcW w:w="4335" w:type="dxa"/>
            <w:tcBorders>
              <w:top w:val="single" w:sz="6" w:space="0" w:color="808080"/>
              <w:left w:val="single" w:sz="6" w:space="0" w:color="808080"/>
              <w:bottom w:val="single" w:sz="6" w:space="0" w:color="808080"/>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Добыча полезных ископаемых</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0</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0</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0</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Обрабатывающие производства</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22</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5,2</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29</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1</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1,0</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18</w:t>
            </w:r>
          </w:p>
        </w:tc>
      </w:tr>
      <w:tr w:rsidR="008241D3" w:rsidRPr="00D10E5C">
        <w:trPr>
          <w:trHeight w:val="1208"/>
        </w:trPr>
        <w:tc>
          <w:tcPr>
            <w:tcW w:w="4335" w:type="dxa"/>
            <w:vMerge w:val="restart"/>
            <w:tcBorders>
              <w:top w:val="single" w:sz="6" w:space="0" w:color="797979"/>
              <w:left w:val="single" w:sz="6" w:space="0" w:color="797979"/>
              <w:bottom w:val="single" w:sz="6" w:space="0" w:color="797979"/>
            </w:tcBorders>
            <w:shd w:val="clear" w:color="FFFFFF"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rPr>
              <w:t>Водоснабжение; водоотведение, организация сбора и утилизации отходов, деятельность по ликвидации загрязнений</w:t>
            </w:r>
          </w:p>
        </w:tc>
        <w:tc>
          <w:tcPr>
            <w:tcW w:w="1257" w:type="dxa"/>
            <w:vMerge w:val="restart"/>
            <w:tcBorders>
              <w:top w:val="single" w:sz="6" w:space="0" w:color="797979"/>
              <w:left w:val="single" w:sz="6" w:space="0" w:color="797979"/>
              <w:bottom w:val="single" w:sz="6" w:space="0" w:color="797979"/>
            </w:tcBorders>
            <w:shd w:val="clear" w:color="FFFFFF"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4</w:t>
            </w:r>
          </w:p>
        </w:tc>
        <w:tc>
          <w:tcPr>
            <w:tcW w:w="1265" w:type="dxa"/>
            <w:vMerge w:val="restart"/>
            <w:tcBorders>
              <w:top w:val="single" w:sz="6" w:space="0" w:color="797979"/>
              <w:left w:val="single" w:sz="6" w:space="0" w:color="797979"/>
              <w:bottom w:val="single" w:sz="6" w:space="0" w:color="797979"/>
            </w:tcBorders>
            <w:shd w:val="clear" w:color="FFFFFF"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0,7</w:t>
            </w:r>
          </w:p>
        </w:tc>
        <w:tc>
          <w:tcPr>
            <w:tcW w:w="2497" w:type="dxa"/>
            <w:vMerge w:val="restart"/>
            <w:tcBorders>
              <w:top w:val="single" w:sz="6" w:space="0" w:color="797979"/>
              <w:left w:val="single" w:sz="6" w:space="0" w:color="797979"/>
              <w:bottom w:val="single" w:sz="6" w:space="0" w:color="797979"/>
              <w:right w:val="single" w:sz="6" w:space="0" w:color="797979"/>
            </w:tcBorders>
            <w:shd w:val="clear" w:color="FFFFFF" w:fill="FFFFFF"/>
            <w:tcMar>
              <w:top w:w="0" w:type="dxa"/>
              <w:left w:w="0" w:type="dxa"/>
              <w:bottom w:w="0" w:type="dxa"/>
              <w:right w:w="0" w:type="dxa"/>
            </w:tcMar>
          </w:tcPr>
          <w:p w:rsidR="008241D3" w:rsidRPr="00D10E5C" w:rsidRDefault="008241D3">
            <w:pPr>
              <w:spacing w:after="0" w:line="240" w:lineRule="auto"/>
              <w:contextualSpacing/>
              <w:jc w:val="center"/>
              <w:rPr>
                <w:rFonts w:ascii="Times New Roman" w:hAnsi="Times New Roman"/>
                <w:color w:val="202020"/>
                <w:sz w:val="24"/>
                <w:szCs w:val="24"/>
                <w:lang w:eastAsia="ru-RU"/>
              </w:rPr>
            </w:pPr>
          </w:p>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4</w:t>
            </w:r>
          </w:p>
          <w:p w:rsidR="008241D3" w:rsidRPr="00D10E5C" w:rsidRDefault="008241D3">
            <w:pPr>
              <w:spacing w:after="0" w:line="240" w:lineRule="auto"/>
              <w:contextualSpacing/>
              <w:rPr>
                <w:rFonts w:ascii="Times New Roman" w:hAnsi="Times New Roman"/>
                <w:color w:val="202020"/>
                <w:sz w:val="24"/>
                <w:szCs w:val="24"/>
                <w:lang w:eastAsia="ru-RU"/>
              </w:rPr>
            </w:pPr>
          </w:p>
        </w:tc>
      </w:tr>
      <w:tr w:rsidR="008241D3" w:rsidRPr="00D10E5C">
        <w:trPr>
          <w:trHeight w:val="305"/>
        </w:trPr>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Строительство</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20</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4,2</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25</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 xml:space="preserve">Торговля оптовая и розничная </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114</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27,0</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114</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Транспортировка и хранение</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18</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4,9</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21</w:t>
            </w:r>
          </w:p>
          <w:p w:rsidR="008241D3" w:rsidRPr="00D10E5C" w:rsidRDefault="008241D3">
            <w:pPr>
              <w:spacing w:after="0" w:line="240" w:lineRule="auto"/>
              <w:contextualSpacing/>
              <w:jc w:val="center"/>
              <w:rPr>
                <w:rFonts w:ascii="Times New Roman" w:hAnsi="Times New Roman"/>
                <w:color w:val="202020"/>
                <w:sz w:val="24"/>
                <w:szCs w:val="24"/>
                <w:lang w:eastAsia="ru-RU"/>
              </w:rPr>
            </w:pP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Деятельность гостиниц и предприятий общественного питания</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60</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13,0</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199</w:t>
            </w:r>
          </w:p>
        </w:tc>
      </w:tr>
      <w:tr w:rsidR="008241D3" w:rsidRPr="00D10E5C">
        <w:trPr>
          <w:trHeight w:val="691"/>
        </w:trPr>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lastRenderedPageBreak/>
              <w:t>Деятельность в области информации и связи</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9</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1,7</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8241D3">
            <w:pPr>
              <w:spacing w:after="0" w:line="240" w:lineRule="auto"/>
              <w:contextualSpacing/>
              <w:jc w:val="center"/>
              <w:rPr>
                <w:rFonts w:ascii="Times New Roman" w:hAnsi="Times New Roman"/>
                <w:color w:val="202020"/>
                <w:sz w:val="24"/>
                <w:szCs w:val="24"/>
                <w:lang w:eastAsia="ru-RU"/>
              </w:rPr>
            </w:pPr>
          </w:p>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9</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Деятельность финансовая и страховая</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1</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1,0</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Деятельность по операциям с недвижимым имуществом</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18</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4,2</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27</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Деятельность профессиональная, научная и техническая</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18</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4,2</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19</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Деятельность административная и сопутствующие дополнительные услуги</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35</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7,9</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43</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Образование</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5</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1,2</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5</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Деятельность в области здравоохранения и социальных услуг</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5</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1,2</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44</w:t>
            </w:r>
          </w:p>
        </w:tc>
      </w:tr>
      <w:tr w:rsidR="008241D3" w:rsidRPr="00D10E5C">
        <w:trPr>
          <w:trHeight w:val="952"/>
        </w:trPr>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Деятельность в области культуры, спорта, организации досуга и развлечений</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11</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2,5</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13</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Предоставление прочих видов услуг</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11</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2,5</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11</w:t>
            </w:r>
          </w:p>
        </w:tc>
      </w:tr>
      <w:tr w:rsidR="008241D3" w:rsidRPr="00D10E5C">
        <w:tc>
          <w:tcPr>
            <w:tcW w:w="4335" w:type="dxa"/>
            <w:tcBorders>
              <w:top w:val="single" w:sz="6" w:space="0" w:color="797979"/>
              <w:left w:val="single" w:sz="6" w:space="0" w:color="797979"/>
              <w:bottom w:val="single" w:sz="6" w:space="0" w:color="797979"/>
            </w:tcBorders>
            <w:shd w:val="clear" w:color="auto" w:fill="FFFFFF"/>
            <w:vAlign w:val="center"/>
          </w:tcPr>
          <w:p w:rsidR="008241D3" w:rsidRPr="00D10E5C" w:rsidRDefault="00E7499F">
            <w:pPr>
              <w:spacing w:after="0" w:line="240" w:lineRule="auto"/>
              <w:contextualSpacing/>
              <w:rPr>
                <w:rFonts w:ascii="Times New Roman" w:hAnsi="Times New Roman"/>
                <w:color w:val="202020"/>
                <w:sz w:val="24"/>
                <w:szCs w:val="24"/>
              </w:rPr>
            </w:pPr>
            <w:r w:rsidRPr="00D10E5C">
              <w:rPr>
                <w:rFonts w:ascii="Times New Roman" w:hAnsi="Times New Roman"/>
                <w:color w:val="202020"/>
                <w:sz w:val="24"/>
                <w:szCs w:val="24"/>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257"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rPr>
            </w:pPr>
            <w:r w:rsidRPr="00D10E5C">
              <w:rPr>
                <w:rFonts w:ascii="Times New Roman" w:hAnsi="Times New Roman"/>
                <w:color w:val="202020"/>
                <w:sz w:val="24"/>
                <w:szCs w:val="24"/>
                <w:lang w:eastAsia="ru-RU"/>
              </w:rPr>
              <w:t>0</w:t>
            </w:r>
          </w:p>
        </w:tc>
        <w:tc>
          <w:tcPr>
            <w:tcW w:w="1265" w:type="dxa"/>
            <w:tcBorders>
              <w:top w:val="single" w:sz="6" w:space="0" w:color="797979"/>
              <w:left w:val="single" w:sz="6" w:space="0" w:color="797979"/>
              <w:bottom w:val="single" w:sz="6" w:space="0" w:color="797979"/>
            </w:tcBorders>
            <w:shd w:val="clear" w:color="auto" w:fill="FFFFFF"/>
            <w:tcMar>
              <w:top w:w="0" w:type="dxa"/>
              <w:left w:w="0" w:type="dxa"/>
              <w:bottom w:w="0" w:type="dxa"/>
              <w:right w:w="0" w:type="dxa"/>
            </w:tcMar>
            <w:vAlign w:val="center"/>
          </w:tcPr>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0</w:t>
            </w:r>
          </w:p>
        </w:tc>
        <w:tc>
          <w:tcPr>
            <w:tcW w:w="2497"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8241D3" w:rsidRPr="00D10E5C" w:rsidRDefault="008241D3">
            <w:pPr>
              <w:spacing w:after="0" w:line="240" w:lineRule="auto"/>
              <w:contextualSpacing/>
              <w:jc w:val="center"/>
              <w:rPr>
                <w:rFonts w:ascii="Times New Roman" w:hAnsi="Times New Roman"/>
                <w:color w:val="202020"/>
                <w:sz w:val="24"/>
                <w:szCs w:val="24"/>
                <w:lang w:eastAsia="ru-RU"/>
              </w:rPr>
            </w:pPr>
          </w:p>
          <w:p w:rsidR="008241D3" w:rsidRPr="00D10E5C" w:rsidRDefault="008241D3">
            <w:pPr>
              <w:spacing w:after="0" w:line="240" w:lineRule="auto"/>
              <w:contextualSpacing/>
              <w:jc w:val="center"/>
              <w:rPr>
                <w:rFonts w:ascii="Times New Roman" w:hAnsi="Times New Roman"/>
                <w:color w:val="202020"/>
                <w:sz w:val="24"/>
                <w:szCs w:val="24"/>
                <w:lang w:eastAsia="ru-RU"/>
              </w:rPr>
            </w:pPr>
          </w:p>
          <w:p w:rsidR="008241D3" w:rsidRPr="00D10E5C" w:rsidRDefault="00E7499F">
            <w:pPr>
              <w:spacing w:after="0" w:line="240" w:lineRule="auto"/>
              <w:contextualSpacing/>
              <w:jc w:val="center"/>
              <w:rPr>
                <w:rFonts w:ascii="Times New Roman" w:hAnsi="Times New Roman"/>
                <w:color w:val="202020"/>
                <w:sz w:val="24"/>
                <w:szCs w:val="24"/>
                <w:lang w:eastAsia="ru-RU"/>
              </w:rPr>
            </w:pPr>
            <w:r w:rsidRPr="00D10E5C">
              <w:rPr>
                <w:rFonts w:ascii="Times New Roman" w:hAnsi="Times New Roman"/>
                <w:color w:val="202020"/>
                <w:sz w:val="24"/>
                <w:szCs w:val="24"/>
                <w:lang w:eastAsia="ru-RU"/>
              </w:rPr>
              <w:t>0</w:t>
            </w:r>
          </w:p>
        </w:tc>
      </w:tr>
    </w:tbl>
    <w:p w:rsidR="008241D3" w:rsidRPr="00D10E5C" w:rsidRDefault="00E7499F">
      <w:pPr>
        <w:shd w:val="clear" w:color="auto" w:fill="FFFFFF"/>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В целях увеличения количества субъектов малого и среднего предпринимательства в МО «</w:t>
      </w:r>
      <w:proofErr w:type="spellStart"/>
      <w:r w:rsidRPr="00D10E5C">
        <w:rPr>
          <w:rFonts w:ascii="Times New Roman" w:hAnsi="Times New Roman"/>
          <w:sz w:val="24"/>
          <w:szCs w:val="24"/>
        </w:rPr>
        <w:t>Чемальский</w:t>
      </w:r>
      <w:proofErr w:type="spellEnd"/>
      <w:r w:rsidRPr="00D10E5C">
        <w:rPr>
          <w:rFonts w:ascii="Times New Roman" w:hAnsi="Times New Roman"/>
          <w:sz w:val="24"/>
          <w:szCs w:val="24"/>
        </w:rPr>
        <w:t xml:space="preserve"> район» проведены следующие мероприятия:</w:t>
      </w:r>
    </w:p>
    <w:p w:rsidR="008241D3" w:rsidRPr="00D10E5C" w:rsidRDefault="00E7499F">
      <w:pPr>
        <w:shd w:val="clear" w:color="auto" w:fill="FFFFFF"/>
        <w:spacing w:after="0" w:line="240" w:lineRule="auto"/>
        <w:ind w:firstLine="709"/>
        <w:contextualSpacing/>
        <w:jc w:val="both"/>
        <w:rPr>
          <w:rFonts w:ascii="Times New Roman" w:eastAsia="Times New Roman" w:hAnsi="Times New Roman"/>
          <w:color w:val="000000"/>
          <w:sz w:val="24"/>
          <w:szCs w:val="24"/>
        </w:rPr>
      </w:pPr>
      <w:r w:rsidRPr="00D10E5C">
        <w:rPr>
          <w:rFonts w:ascii="Times New Roman" w:eastAsia="Times New Roman" w:hAnsi="Times New Roman"/>
          <w:color w:val="000000"/>
          <w:sz w:val="24"/>
        </w:rPr>
        <w:t xml:space="preserve">-проводятся консультации для субъектов МСП; </w:t>
      </w:r>
    </w:p>
    <w:p w:rsidR="008241D3" w:rsidRPr="00D10E5C" w:rsidRDefault="00E7499F">
      <w:pPr>
        <w:shd w:val="clear" w:color="auto" w:fill="FFFFFF"/>
        <w:spacing w:after="0" w:line="240" w:lineRule="auto"/>
        <w:ind w:firstLine="709"/>
        <w:contextualSpacing/>
        <w:jc w:val="both"/>
        <w:rPr>
          <w:rFonts w:ascii="Times New Roman" w:hAnsi="Times New Roman"/>
          <w:sz w:val="24"/>
          <w:szCs w:val="24"/>
        </w:rPr>
      </w:pPr>
      <w:r w:rsidRPr="00D10E5C">
        <w:rPr>
          <w:rFonts w:ascii="Times New Roman" w:eastAsia="Times New Roman" w:hAnsi="Times New Roman"/>
          <w:color w:val="000000"/>
          <w:sz w:val="24"/>
        </w:rPr>
        <w:t>- на официальном сайте администрации МО «</w:t>
      </w:r>
      <w:proofErr w:type="spellStart"/>
      <w:r w:rsidRPr="00D10E5C">
        <w:rPr>
          <w:rFonts w:ascii="Times New Roman" w:eastAsia="Times New Roman" w:hAnsi="Times New Roman"/>
          <w:color w:val="000000"/>
          <w:sz w:val="24"/>
        </w:rPr>
        <w:t>Чемальский</w:t>
      </w:r>
      <w:proofErr w:type="spellEnd"/>
      <w:r w:rsidRPr="00D10E5C">
        <w:rPr>
          <w:rFonts w:ascii="Times New Roman" w:eastAsia="Times New Roman" w:hAnsi="Times New Roman"/>
          <w:color w:val="000000"/>
          <w:sz w:val="24"/>
        </w:rPr>
        <w:t xml:space="preserve"> район» РА, а также в </w:t>
      </w:r>
      <w:proofErr w:type="spellStart"/>
      <w:r w:rsidRPr="00D10E5C">
        <w:rPr>
          <w:rFonts w:ascii="Times New Roman" w:eastAsia="Times New Roman" w:hAnsi="Times New Roman"/>
          <w:color w:val="000000"/>
          <w:sz w:val="24"/>
        </w:rPr>
        <w:t>мессенджере</w:t>
      </w:r>
      <w:proofErr w:type="spellEnd"/>
      <w:r w:rsidRPr="00D10E5C">
        <w:rPr>
          <w:rFonts w:ascii="Times New Roman" w:eastAsia="Times New Roman" w:hAnsi="Times New Roman"/>
          <w:color w:val="000000"/>
          <w:sz w:val="24"/>
        </w:rPr>
        <w:t xml:space="preserve"> </w:t>
      </w:r>
      <w:proofErr w:type="spellStart"/>
      <w:r w:rsidRPr="00D10E5C">
        <w:rPr>
          <w:rFonts w:ascii="Times New Roman" w:eastAsia="Times New Roman" w:hAnsi="Times New Roman"/>
          <w:color w:val="000000"/>
          <w:sz w:val="24"/>
        </w:rPr>
        <w:t>WhatsApp</w:t>
      </w:r>
      <w:proofErr w:type="gramStart"/>
      <w:r w:rsidRPr="00D10E5C">
        <w:rPr>
          <w:rFonts w:ascii="Times New Roman" w:eastAsia="Times New Roman" w:hAnsi="Times New Roman"/>
          <w:color w:val="000000"/>
          <w:sz w:val="24"/>
        </w:rPr>
        <w:t>р</w:t>
      </w:r>
      <w:proofErr w:type="spellEnd"/>
      <w:proofErr w:type="gramEnd"/>
      <w:r w:rsidRPr="00D10E5C">
        <w:rPr>
          <w:rFonts w:ascii="Times New Roman" w:eastAsia="Times New Roman" w:hAnsi="Times New Roman"/>
          <w:color w:val="000000"/>
          <w:sz w:val="24"/>
        </w:rPr>
        <w:t xml:space="preserve"> размещается информация для субъектов МСП о государственной и муниципальной поддержке, </w:t>
      </w:r>
      <w:proofErr w:type="spellStart"/>
      <w:r w:rsidRPr="00D10E5C">
        <w:rPr>
          <w:rFonts w:ascii="Times New Roman" w:eastAsia="Times New Roman" w:hAnsi="Times New Roman"/>
          <w:color w:val="000000"/>
          <w:sz w:val="24"/>
        </w:rPr>
        <w:t>онлайн</w:t>
      </w:r>
      <w:proofErr w:type="spellEnd"/>
      <w:r w:rsidRPr="00D10E5C">
        <w:rPr>
          <w:rFonts w:ascii="Times New Roman" w:eastAsia="Times New Roman" w:hAnsi="Times New Roman"/>
          <w:color w:val="000000"/>
          <w:sz w:val="24"/>
        </w:rPr>
        <w:t xml:space="preserve"> </w:t>
      </w:r>
      <w:proofErr w:type="spellStart"/>
      <w:r w:rsidRPr="00D10E5C">
        <w:rPr>
          <w:rFonts w:ascii="Times New Roman" w:eastAsia="Times New Roman" w:hAnsi="Times New Roman"/>
          <w:color w:val="000000"/>
          <w:sz w:val="24"/>
        </w:rPr>
        <w:t>треннингах</w:t>
      </w:r>
      <w:proofErr w:type="spellEnd"/>
      <w:r w:rsidRPr="00D10E5C">
        <w:rPr>
          <w:rFonts w:ascii="Times New Roman" w:eastAsia="Times New Roman" w:hAnsi="Times New Roman"/>
          <w:color w:val="000000"/>
          <w:sz w:val="24"/>
        </w:rPr>
        <w:t xml:space="preserve"> и т.д.</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567"/>
        <w:jc w:val="both"/>
        <w:rPr>
          <w:rFonts w:ascii="Times New Roman" w:eastAsia="Times New Roman" w:hAnsi="Times New Roman"/>
          <w:color w:val="000000"/>
          <w:sz w:val="24"/>
        </w:rPr>
      </w:pPr>
      <w:proofErr w:type="gramStart"/>
      <w:r w:rsidRPr="00D10E5C">
        <w:rPr>
          <w:rFonts w:ascii="Times New Roman" w:eastAsia="Times New Roman" w:hAnsi="Times New Roman"/>
          <w:color w:val="000000"/>
          <w:sz w:val="24"/>
        </w:rPr>
        <w:t xml:space="preserve">Администрацией </w:t>
      </w:r>
      <w:proofErr w:type="spellStart"/>
      <w:r w:rsidRPr="00D10E5C">
        <w:rPr>
          <w:rFonts w:ascii="Times New Roman" w:eastAsia="Times New Roman" w:hAnsi="Times New Roman"/>
          <w:color w:val="000000"/>
          <w:sz w:val="24"/>
        </w:rPr>
        <w:t>Чемальского</w:t>
      </w:r>
      <w:proofErr w:type="spellEnd"/>
      <w:r w:rsidRPr="00D10E5C">
        <w:rPr>
          <w:rFonts w:ascii="Times New Roman" w:eastAsia="Times New Roman" w:hAnsi="Times New Roman"/>
          <w:color w:val="000000"/>
          <w:sz w:val="24"/>
        </w:rPr>
        <w:t xml:space="preserve"> района имущественная поддержка оказана </w:t>
      </w:r>
      <w:proofErr w:type="spellStart"/>
      <w:r w:rsidRPr="00D10E5C">
        <w:rPr>
          <w:rFonts w:ascii="Times New Roman" w:eastAsia="Times New Roman" w:hAnsi="Times New Roman"/>
          <w:color w:val="000000"/>
          <w:sz w:val="24"/>
        </w:rPr>
        <w:t>Чесноковой</w:t>
      </w:r>
      <w:proofErr w:type="spellEnd"/>
      <w:r w:rsidRPr="00D10E5C">
        <w:rPr>
          <w:rFonts w:ascii="Times New Roman" w:eastAsia="Times New Roman" w:hAnsi="Times New Roman"/>
          <w:color w:val="000000"/>
          <w:sz w:val="24"/>
        </w:rPr>
        <w:t xml:space="preserve"> Р.В. - предоставлен земельный участок в аренду на 10 лет под ведение предпринимательской деятельности, </w:t>
      </w:r>
      <w:proofErr w:type="spellStart"/>
      <w:r w:rsidRPr="00D10E5C">
        <w:rPr>
          <w:rFonts w:ascii="Times New Roman" w:eastAsia="Times New Roman" w:hAnsi="Times New Roman"/>
          <w:color w:val="000000"/>
          <w:sz w:val="24"/>
        </w:rPr>
        <w:t>Алмуратову</w:t>
      </w:r>
      <w:proofErr w:type="spellEnd"/>
      <w:r w:rsidRPr="00D10E5C">
        <w:rPr>
          <w:rFonts w:ascii="Times New Roman" w:eastAsia="Times New Roman" w:hAnsi="Times New Roman"/>
          <w:color w:val="000000"/>
          <w:sz w:val="24"/>
        </w:rPr>
        <w:t xml:space="preserve"> У.Т. - предоставлено 2 земельных участка в аренду на 3 года под ведение предпринимательской деятельности, </w:t>
      </w:r>
      <w:proofErr w:type="spellStart"/>
      <w:r w:rsidRPr="00D10E5C">
        <w:rPr>
          <w:rFonts w:ascii="Times New Roman" w:eastAsia="Times New Roman" w:hAnsi="Times New Roman"/>
          <w:color w:val="000000"/>
          <w:sz w:val="24"/>
        </w:rPr>
        <w:t>Оджагову</w:t>
      </w:r>
      <w:proofErr w:type="spellEnd"/>
      <w:r w:rsidRPr="00D10E5C">
        <w:rPr>
          <w:rFonts w:ascii="Times New Roman" w:eastAsia="Times New Roman" w:hAnsi="Times New Roman"/>
          <w:color w:val="000000"/>
          <w:sz w:val="24"/>
        </w:rPr>
        <w:t xml:space="preserve"> Р.А. - предоставлен земельный участок в аренду на 6 лет под ведение предпринимательской деятельности.</w:t>
      </w:r>
      <w:proofErr w:type="gramEnd"/>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567"/>
        <w:jc w:val="both"/>
        <w:rPr>
          <w:rFonts w:ascii="Times New Roman" w:eastAsia="Times New Roman" w:hAnsi="Times New Roman"/>
          <w:color w:val="000000"/>
          <w:sz w:val="24"/>
        </w:rPr>
      </w:pPr>
      <w:r w:rsidRPr="00D10E5C">
        <w:rPr>
          <w:rFonts w:ascii="Times New Roman" w:eastAsia="Times New Roman" w:hAnsi="Times New Roman"/>
          <w:color w:val="000000"/>
          <w:sz w:val="24"/>
        </w:rPr>
        <w:t xml:space="preserve">Министерством сельского хозяйства Республики Алтай государственной поддержка оказана </w:t>
      </w:r>
      <w:proofErr w:type="spellStart"/>
      <w:r w:rsidRPr="00D10E5C">
        <w:rPr>
          <w:rFonts w:ascii="Times New Roman" w:eastAsia="Times New Roman" w:hAnsi="Times New Roman"/>
          <w:color w:val="000000"/>
          <w:sz w:val="24"/>
        </w:rPr>
        <w:t>сельхозтоваропроизводителям</w:t>
      </w:r>
      <w:proofErr w:type="spellEnd"/>
      <w:r w:rsidRPr="00D10E5C">
        <w:rPr>
          <w:rFonts w:ascii="Times New Roman" w:eastAsia="Times New Roman" w:hAnsi="Times New Roman"/>
          <w:color w:val="000000"/>
          <w:sz w:val="24"/>
        </w:rPr>
        <w:t xml:space="preserve"> на общую сумму 8633,6 млн</w:t>
      </w:r>
      <w:proofErr w:type="gramStart"/>
      <w:r w:rsidRPr="00D10E5C">
        <w:rPr>
          <w:rFonts w:ascii="Times New Roman" w:eastAsia="Times New Roman" w:hAnsi="Times New Roman"/>
          <w:color w:val="000000"/>
          <w:sz w:val="24"/>
        </w:rPr>
        <w:t>.р</w:t>
      </w:r>
      <w:proofErr w:type="gramEnd"/>
      <w:r w:rsidRPr="00D10E5C">
        <w:rPr>
          <w:rFonts w:ascii="Times New Roman" w:eastAsia="Times New Roman" w:hAnsi="Times New Roman"/>
          <w:color w:val="000000"/>
          <w:sz w:val="24"/>
        </w:rPr>
        <w:t>уб.</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567"/>
        <w:jc w:val="both"/>
        <w:rPr>
          <w:rFonts w:ascii="Times New Roman" w:eastAsia="Times New Roman" w:hAnsi="Times New Roman"/>
          <w:color w:val="000000"/>
          <w:sz w:val="24"/>
        </w:rPr>
      </w:pPr>
      <w:r w:rsidRPr="00D10E5C">
        <w:rPr>
          <w:rFonts w:ascii="Times New Roman" w:eastAsia="Times New Roman" w:hAnsi="Times New Roman"/>
          <w:color w:val="000000"/>
          <w:sz w:val="24"/>
        </w:rPr>
        <w:t>Министерство природных ресурсов, экологии и туризма РА государственной поддержка оказан</w:t>
      </w:r>
      <w:proofErr w:type="gramStart"/>
      <w:r w:rsidRPr="00D10E5C">
        <w:rPr>
          <w:rFonts w:ascii="Times New Roman" w:eastAsia="Times New Roman" w:hAnsi="Times New Roman"/>
          <w:color w:val="000000"/>
          <w:sz w:val="24"/>
        </w:rPr>
        <w:t>а ООО</w:t>
      </w:r>
      <w:proofErr w:type="gramEnd"/>
      <w:r w:rsidRPr="00D10E5C">
        <w:rPr>
          <w:rFonts w:ascii="Times New Roman" w:eastAsia="Times New Roman" w:hAnsi="Times New Roman"/>
          <w:color w:val="000000"/>
          <w:sz w:val="24"/>
        </w:rPr>
        <w:t xml:space="preserve"> «</w:t>
      </w:r>
      <w:proofErr w:type="spellStart"/>
      <w:r w:rsidRPr="00D10E5C">
        <w:rPr>
          <w:rFonts w:ascii="Times New Roman" w:eastAsia="Times New Roman" w:hAnsi="Times New Roman"/>
          <w:color w:val="000000"/>
          <w:sz w:val="24"/>
        </w:rPr>
        <w:t>Альтерра</w:t>
      </w:r>
      <w:proofErr w:type="spellEnd"/>
      <w:r w:rsidRPr="00D10E5C">
        <w:rPr>
          <w:rFonts w:ascii="Times New Roman" w:eastAsia="Times New Roman" w:hAnsi="Times New Roman"/>
          <w:color w:val="000000"/>
          <w:sz w:val="24"/>
        </w:rPr>
        <w:t xml:space="preserve">», ИП Фукс В.А., ИП </w:t>
      </w:r>
      <w:proofErr w:type="spellStart"/>
      <w:r w:rsidRPr="00D10E5C">
        <w:rPr>
          <w:rFonts w:ascii="Times New Roman" w:eastAsia="Times New Roman" w:hAnsi="Times New Roman"/>
          <w:color w:val="000000"/>
          <w:sz w:val="24"/>
        </w:rPr>
        <w:t>Чеснокова</w:t>
      </w:r>
      <w:proofErr w:type="spellEnd"/>
      <w:r w:rsidRPr="00D10E5C">
        <w:rPr>
          <w:rFonts w:ascii="Times New Roman" w:eastAsia="Times New Roman" w:hAnsi="Times New Roman"/>
          <w:color w:val="000000"/>
          <w:sz w:val="24"/>
        </w:rPr>
        <w:t xml:space="preserve"> В.А на общую сумму 8895,6 млн. руб.</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567"/>
        <w:jc w:val="both"/>
      </w:pPr>
      <w:r w:rsidRPr="00D10E5C">
        <w:rPr>
          <w:rFonts w:ascii="Times New Roman" w:eastAsia="Times New Roman" w:hAnsi="Times New Roman"/>
          <w:color w:val="000000"/>
          <w:sz w:val="24"/>
        </w:rPr>
        <w:t xml:space="preserve">Также в отчетном году субъекты малого и среднего предпринимательства </w:t>
      </w:r>
      <w:proofErr w:type="spellStart"/>
      <w:r w:rsidRPr="00D10E5C">
        <w:rPr>
          <w:rFonts w:ascii="Times New Roman" w:eastAsia="Times New Roman" w:hAnsi="Times New Roman"/>
          <w:color w:val="000000"/>
          <w:sz w:val="24"/>
        </w:rPr>
        <w:t>Чемальского</w:t>
      </w:r>
      <w:proofErr w:type="spellEnd"/>
      <w:r w:rsidRPr="00D10E5C">
        <w:rPr>
          <w:rFonts w:ascii="Times New Roman" w:eastAsia="Times New Roman" w:hAnsi="Times New Roman"/>
          <w:color w:val="000000"/>
          <w:sz w:val="24"/>
        </w:rPr>
        <w:t xml:space="preserve"> района получали консультационную, информационную поддержку в ГБУ РА «Центр развития туризма и предпринимательства Республики Алтай».</w:t>
      </w:r>
    </w:p>
    <w:p w:rsidR="008241D3" w:rsidRPr="00D10E5C" w:rsidRDefault="00E7499F">
      <w:pPr>
        <w:shd w:val="clear" w:color="auto" w:fill="FFFFFF"/>
        <w:spacing w:after="0" w:line="240" w:lineRule="auto"/>
        <w:ind w:firstLine="709"/>
        <w:contextualSpacing/>
        <w:jc w:val="both"/>
        <w:rPr>
          <w:rFonts w:ascii="Times New Roman" w:hAnsi="Times New Roman"/>
          <w:sz w:val="24"/>
          <w:szCs w:val="24"/>
        </w:rPr>
      </w:pPr>
      <w:proofErr w:type="gramStart"/>
      <w:r w:rsidRPr="00D10E5C">
        <w:rPr>
          <w:rFonts w:ascii="Times New Roman" w:hAnsi="Times New Roman"/>
          <w:sz w:val="24"/>
          <w:szCs w:val="24"/>
        </w:rPr>
        <w:t>В целях предотвращения снижения численности работников субъектов малого и среднего предпринимательства в МО «</w:t>
      </w:r>
      <w:proofErr w:type="spellStart"/>
      <w:r w:rsidRPr="00D10E5C">
        <w:rPr>
          <w:rFonts w:ascii="Times New Roman" w:hAnsi="Times New Roman"/>
          <w:sz w:val="24"/>
          <w:szCs w:val="24"/>
        </w:rPr>
        <w:t>Чемальский</w:t>
      </w:r>
      <w:proofErr w:type="spellEnd"/>
      <w:r w:rsidRPr="00D10E5C">
        <w:rPr>
          <w:rFonts w:ascii="Times New Roman" w:hAnsi="Times New Roman"/>
          <w:sz w:val="24"/>
          <w:szCs w:val="24"/>
        </w:rPr>
        <w:t xml:space="preserve"> район» </w:t>
      </w:r>
      <w:r w:rsidRPr="00D10E5C">
        <w:rPr>
          <w:rFonts w:ascii="Times New Roman" w:eastAsia="Times New Roman" w:hAnsi="Times New Roman"/>
          <w:color w:val="000000"/>
          <w:sz w:val="24"/>
        </w:rPr>
        <w:t xml:space="preserve">в период пандемии проводится информирование об организации </w:t>
      </w:r>
      <w:proofErr w:type="spellStart"/>
      <w:r w:rsidRPr="00D10E5C">
        <w:rPr>
          <w:rFonts w:ascii="Times New Roman" w:eastAsia="Times New Roman" w:hAnsi="Times New Roman"/>
          <w:color w:val="000000"/>
          <w:sz w:val="24"/>
        </w:rPr>
        <w:t>онлайн-обучений</w:t>
      </w:r>
      <w:proofErr w:type="spellEnd"/>
      <w:r w:rsidRPr="00D10E5C">
        <w:rPr>
          <w:rFonts w:ascii="Times New Roman" w:eastAsia="Times New Roman" w:hAnsi="Times New Roman"/>
          <w:color w:val="000000"/>
          <w:sz w:val="24"/>
        </w:rPr>
        <w:t xml:space="preserve"> для работающих, в целях повышения квалификации.</w:t>
      </w:r>
      <w:proofErr w:type="gramEnd"/>
    </w:p>
    <w:p w:rsidR="008241D3" w:rsidRPr="00D10E5C" w:rsidRDefault="00E7499F">
      <w:pPr>
        <w:shd w:val="clear" w:color="auto" w:fill="FFFFFF"/>
        <w:spacing w:after="0" w:line="240" w:lineRule="auto"/>
        <w:ind w:firstLine="709"/>
        <w:contextualSpacing/>
        <w:jc w:val="both"/>
        <w:rPr>
          <w:rFonts w:ascii="Times New Roman" w:hAnsi="Times New Roman"/>
          <w:color w:val="FF0000"/>
          <w:sz w:val="24"/>
          <w:szCs w:val="24"/>
        </w:rPr>
      </w:pPr>
      <w:r w:rsidRPr="00D10E5C">
        <w:rPr>
          <w:rFonts w:ascii="Times New Roman" w:hAnsi="Times New Roman"/>
          <w:sz w:val="24"/>
          <w:szCs w:val="24"/>
        </w:rPr>
        <w:lastRenderedPageBreak/>
        <w:t>Таким образом, с целью создания благоприятных условий для эффективного развития малого и среднего предпринимательства и на территории МО «</w:t>
      </w:r>
      <w:proofErr w:type="spellStart"/>
      <w:r w:rsidRPr="00D10E5C">
        <w:rPr>
          <w:rFonts w:ascii="Times New Roman" w:hAnsi="Times New Roman"/>
          <w:sz w:val="24"/>
          <w:szCs w:val="24"/>
        </w:rPr>
        <w:t>Чемальский</w:t>
      </w:r>
      <w:proofErr w:type="spellEnd"/>
      <w:r w:rsidRPr="00D10E5C">
        <w:rPr>
          <w:rFonts w:ascii="Times New Roman" w:hAnsi="Times New Roman"/>
          <w:sz w:val="24"/>
          <w:szCs w:val="24"/>
        </w:rPr>
        <w:t xml:space="preserve"> район» необходимо: </w:t>
      </w:r>
      <w:r w:rsidRPr="00D10E5C">
        <w:rPr>
          <w:rFonts w:ascii="Times New Roman" w:eastAsia="Times New Roman" w:hAnsi="Times New Roman"/>
          <w:color w:val="000000"/>
          <w:sz w:val="24"/>
        </w:rPr>
        <w:t xml:space="preserve">активное информирование субъектов МСП о мерах государственной поддержки, а также проведение информационной кампании о преимуществах применения налогового режима «Налога на профессиональный доход» и регистрации в качестве </w:t>
      </w:r>
      <w:proofErr w:type="spellStart"/>
      <w:r w:rsidRPr="00D10E5C">
        <w:rPr>
          <w:rFonts w:ascii="Times New Roman" w:eastAsia="Times New Roman" w:hAnsi="Times New Roman"/>
          <w:color w:val="000000"/>
          <w:sz w:val="24"/>
        </w:rPr>
        <w:t>самозанятого</w:t>
      </w:r>
      <w:proofErr w:type="spellEnd"/>
      <w:r w:rsidRPr="00D10E5C">
        <w:rPr>
          <w:rFonts w:ascii="Times New Roman" w:eastAsia="Times New Roman" w:hAnsi="Times New Roman"/>
          <w:color w:val="000000"/>
          <w:sz w:val="24"/>
        </w:rPr>
        <w:t>.</w:t>
      </w:r>
    </w:p>
    <w:p w:rsidR="008241D3" w:rsidRPr="00D10E5C" w:rsidRDefault="008241D3">
      <w:pPr>
        <w:shd w:val="clear" w:color="auto" w:fill="FFFFFF"/>
        <w:spacing w:after="0" w:line="240" w:lineRule="auto"/>
        <w:ind w:firstLine="709"/>
        <w:contextualSpacing/>
        <w:jc w:val="both"/>
        <w:rPr>
          <w:rFonts w:ascii="Times New Roman" w:hAnsi="Times New Roman"/>
          <w:color w:val="FF0000"/>
          <w:sz w:val="24"/>
          <w:szCs w:val="24"/>
        </w:rPr>
      </w:pPr>
    </w:p>
    <w:p w:rsidR="008241D3" w:rsidRPr="00D10E5C" w:rsidRDefault="00E7499F">
      <w:pPr>
        <w:spacing w:after="0" w:line="240" w:lineRule="auto"/>
        <w:ind w:firstLine="709"/>
        <w:jc w:val="both"/>
      </w:pPr>
      <w:r w:rsidRPr="00D10E5C">
        <w:rPr>
          <w:rFonts w:ascii="Times New Roman" w:hAnsi="Times New Roman"/>
          <w:b/>
          <w:bCs/>
          <w:sz w:val="24"/>
          <w:szCs w:val="24"/>
        </w:rPr>
        <w:t>1.3. Сельское хозяйство</w:t>
      </w:r>
    </w:p>
    <w:p w:rsidR="008241D3" w:rsidRPr="00D10E5C" w:rsidRDefault="00E7499F">
      <w:pPr>
        <w:spacing w:after="0" w:line="240" w:lineRule="auto"/>
        <w:ind w:firstLine="709"/>
        <w:jc w:val="both"/>
        <w:rPr>
          <w:rFonts w:ascii="Times New Roman" w:eastAsia="Times New Roman" w:hAnsi="Times New Roman"/>
          <w:sz w:val="24"/>
          <w:szCs w:val="24"/>
          <w:lang w:eastAsia="ar-SA"/>
        </w:rPr>
      </w:pPr>
      <w:r w:rsidRPr="00D10E5C">
        <w:rPr>
          <w:rFonts w:ascii="Times New Roman" w:eastAsia="Times New Roman" w:hAnsi="Times New Roman"/>
          <w:sz w:val="24"/>
          <w:szCs w:val="24"/>
          <w:lang w:eastAsia="ar-SA"/>
        </w:rPr>
        <w:t xml:space="preserve">В аграрном секторе по виду деятельности «Сельское хозяйство» зарегистрировано 5 сельскохозяйственных предприятий, из них фактически осуществляют свою деятельность 4 ед., из которых все 5 являются </w:t>
      </w:r>
      <w:proofErr w:type="spellStart"/>
      <w:r w:rsidRPr="00D10E5C">
        <w:rPr>
          <w:rFonts w:ascii="Times New Roman" w:eastAsia="Times New Roman" w:hAnsi="Times New Roman"/>
          <w:sz w:val="24"/>
          <w:szCs w:val="24"/>
          <w:lang w:eastAsia="ar-SA"/>
        </w:rPr>
        <w:t>сельхозорганизациями</w:t>
      </w:r>
      <w:proofErr w:type="spellEnd"/>
      <w:r w:rsidRPr="00D10E5C">
        <w:rPr>
          <w:rFonts w:ascii="Times New Roman" w:eastAsia="Times New Roman" w:hAnsi="Times New Roman"/>
          <w:sz w:val="24"/>
          <w:szCs w:val="24"/>
          <w:lang w:eastAsia="ar-SA"/>
        </w:rPr>
        <w:t>. Также зарегистрировано 89 крестьянских (фермерских) хозяйств и индивидуальных предпринимателей (далее – КФХ), из которых фактически осуществляют деятельность 56 ед. Кроме того осуществляют деятельность 4347 личных подсобных хозяйств (далее – ЛПХ).</w:t>
      </w:r>
    </w:p>
    <w:p w:rsidR="008241D3" w:rsidRPr="00D10E5C" w:rsidRDefault="00E7499F">
      <w:pPr>
        <w:shd w:val="clear" w:color="auto" w:fill="FFFFFF"/>
        <w:spacing w:after="0" w:line="240" w:lineRule="auto"/>
        <w:ind w:firstLine="709"/>
        <w:jc w:val="both"/>
      </w:pPr>
      <w:proofErr w:type="gramStart"/>
      <w:r w:rsidRPr="00D10E5C">
        <w:rPr>
          <w:rFonts w:ascii="Times New Roman" w:eastAsia="Times New Roman" w:hAnsi="Times New Roman"/>
          <w:sz w:val="24"/>
          <w:szCs w:val="24"/>
          <w:lang w:eastAsia="ar-SA"/>
        </w:rPr>
        <w:t xml:space="preserve">Объем производства сельскохозяйственной продукции в хозяйствах всех категорий на 01.07.2021 г. в фактически действовавших ценах составил 88,1 млн. руб. (на душу населения 8,0 тыс. руб.), в том числе продукция животноводства – 86,6 млн. руб., продукция растениеводства – 1,5 млн. руб. В сравнении с 01.07.2020 г. наблюдается </w:t>
      </w:r>
      <w:r w:rsidRPr="00D10E5C">
        <w:rPr>
          <w:rFonts w:ascii="Times New Roman" w:eastAsia="Times New Roman" w:hAnsi="Times New Roman"/>
          <w:i/>
          <w:sz w:val="24"/>
          <w:szCs w:val="24"/>
          <w:lang w:eastAsia="ar-SA"/>
        </w:rPr>
        <w:t>рост</w:t>
      </w:r>
      <w:r w:rsidRPr="00D10E5C">
        <w:rPr>
          <w:rFonts w:ascii="Times New Roman" w:eastAsia="Times New Roman" w:hAnsi="Times New Roman"/>
          <w:sz w:val="24"/>
          <w:szCs w:val="24"/>
          <w:lang w:eastAsia="ar-SA"/>
        </w:rPr>
        <w:t xml:space="preserve"> объема производства сельскохозяйственной продукции на 0,1 млн. руб. или на 0,14 %, что связано с небольшим</w:t>
      </w:r>
      <w:proofErr w:type="gramEnd"/>
      <w:r w:rsidRPr="00D10E5C">
        <w:rPr>
          <w:rFonts w:ascii="Times New Roman" w:eastAsia="Times New Roman" w:hAnsi="Times New Roman"/>
          <w:sz w:val="24"/>
          <w:szCs w:val="24"/>
          <w:lang w:eastAsia="ar-SA"/>
        </w:rPr>
        <w:t xml:space="preserve"> увеличе</w:t>
      </w:r>
      <w:r w:rsidRPr="00D10E5C">
        <w:rPr>
          <w:rFonts w:ascii="Times New Roman" w:eastAsia="Times New Roman" w:hAnsi="Times New Roman"/>
          <w:color w:val="000000"/>
          <w:sz w:val="24"/>
        </w:rPr>
        <w:t>нием объемов производства продукции животноводства и растениеводства.</w:t>
      </w:r>
    </w:p>
    <w:p w:rsidR="008241D3" w:rsidRPr="00D10E5C" w:rsidRDefault="00E7499F">
      <w:pPr>
        <w:shd w:val="clear" w:color="auto" w:fill="FFFFFF"/>
        <w:spacing w:after="0" w:line="240" w:lineRule="auto"/>
        <w:ind w:firstLine="709"/>
        <w:jc w:val="both"/>
      </w:pPr>
      <w:r w:rsidRPr="00D10E5C">
        <w:rPr>
          <w:rFonts w:ascii="Times New Roman" w:eastAsia="Times New Roman" w:hAnsi="Times New Roman"/>
          <w:sz w:val="24"/>
          <w:szCs w:val="24"/>
          <w:lang w:eastAsia="ar-SA"/>
        </w:rPr>
        <w:t xml:space="preserve">Индекс производства сельскохозяйственной продукции в хозяйствах всех категорий составил 99,2 %, в том числе продукции животноводства — 99,2%, продукции растениеводства - 100,6%. В сравнении с аналогичным периодом предыдущего года отмечен </w:t>
      </w:r>
      <w:r w:rsidRPr="00D10E5C">
        <w:rPr>
          <w:rFonts w:ascii="Times New Roman" w:eastAsia="Times New Roman" w:hAnsi="Times New Roman"/>
          <w:i/>
          <w:sz w:val="24"/>
          <w:szCs w:val="24"/>
          <w:lang w:eastAsia="ar-SA"/>
        </w:rPr>
        <w:t>рост</w:t>
      </w:r>
      <w:r w:rsidRPr="00D10E5C">
        <w:rPr>
          <w:rFonts w:ascii="Times New Roman" w:eastAsia="Times New Roman" w:hAnsi="Times New Roman"/>
          <w:sz w:val="24"/>
          <w:szCs w:val="24"/>
          <w:lang w:eastAsia="ar-SA"/>
        </w:rPr>
        <w:t xml:space="preserve"> индекса производства сельскохозяйственной продукции в хозяйствах всех категорий на 4,5 процентных пунктов.</w:t>
      </w:r>
    </w:p>
    <w:p w:rsidR="008241D3" w:rsidRPr="00D10E5C" w:rsidRDefault="00E7499F">
      <w:pPr>
        <w:spacing w:after="0" w:line="240" w:lineRule="auto"/>
        <w:ind w:firstLine="709"/>
        <w:jc w:val="both"/>
        <w:rPr>
          <w:rFonts w:ascii="Times New Roman" w:eastAsia="Times New Roman" w:hAnsi="Times New Roman"/>
          <w:i/>
          <w:iCs/>
          <w:sz w:val="24"/>
          <w:szCs w:val="24"/>
          <w:lang w:eastAsia="ar-SA"/>
        </w:rPr>
      </w:pPr>
      <w:r w:rsidRPr="00D10E5C">
        <w:rPr>
          <w:rFonts w:ascii="Times New Roman" w:eastAsia="Times New Roman" w:hAnsi="Times New Roman"/>
          <w:i/>
          <w:iCs/>
          <w:sz w:val="24"/>
          <w:szCs w:val="24"/>
          <w:lang w:eastAsia="ar-SA"/>
        </w:rPr>
        <w:t>Растениеводство</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 xml:space="preserve">Посевная площадь сельскохозяйственных культур под урожай текущего года в хозяйствах всех категорий (без учета личных подсобных хозяйств) составила 3016 га. В структуре посевной площади 70,9 % занято многолетними травами посева прошлых лет, 0,3% - картофелем, 0,1% занято овощами. </w:t>
      </w:r>
    </w:p>
    <w:p w:rsidR="008241D3" w:rsidRPr="00D10E5C" w:rsidRDefault="008241D3">
      <w:pPr>
        <w:spacing w:after="0" w:line="240" w:lineRule="auto"/>
        <w:jc w:val="both"/>
        <w:rPr>
          <w:rFonts w:ascii="Times New Roman" w:eastAsia="Times New Roman" w:hAnsi="Times New Roman"/>
          <w:sz w:val="24"/>
          <w:szCs w:val="24"/>
          <w:lang w:eastAsia="ar-SA"/>
        </w:rPr>
      </w:pPr>
    </w:p>
    <w:p w:rsidR="008241D3" w:rsidRPr="00D10E5C" w:rsidRDefault="00E7499F">
      <w:pPr>
        <w:spacing w:after="0" w:line="240" w:lineRule="auto"/>
        <w:ind w:firstLine="709"/>
        <w:jc w:val="both"/>
        <w:rPr>
          <w:rFonts w:ascii="Times New Roman" w:eastAsia="Arial" w:hAnsi="Times New Roman"/>
          <w:i/>
          <w:iCs/>
          <w:sz w:val="24"/>
          <w:szCs w:val="24"/>
          <w:lang w:eastAsia="ar-SA"/>
        </w:rPr>
      </w:pPr>
      <w:r w:rsidRPr="00D10E5C">
        <w:rPr>
          <w:rFonts w:ascii="Times New Roman" w:eastAsia="Arial" w:hAnsi="Times New Roman"/>
          <w:i/>
          <w:iCs/>
          <w:sz w:val="24"/>
          <w:szCs w:val="24"/>
          <w:lang w:eastAsia="ar-SA"/>
        </w:rPr>
        <w:t>Животноводство</w:t>
      </w:r>
    </w:p>
    <w:p w:rsidR="008241D3" w:rsidRPr="00D10E5C" w:rsidRDefault="00E7499F">
      <w:pPr>
        <w:shd w:val="clear" w:color="auto" w:fill="FFFFFF"/>
        <w:tabs>
          <w:tab w:val="left" w:pos="660"/>
          <w:tab w:val="left" w:pos="1290"/>
        </w:tabs>
        <w:spacing w:after="0" w:line="240" w:lineRule="auto"/>
        <w:ind w:firstLine="709"/>
        <w:jc w:val="both"/>
      </w:pPr>
      <w:r w:rsidRPr="00D10E5C">
        <w:rPr>
          <w:rFonts w:ascii="Times New Roman" w:eastAsia="Times New Roman" w:hAnsi="Times New Roman"/>
          <w:sz w:val="24"/>
          <w:szCs w:val="24"/>
          <w:lang w:eastAsia="ar-SA"/>
        </w:rPr>
        <w:t>Поголовье скота в хозяйствах всех категорий на 01.07.2021</w:t>
      </w:r>
      <w:r w:rsidRPr="00D10E5C">
        <w:t xml:space="preserve"> г. </w:t>
      </w:r>
      <w:r w:rsidRPr="00D10E5C">
        <w:rPr>
          <w:sz w:val="24"/>
        </w:rPr>
        <w:t>составило:</w:t>
      </w:r>
    </w:p>
    <w:tbl>
      <w:tblPr>
        <w:tblW w:w="9496" w:type="dxa"/>
        <w:jc w:val="center"/>
        <w:tblBorders>
          <w:top w:val="single" w:sz="4" w:space="0" w:color="000000"/>
          <w:left w:val="single" w:sz="4" w:space="0" w:color="000000"/>
          <w:bottom w:val="single" w:sz="4" w:space="0" w:color="000000"/>
          <w:insideH w:val="single" w:sz="4" w:space="0" w:color="000000"/>
        </w:tblBorders>
        <w:tblLook w:val="04A0"/>
      </w:tblPr>
      <w:tblGrid>
        <w:gridCol w:w="3938"/>
        <w:gridCol w:w="2033"/>
        <w:gridCol w:w="1701"/>
        <w:gridCol w:w="1824"/>
      </w:tblGrid>
      <w:tr w:rsidR="008241D3" w:rsidRPr="00D10E5C">
        <w:trPr>
          <w:trHeight w:val="631"/>
          <w:jc w:val="center"/>
        </w:trPr>
        <w:tc>
          <w:tcPr>
            <w:tcW w:w="3938" w:type="dxa"/>
            <w:tcBorders>
              <w:top w:val="single" w:sz="4" w:space="0" w:color="000000"/>
              <w:left w:val="single" w:sz="4" w:space="0" w:color="000000"/>
              <w:bottom w:val="single" w:sz="4" w:space="0" w:color="000000"/>
            </w:tcBorders>
            <w:shd w:val="clear" w:color="auto" w:fill="auto"/>
            <w:vAlign w:val="center"/>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Поголовье</w:t>
            </w:r>
          </w:p>
        </w:tc>
        <w:tc>
          <w:tcPr>
            <w:tcW w:w="2033"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На 01.07.2020</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На 01.07.2021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Темп рост</w:t>
            </w:r>
          </w:p>
        </w:tc>
      </w:tr>
      <w:tr w:rsidR="008241D3" w:rsidRPr="00D10E5C">
        <w:trPr>
          <w:jc w:val="center"/>
        </w:trPr>
        <w:tc>
          <w:tcPr>
            <w:tcW w:w="3938"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pPr>
            <w:r w:rsidRPr="00D10E5C">
              <w:rPr>
                <w:rFonts w:ascii="Times New Roman" w:eastAsia="Times New Roman" w:hAnsi="Times New Roman"/>
                <w:color w:val="000000"/>
                <w:sz w:val="24"/>
              </w:rPr>
              <w:t>Крупный рогатый скот, гол.</w:t>
            </w:r>
          </w:p>
        </w:tc>
        <w:tc>
          <w:tcPr>
            <w:tcW w:w="2033"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4012</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4054</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101</w:t>
            </w:r>
          </w:p>
        </w:tc>
      </w:tr>
      <w:tr w:rsidR="008241D3" w:rsidRPr="00D10E5C">
        <w:trPr>
          <w:jc w:val="center"/>
        </w:trPr>
        <w:tc>
          <w:tcPr>
            <w:tcW w:w="3938"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pPr>
            <w:r w:rsidRPr="00D10E5C">
              <w:rPr>
                <w:rFonts w:ascii="Times New Roman" w:eastAsia="Times New Roman" w:hAnsi="Times New Roman"/>
                <w:color w:val="000000"/>
                <w:sz w:val="24"/>
              </w:rPr>
              <w:t>  в т. ч. коров, гол.</w:t>
            </w:r>
          </w:p>
        </w:tc>
        <w:tc>
          <w:tcPr>
            <w:tcW w:w="2033"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1543</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1544</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100,1</w:t>
            </w:r>
          </w:p>
        </w:tc>
      </w:tr>
      <w:tr w:rsidR="008241D3" w:rsidRPr="00D10E5C">
        <w:trPr>
          <w:jc w:val="center"/>
        </w:trPr>
        <w:tc>
          <w:tcPr>
            <w:tcW w:w="3938"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pPr>
            <w:r w:rsidRPr="00D10E5C">
              <w:rPr>
                <w:rFonts w:ascii="Times New Roman" w:eastAsia="Times New Roman" w:hAnsi="Times New Roman"/>
                <w:color w:val="000000"/>
                <w:sz w:val="24"/>
              </w:rPr>
              <w:t>         из них:</w:t>
            </w:r>
          </w:p>
          <w:p w:rsidR="008241D3" w:rsidRPr="00D10E5C" w:rsidRDefault="00E7499F">
            <w:pPr>
              <w:pBdr>
                <w:top w:val="none" w:sz="4" w:space="0" w:color="000000"/>
                <w:left w:val="none" w:sz="4" w:space="0" w:color="000000"/>
                <w:bottom w:val="none" w:sz="4" w:space="0" w:color="000000"/>
                <w:right w:val="none" w:sz="4" w:space="0" w:color="000000"/>
              </w:pBdr>
              <w:spacing w:line="253" w:lineRule="atLeast"/>
            </w:pPr>
            <w:r w:rsidRPr="00D10E5C">
              <w:rPr>
                <w:rFonts w:ascii="Times New Roman" w:eastAsia="Times New Roman" w:hAnsi="Times New Roman"/>
                <w:color w:val="000000"/>
                <w:sz w:val="24"/>
              </w:rPr>
              <w:t>     молочного направления, гол.</w:t>
            </w:r>
          </w:p>
        </w:tc>
        <w:tc>
          <w:tcPr>
            <w:tcW w:w="2033"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 </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 </w:t>
            </w:r>
          </w:p>
        </w:tc>
      </w:tr>
      <w:tr w:rsidR="008241D3" w:rsidRPr="00D10E5C">
        <w:trPr>
          <w:jc w:val="center"/>
        </w:trPr>
        <w:tc>
          <w:tcPr>
            <w:tcW w:w="3938"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pPr>
            <w:r w:rsidRPr="00D10E5C">
              <w:rPr>
                <w:rFonts w:ascii="Times New Roman" w:eastAsia="Times New Roman" w:hAnsi="Times New Roman"/>
                <w:color w:val="000000"/>
                <w:sz w:val="24"/>
              </w:rPr>
              <w:t>Овцы и козы, гол.</w:t>
            </w:r>
          </w:p>
        </w:tc>
        <w:tc>
          <w:tcPr>
            <w:tcW w:w="2033"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3018</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1905</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63,1</w:t>
            </w:r>
          </w:p>
        </w:tc>
      </w:tr>
      <w:tr w:rsidR="008241D3" w:rsidRPr="00D10E5C">
        <w:trPr>
          <w:trHeight w:val="516"/>
          <w:jc w:val="center"/>
        </w:trPr>
        <w:tc>
          <w:tcPr>
            <w:tcW w:w="3938"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pPr>
            <w:r w:rsidRPr="00D10E5C">
              <w:rPr>
                <w:rFonts w:ascii="Times New Roman" w:eastAsia="Times New Roman" w:hAnsi="Times New Roman"/>
                <w:color w:val="000000"/>
                <w:sz w:val="24"/>
              </w:rPr>
              <w:t>Лошади, гол.</w:t>
            </w:r>
          </w:p>
        </w:tc>
        <w:tc>
          <w:tcPr>
            <w:tcW w:w="2033"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5237</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3680</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70,3</w:t>
            </w:r>
          </w:p>
        </w:tc>
      </w:tr>
      <w:tr w:rsidR="008241D3" w:rsidRPr="00D10E5C">
        <w:trPr>
          <w:trHeight w:val="77"/>
          <w:jc w:val="center"/>
        </w:trPr>
        <w:tc>
          <w:tcPr>
            <w:tcW w:w="3938"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pPr>
            <w:r w:rsidRPr="00D10E5C">
              <w:rPr>
                <w:rFonts w:ascii="Times New Roman" w:eastAsia="Times New Roman" w:hAnsi="Times New Roman"/>
                <w:color w:val="000000"/>
                <w:sz w:val="24"/>
              </w:rPr>
              <w:t>Свиньи, гол.</w:t>
            </w:r>
          </w:p>
        </w:tc>
        <w:tc>
          <w:tcPr>
            <w:tcW w:w="2033"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616</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91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14,8</w:t>
            </w:r>
          </w:p>
        </w:tc>
      </w:tr>
      <w:tr w:rsidR="008241D3" w:rsidRPr="00D10E5C">
        <w:trPr>
          <w:trHeight w:val="77"/>
          <w:jc w:val="center"/>
        </w:trPr>
        <w:tc>
          <w:tcPr>
            <w:tcW w:w="3938"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pPr>
            <w:r w:rsidRPr="00D10E5C">
              <w:rPr>
                <w:rFonts w:ascii="Times New Roman" w:eastAsia="Times New Roman" w:hAnsi="Times New Roman"/>
                <w:color w:val="000000"/>
                <w:sz w:val="24"/>
              </w:rPr>
              <w:t>Олени-маралы, гол.</w:t>
            </w:r>
          </w:p>
        </w:tc>
        <w:tc>
          <w:tcPr>
            <w:tcW w:w="2033"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2424</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2014</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83,1</w:t>
            </w:r>
          </w:p>
        </w:tc>
      </w:tr>
      <w:tr w:rsidR="008241D3" w:rsidRPr="00D10E5C">
        <w:trPr>
          <w:trHeight w:val="77"/>
          <w:jc w:val="center"/>
        </w:trPr>
        <w:tc>
          <w:tcPr>
            <w:tcW w:w="3938"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pPr>
            <w:r w:rsidRPr="00D10E5C">
              <w:rPr>
                <w:rFonts w:ascii="Times New Roman" w:eastAsia="Times New Roman" w:hAnsi="Times New Roman"/>
                <w:color w:val="000000"/>
                <w:sz w:val="24"/>
              </w:rPr>
              <w:lastRenderedPageBreak/>
              <w:t>Птица, гол.</w:t>
            </w:r>
          </w:p>
        </w:tc>
        <w:tc>
          <w:tcPr>
            <w:tcW w:w="2033"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12331</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13709</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111,2</w:t>
            </w:r>
          </w:p>
        </w:tc>
      </w:tr>
    </w:tbl>
    <w:p w:rsidR="008241D3" w:rsidRPr="00D10E5C" w:rsidRDefault="008241D3">
      <w:pPr>
        <w:spacing w:after="0" w:line="240" w:lineRule="auto"/>
        <w:ind w:firstLine="709"/>
        <w:jc w:val="both"/>
        <w:rPr>
          <w:rFonts w:ascii="Times New Roman" w:eastAsia="Arial" w:hAnsi="Times New Roman"/>
          <w:sz w:val="24"/>
          <w:szCs w:val="24"/>
          <w:lang w:eastAsia="ar-SA"/>
        </w:rPr>
      </w:pPr>
    </w:p>
    <w:p w:rsidR="008241D3" w:rsidRPr="00D10E5C" w:rsidRDefault="00E7499F">
      <w:pPr>
        <w:spacing w:after="0" w:line="240" w:lineRule="auto"/>
        <w:ind w:firstLine="709"/>
        <w:jc w:val="both"/>
      </w:pPr>
      <w:r w:rsidRPr="00D10E5C">
        <w:rPr>
          <w:rFonts w:ascii="Times New Roman" w:eastAsia="Arial" w:hAnsi="Times New Roman"/>
          <w:sz w:val="24"/>
          <w:szCs w:val="24"/>
          <w:lang w:eastAsia="ar-SA"/>
        </w:rPr>
        <w:t>На 01.07.2021 г. в хозяйствах всех категорий:</w:t>
      </w:r>
    </w:p>
    <w:p w:rsidR="008241D3" w:rsidRPr="00D10E5C" w:rsidRDefault="00E7499F">
      <w:pPr>
        <w:spacing w:after="0" w:line="240" w:lineRule="auto"/>
        <w:ind w:firstLine="709"/>
        <w:jc w:val="both"/>
      </w:pPr>
      <w:r w:rsidRPr="00D10E5C">
        <w:rPr>
          <w:rFonts w:ascii="Times New Roman" w:eastAsia="Arial" w:hAnsi="Times New Roman"/>
          <w:sz w:val="24"/>
          <w:szCs w:val="24"/>
          <w:u w:val="single"/>
          <w:lang w:eastAsia="ar-SA"/>
        </w:rPr>
        <w:t>поголовье КРС</w:t>
      </w:r>
      <w:r w:rsidRPr="00D10E5C">
        <w:rPr>
          <w:rFonts w:ascii="Times New Roman" w:eastAsia="Arial" w:hAnsi="Times New Roman"/>
          <w:sz w:val="24"/>
          <w:szCs w:val="24"/>
          <w:lang w:eastAsia="ar-SA"/>
        </w:rPr>
        <w:t xml:space="preserve"> </w:t>
      </w:r>
      <w:r w:rsidRPr="00D10E5C">
        <w:rPr>
          <w:rFonts w:ascii="Times New Roman" w:eastAsia="Arial" w:hAnsi="Times New Roman"/>
          <w:i/>
          <w:sz w:val="24"/>
          <w:szCs w:val="24"/>
          <w:lang w:eastAsia="ar-SA"/>
        </w:rPr>
        <w:t>увеличилось</w:t>
      </w:r>
      <w:r w:rsidRPr="00D10E5C">
        <w:rPr>
          <w:rFonts w:ascii="Times New Roman" w:eastAsia="Arial" w:hAnsi="Times New Roman"/>
          <w:sz w:val="24"/>
          <w:szCs w:val="24"/>
          <w:lang w:eastAsia="ar-SA"/>
        </w:rPr>
        <w:t xml:space="preserve"> на 1 % к аналогичному периоду прошлого года. Средний вес одной головы КРС в сельскохозяйственных организациях составил 350 кг. В целях увеличения поголовья КРС в хозяйствах всех категорий проведены следующие мероприятия: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567"/>
        <w:jc w:val="both"/>
      </w:pPr>
      <w:r w:rsidRPr="00D10E5C">
        <w:rPr>
          <w:rFonts w:ascii="Times New Roman" w:eastAsia="Times New Roman" w:hAnsi="Times New Roman"/>
          <w:color w:val="000000"/>
          <w:sz w:val="24"/>
        </w:rPr>
        <w:t xml:space="preserve">в Минсельхоз Республики Алтай поданы были 3 заявки на получение </w:t>
      </w:r>
      <w:proofErr w:type="spellStart"/>
      <w:r w:rsidRPr="00D10E5C">
        <w:rPr>
          <w:rFonts w:ascii="Times New Roman" w:eastAsia="Times New Roman" w:hAnsi="Times New Roman"/>
          <w:color w:val="000000"/>
          <w:sz w:val="24"/>
        </w:rPr>
        <w:t>грантовой</w:t>
      </w:r>
      <w:proofErr w:type="spellEnd"/>
      <w:r w:rsidRPr="00D10E5C">
        <w:rPr>
          <w:rFonts w:ascii="Times New Roman" w:eastAsia="Times New Roman" w:hAnsi="Times New Roman"/>
          <w:color w:val="000000"/>
          <w:sz w:val="24"/>
        </w:rPr>
        <w:t xml:space="preserve"> поддержки. В результате получен грант на разведение КРС породы герефорд ИП Я</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В.Л.</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olor w:val="000000"/>
          <w:sz w:val="24"/>
          <w:szCs w:val="24"/>
        </w:rPr>
      </w:pPr>
      <w:r w:rsidRPr="00D10E5C">
        <w:rPr>
          <w:rFonts w:ascii="Times New Roman" w:eastAsia="Arial" w:hAnsi="Times New Roman"/>
          <w:sz w:val="24"/>
          <w:szCs w:val="24"/>
          <w:u w:val="single"/>
          <w:lang w:eastAsia="ar-SA"/>
        </w:rPr>
        <w:t>поголовье овец и коз</w:t>
      </w:r>
      <w:r w:rsidRPr="00D10E5C">
        <w:rPr>
          <w:rFonts w:ascii="Times New Roman" w:eastAsia="Arial" w:hAnsi="Times New Roman"/>
          <w:sz w:val="24"/>
          <w:szCs w:val="24"/>
          <w:lang w:eastAsia="ar-SA"/>
        </w:rPr>
        <w:t xml:space="preserve"> </w:t>
      </w:r>
      <w:r w:rsidRPr="00D10E5C">
        <w:rPr>
          <w:rFonts w:ascii="Times New Roman" w:eastAsia="Times New Roman" w:hAnsi="Times New Roman"/>
          <w:color w:val="000000"/>
          <w:sz w:val="24"/>
        </w:rPr>
        <w:t xml:space="preserve">уменьшилось на 36,9 % к аналогичному периоду прошлого года в связи со снижением численности поголовья во всех категориях хозяйств. В целях увеличения поголовья овец и коз в хозяйствах всех категорий проведены следующие мероприятия: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olor w:val="000000"/>
          <w:sz w:val="24"/>
          <w:szCs w:val="24"/>
        </w:rPr>
      </w:pPr>
      <w:r w:rsidRPr="00D10E5C">
        <w:rPr>
          <w:rFonts w:ascii="Times New Roman" w:eastAsia="Times New Roman" w:hAnsi="Times New Roman"/>
          <w:color w:val="000000"/>
          <w:sz w:val="24"/>
        </w:rPr>
        <w:t xml:space="preserve">рекомендовано </w:t>
      </w:r>
      <w:proofErr w:type="gramStart"/>
      <w:r w:rsidRPr="00D10E5C">
        <w:rPr>
          <w:rFonts w:ascii="Times New Roman" w:eastAsia="Times New Roman" w:hAnsi="Times New Roman"/>
          <w:color w:val="000000"/>
          <w:sz w:val="24"/>
        </w:rPr>
        <w:t>К(</w:t>
      </w:r>
      <w:proofErr w:type="gramEnd"/>
      <w:r w:rsidRPr="00D10E5C">
        <w:rPr>
          <w:rFonts w:ascii="Times New Roman" w:eastAsia="Times New Roman" w:hAnsi="Times New Roman"/>
          <w:color w:val="000000"/>
          <w:sz w:val="24"/>
        </w:rPr>
        <w:t>Ф)Х, частному сектору развивать овцеводство, открывать торговые точки по реализации баранины.</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olor w:val="000000"/>
          <w:sz w:val="24"/>
        </w:rPr>
      </w:pPr>
      <w:r w:rsidRPr="00D10E5C">
        <w:rPr>
          <w:rFonts w:ascii="Times New Roman" w:eastAsia="Times New Roman" w:hAnsi="Times New Roman"/>
          <w:color w:val="000000"/>
          <w:sz w:val="24"/>
          <w:u w:val="single"/>
        </w:rPr>
        <w:t xml:space="preserve">поголовье лошадей </w:t>
      </w:r>
      <w:r w:rsidRPr="00D10E5C">
        <w:rPr>
          <w:rFonts w:ascii="Times New Roman" w:eastAsia="Times New Roman" w:hAnsi="Times New Roman"/>
          <w:color w:val="000000"/>
          <w:sz w:val="24"/>
        </w:rPr>
        <w:t xml:space="preserve">уменьшилось на 29,7 % к аналогичному периоду прошлого года в связи с проведением выбраковки лошадей, а также приведение </w:t>
      </w:r>
      <w:proofErr w:type="spellStart"/>
      <w:r w:rsidRPr="00D10E5C">
        <w:rPr>
          <w:rFonts w:ascii="Times New Roman" w:eastAsia="Times New Roman" w:hAnsi="Times New Roman"/>
          <w:color w:val="000000"/>
          <w:sz w:val="24"/>
        </w:rPr>
        <w:t>похозяйственного</w:t>
      </w:r>
      <w:proofErr w:type="spellEnd"/>
      <w:r w:rsidRPr="00D10E5C">
        <w:rPr>
          <w:rFonts w:ascii="Times New Roman" w:eastAsia="Times New Roman" w:hAnsi="Times New Roman"/>
          <w:color w:val="000000"/>
          <w:sz w:val="24"/>
        </w:rPr>
        <w:t xml:space="preserve"> учета в ЛПХ к данным ветеринарной службы. Средний вес одной головы лошади в сельскохозяйственных организациях составил 400 кг. В целях увеличения поголовья лошадей в хозяйствах всех категорий проведены следующие мероприятия: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567"/>
        <w:jc w:val="both"/>
      </w:pPr>
      <w:r w:rsidRPr="00D10E5C">
        <w:rPr>
          <w:rFonts w:ascii="Times New Roman" w:eastAsia="Times New Roman" w:hAnsi="Times New Roman"/>
          <w:color w:val="000000"/>
          <w:sz w:val="24"/>
        </w:rPr>
        <w:t xml:space="preserve">отражение в отчетных данных СХО и КФХ всего поголовья лошадей в целях его дальнейшего </w:t>
      </w:r>
      <w:proofErr w:type="spellStart"/>
      <w:r w:rsidRPr="00D10E5C">
        <w:rPr>
          <w:rFonts w:ascii="Times New Roman" w:eastAsia="Times New Roman" w:hAnsi="Times New Roman"/>
          <w:color w:val="000000"/>
          <w:sz w:val="24"/>
        </w:rPr>
        <w:t>чипирования</w:t>
      </w:r>
      <w:proofErr w:type="spellEnd"/>
      <w:r w:rsidRPr="00D10E5C">
        <w:rPr>
          <w:rFonts w:ascii="Times New Roman" w:eastAsia="Times New Roman" w:hAnsi="Times New Roman"/>
          <w:color w:val="000000"/>
          <w:sz w:val="24"/>
        </w:rPr>
        <w:t>.</w:t>
      </w:r>
    </w:p>
    <w:p w:rsidR="008241D3" w:rsidRPr="00D10E5C" w:rsidRDefault="00E7499F">
      <w:pPr>
        <w:spacing w:after="0" w:line="240" w:lineRule="auto"/>
        <w:ind w:firstLine="709"/>
        <w:jc w:val="both"/>
      </w:pPr>
      <w:r w:rsidRPr="00D10E5C">
        <w:rPr>
          <w:rFonts w:ascii="Times New Roman" w:eastAsia="Arial" w:hAnsi="Times New Roman"/>
          <w:sz w:val="24"/>
          <w:szCs w:val="24"/>
          <w:u w:val="single"/>
          <w:lang w:eastAsia="ar-SA"/>
        </w:rPr>
        <w:t>поголовье свиней</w:t>
      </w:r>
      <w:r w:rsidRPr="00D10E5C">
        <w:rPr>
          <w:rFonts w:ascii="Times New Roman" w:eastAsia="Arial" w:hAnsi="Times New Roman"/>
          <w:sz w:val="24"/>
          <w:szCs w:val="24"/>
          <w:lang w:eastAsia="ar-SA"/>
        </w:rPr>
        <w:t xml:space="preserve"> </w:t>
      </w:r>
      <w:r w:rsidRPr="00D10E5C">
        <w:rPr>
          <w:rFonts w:ascii="Times New Roman" w:eastAsia="Times New Roman" w:hAnsi="Times New Roman"/>
          <w:color w:val="000000"/>
          <w:sz w:val="24"/>
        </w:rPr>
        <w:t xml:space="preserve">уменьшилось на 85,2 % к аналогичному периоду прошлого года за счет реализации. В дальнейшем перспективы роста численности данного поголовья нет, т.к. </w:t>
      </w:r>
      <w:proofErr w:type="spellStart"/>
      <w:r w:rsidRPr="00D10E5C">
        <w:rPr>
          <w:rFonts w:ascii="Times New Roman" w:eastAsia="Times New Roman" w:hAnsi="Times New Roman"/>
          <w:color w:val="000000"/>
          <w:sz w:val="24"/>
        </w:rPr>
        <w:t>диспаритет</w:t>
      </w:r>
      <w:proofErr w:type="spellEnd"/>
      <w:r w:rsidRPr="00D10E5C">
        <w:rPr>
          <w:rFonts w:ascii="Times New Roman" w:eastAsia="Times New Roman" w:hAnsi="Times New Roman"/>
          <w:color w:val="000000"/>
          <w:sz w:val="24"/>
        </w:rPr>
        <w:t xml:space="preserve"> цен влияет на содержание животных.</w:t>
      </w:r>
    </w:p>
    <w:p w:rsidR="008241D3" w:rsidRPr="00D10E5C" w:rsidRDefault="00E7499F">
      <w:pPr>
        <w:spacing w:after="0" w:line="240" w:lineRule="auto"/>
        <w:ind w:firstLine="709"/>
        <w:jc w:val="both"/>
        <w:rPr>
          <w:rFonts w:ascii="Times New Roman" w:eastAsia="Arial" w:hAnsi="Times New Roman"/>
          <w:sz w:val="24"/>
          <w:szCs w:val="24"/>
          <w:lang w:eastAsia="ar-SA"/>
        </w:rPr>
      </w:pPr>
      <w:r w:rsidRPr="00D10E5C">
        <w:rPr>
          <w:rFonts w:ascii="Times New Roman" w:eastAsia="Arial" w:hAnsi="Times New Roman"/>
          <w:sz w:val="24"/>
          <w:szCs w:val="24"/>
          <w:u w:val="single"/>
          <w:lang w:eastAsia="ar-SA"/>
        </w:rPr>
        <w:t>количество птиц</w:t>
      </w:r>
      <w:r w:rsidRPr="00D10E5C">
        <w:rPr>
          <w:rFonts w:ascii="Times New Roman" w:eastAsia="Arial" w:hAnsi="Times New Roman"/>
          <w:sz w:val="24"/>
          <w:szCs w:val="24"/>
          <w:lang w:eastAsia="ar-SA"/>
        </w:rPr>
        <w:t xml:space="preserve"> </w:t>
      </w:r>
      <w:r w:rsidRPr="00D10E5C">
        <w:rPr>
          <w:rFonts w:ascii="Times New Roman" w:eastAsia="Times New Roman" w:hAnsi="Times New Roman"/>
          <w:color w:val="000000"/>
          <w:sz w:val="24"/>
        </w:rPr>
        <w:t>увеличилось на 11,2 % к аналогичному периоду прошлого года за счет увеличения поголовья в ЛПХ.</w:t>
      </w:r>
    </w:p>
    <w:p w:rsidR="008241D3" w:rsidRPr="00D10E5C" w:rsidRDefault="00E7499F">
      <w:pPr>
        <w:shd w:val="clear" w:color="auto" w:fill="FFFFFF"/>
        <w:tabs>
          <w:tab w:val="left" w:pos="660"/>
          <w:tab w:val="left" w:pos="1290"/>
        </w:tabs>
        <w:spacing w:after="0" w:line="240" w:lineRule="auto"/>
        <w:ind w:firstLine="709"/>
        <w:jc w:val="both"/>
      </w:pPr>
      <w:r w:rsidRPr="00D10E5C">
        <w:rPr>
          <w:rFonts w:ascii="Times New Roman" w:eastAsia="Times New Roman" w:hAnsi="Times New Roman"/>
          <w:sz w:val="24"/>
          <w:szCs w:val="24"/>
          <w:lang w:eastAsia="ar-SA"/>
        </w:rPr>
        <w:t>Производство продуктов животноводства в хозяйствах всех категорий на 01.07.2021</w:t>
      </w:r>
      <w:r w:rsidRPr="00D10E5C">
        <w:t xml:space="preserve"> г. составило:</w:t>
      </w:r>
    </w:p>
    <w:tbl>
      <w:tblPr>
        <w:tblW w:w="9507" w:type="dxa"/>
        <w:tblBorders>
          <w:top w:val="single" w:sz="4" w:space="0" w:color="000000"/>
          <w:left w:val="single" w:sz="4" w:space="0" w:color="000000"/>
          <w:bottom w:val="single" w:sz="4" w:space="0" w:color="000000"/>
          <w:insideH w:val="single" w:sz="4" w:space="0" w:color="000000"/>
        </w:tblBorders>
        <w:tblLook w:val="04A0"/>
      </w:tblPr>
      <w:tblGrid>
        <w:gridCol w:w="3969"/>
        <w:gridCol w:w="1985"/>
        <w:gridCol w:w="1984"/>
        <w:gridCol w:w="1569"/>
      </w:tblGrid>
      <w:tr w:rsidR="008241D3" w:rsidRPr="00D10E5C">
        <w:tc>
          <w:tcPr>
            <w:tcW w:w="396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ind w:firstLine="34"/>
              <w:jc w:val="center"/>
              <w:rPr>
                <w:rFonts w:ascii="Times New Roman" w:eastAsia="Arial" w:hAnsi="Times New Roman"/>
                <w:sz w:val="24"/>
                <w:szCs w:val="24"/>
                <w:lang w:eastAsia="ar-SA"/>
              </w:rPr>
            </w:pPr>
            <w:r w:rsidRPr="00D10E5C">
              <w:rPr>
                <w:rFonts w:ascii="Times New Roman" w:eastAsia="Arial" w:hAnsi="Times New Roman"/>
                <w:sz w:val="24"/>
                <w:szCs w:val="24"/>
                <w:lang w:eastAsia="ar-SA"/>
              </w:rPr>
              <w:t>Наименование продукции</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ind w:firstLine="34"/>
              <w:jc w:val="center"/>
            </w:pPr>
            <w:r w:rsidRPr="00D10E5C">
              <w:rPr>
                <w:rFonts w:ascii="Times New Roman" w:eastAsia="Times New Roman" w:hAnsi="Times New Roman"/>
                <w:sz w:val="24"/>
                <w:szCs w:val="24"/>
                <w:lang w:eastAsia="ar-SA"/>
              </w:rPr>
              <w:t>на 01.07.2020 г.</w:t>
            </w: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ind w:firstLine="34"/>
              <w:jc w:val="center"/>
            </w:pPr>
            <w:r w:rsidRPr="00D10E5C">
              <w:rPr>
                <w:rFonts w:ascii="Times New Roman" w:eastAsia="Times New Roman" w:hAnsi="Times New Roman"/>
                <w:sz w:val="24"/>
                <w:szCs w:val="24"/>
                <w:lang w:eastAsia="ar-SA"/>
              </w:rPr>
              <w:t>на 01.07.2021 г.</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ind w:firstLine="34"/>
              <w:jc w:val="center"/>
              <w:rPr>
                <w:rFonts w:ascii="Times New Roman" w:eastAsia="Arial" w:hAnsi="Times New Roman"/>
                <w:sz w:val="24"/>
                <w:szCs w:val="24"/>
                <w:lang w:eastAsia="ar-SA"/>
              </w:rPr>
            </w:pPr>
            <w:r w:rsidRPr="00D10E5C">
              <w:rPr>
                <w:rFonts w:ascii="Times New Roman" w:eastAsia="Arial" w:hAnsi="Times New Roman"/>
                <w:sz w:val="24"/>
                <w:szCs w:val="24"/>
                <w:lang w:eastAsia="ar-SA"/>
              </w:rPr>
              <w:t>Темп роста, %</w:t>
            </w:r>
          </w:p>
        </w:tc>
      </w:tr>
      <w:tr w:rsidR="008241D3" w:rsidRPr="00D10E5C">
        <w:tc>
          <w:tcPr>
            <w:tcW w:w="396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ind w:firstLine="34"/>
              <w:rPr>
                <w:rFonts w:ascii="Times New Roman" w:eastAsia="Arial" w:hAnsi="Times New Roman"/>
                <w:sz w:val="24"/>
                <w:szCs w:val="24"/>
                <w:lang w:eastAsia="ar-SA"/>
              </w:rPr>
            </w:pPr>
            <w:r w:rsidRPr="00D10E5C">
              <w:rPr>
                <w:rFonts w:ascii="Times New Roman" w:eastAsia="Arial" w:hAnsi="Times New Roman"/>
                <w:sz w:val="24"/>
                <w:szCs w:val="24"/>
                <w:lang w:eastAsia="ar-SA"/>
              </w:rPr>
              <w:t>Скот и птица на убой в живом весе, тонн</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60,6</w:t>
            </w: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37,4</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61,7</w:t>
            </w:r>
          </w:p>
        </w:tc>
      </w:tr>
      <w:tr w:rsidR="008241D3" w:rsidRPr="00D10E5C">
        <w:tc>
          <w:tcPr>
            <w:tcW w:w="396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ind w:firstLine="34"/>
              <w:jc w:val="both"/>
              <w:rPr>
                <w:rFonts w:ascii="Times New Roman" w:eastAsia="Arial" w:hAnsi="Times New Roman"/>
                <w:sz w:val="24"/>
                <w:szCs w:val="24"/>
                <w:lang w:eastAsia="ar-SA"/>
              </w:rPr>
            </w:pPr>
            <w:r w:rsidRPr="00D10E5C">
              <w:rPr>
                <w:rFonts w:ascii="Times New Roman" w:eastAsia="Arial" w:hAnsi="Times New Roman"/>
                <w:sz w:val="24"/>
                <w:szCs w:val="24"/>
                <w:lang w:eastAsia="ar-SA"/>
              </w:rPr>
              <w:t>Молоко, тонн</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933,9</w:t>
            </w: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923</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jc w:val="center"/>
            </w:pPr>
            <w:r w:rsidRPr="00D10E5C">
              <w:rPr>
                <w:rFonts w:ascii="Times New Roman" w:eastAsia="Times New Roman" w:hAnsi="Times New Roman"/>
                <w:color w:val="000000"/>
                <w:sz w:val="24"/>
              </w:rPr>
              <w:t>98,8</w:t>
            </w:r>
          </w:p>
        </w:tc>
      </w:tr>
      <w:tr w:rsidR="008241D3" w:rsidRPr="00D10E5C">
        <w:tc>
          <w:tcPr>
            <w:tcW w:w="396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ind w:firstLine="34"/>
              <w:rPr>
                <w:rFonts w:ascii="Times New Roman" w:hAnsi="Times New Roman"/>
                <w:sz w:val="24"/>
                <w:szCs w:val="24"/>
                <w:lang w:eastAsia="ar-SA"/>
              </w:rPr>
            </w:pPr>
            <w:r w:rsidRPr="00D10E5C">
              <w:rPr>
                <w:rFonts w:ascii="Times New Roman" w:eastAsia="Times New Roman" w:hAnsi="Times New Roman"/>
                <w:sz w:val="24"/>
                <w:szCs w:val="24"/>
                <w:lang w:eastAsia="ar-SA"/>
              </w:rPr>
              <w:t xml:space="preserve">   </w:t>
            </w:r>
            <w:r w:rsidRPr="00D10E5C">
              <w:rPr>
                <w:rFonts w:ascii="Times New Roman" w:eastAsia="Arial" w:hAnsi="Times New Roman"/>
                <w:sz w:val="24"/>
                <w:szCs w:val="24"/>
                <w:lang w:eastAsia="ar-SA"/>
              </w:rPr>
              <w:t>в т.ч. в сельскохозяйственных организациях и крестьянских (фермерских) хозяйствах, включая индивидуальных предпринимателей, тонн</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18,3</w:t>
            </w: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20,5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112,0</w:t>
            </w:r>
          </w:p>
        </w:tc>
      </w:tr>
      <w:tr w:rsidR="008241D3" w:rsidRPr="00D10E5C">
        <w:tc>
          <w:tcPr>
            <w:tcW w:w="396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ind w:firstLine="34"/>
              <w:jc w:val="both"/>
              <w:rPr>
                <w:rFonts w:ascii="Times New Roman" w:eastAsia="Arial" w:hAnsi="Times New Roman"/>
                <w:sz w:val="24"/>
                <w:szCs w:val="24"/>
                <w:lang w:eastAsia="ar-SA"/>
              </w:rPr>
            </w:pPr>
            <w:r w:rsidRPr="00D10E5C">
              <w:rPr>
                <w:rFonts w:ascii="Times New Roman" w:eastAsia="Arial" w:hAnsi="Times New Roman"/>
                <w:sz w:val="24"/>
                <w:szCs w:val="24"/>
                <w:lang w:eastAsia="ar-SA"/>
              </w:rPr>
              <w:t>Шерсть, тонн</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1,9</w:t>
            </w: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2,3</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121,2</w:t>
            </w:r>
          </w:p>
        </w:tc>
      </w:tr>
      <w:tr w:rsidR="008241D3" w:rsidRPr="00D10E5C">
        <w:tc>
          <w:tcPr>
            <w:tcW w:w="396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ind w:firstLine="34"/>
              <w:jc w:val="both"/>
              <w:rPr>
                <w:rFonts w:ascii="Times New Roman" w:eastAsia="Arial" w:hAnsi="Times New Roman"/>
                <w:sz w:val="24"/>
                <w:szCs w:val="24"/>
                <w:lang w:eastAsia="ar-SA"/>
              </w:rPr>
            </w:pPr>
            <w:r w:rsidRPr="00D10E5C">
              <w:rPr>
                <w:rFonts w:ascii="Times New Roman" w:eastAsia="Arial" w:hAnsi="Times New Roman"/>
                <w:sz w:val="24"/>
                <w:szCs w:val="24"/>
                <w:lang w:eastAsia="ar-SA"/>
              </w:rPr>
              <w:t>Козий пух, тонн</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0,1</w:t>
            </w: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0,1</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100,0</w:t>
            </w:r>
          </w:p>
        </w:tc>
      </w:tr>
      <w:tr w:rsidR="008241D3" w:rsidRPr="00D10E5C">
        <w:tc>
          <w:tcPr>
            <w:tcW w:w="396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ind w:firstLine="34"/>
              <w:jc w:val="both"/>
              <w:rPr>
                <w:rFonts w:ascii="Times New Roman" w:eastAsia="Arial" w:hAnsi="Times New Roman"/>
                <w:sz w:val="24"/>
                <w:szCs w:val="24"/>
                <w:lang w:eastAsia="ar-SA"/>
              </w:rPr>
            </w:pPr>
            <w:r w:rsidRPr="00D10E5C">
              <w:rPr>
                <w:rFonts w:ascii="Times New Roman" w:eastAsia="Arial" w:hAnsi="Times New Roman"/>
                <w:sz w:val="24"/>
                <w:szCs w:val="24"/>
                <w:lang w:eastAsia="ar-SA"/>
              </w:rPr>
              <w:t>Яйца, тыс. шт.</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302,8</w:t>
            </w: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385,1</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pBdr>
                <w:top w:val="none" w:sz="4" w:space="0" w:color="000000"/>
                <w:left w:val="none" w:sz="4" w:space="0" w:color="000000"/>
                <w:bottom w:val="none" w:sz="4" w:space="0" w:color="000000"/>
                <w:right w:val="none" w:sz="4" w:space="0" w:color="000000"/>
              </w:pBdr>
              <w:spacing w:line="253" w:lineRule="atLeast"/>
              <w:ind w:firstLine="18"/>
              <w:jc w:val="center"/>
            </w:pPr>
            <w:r w:rsidRPr="00D10E5C">
              <w:rPr>
                <w:rFonts w:ascii="Times New Roman" w:eastAsia="Times New Roman" w:hAnsi="Times New Roman"/>
                <w:color w:val="000000"/>
                <w:sz w:val="24"/>
              </w:rPr>
              <w:t>127,2</w:t>
            </w:r>
          </w:p>
        </w:tc>
      </w:tr>
    </w:tbl>
    <w:p w:rsidR="008241D3" w:rsidRPr="00D10E5C" w:rsidRDefault="00E7499F">
      <w:pPr>
        <w:spacing w:after="0" w:line="240" w:lineRule="auto"/>
        <w:ind w:firstLine="709"/>
        <w:jc w:val="both"/>
      </w:pPr>
      <w:r w:rsidRPr="00D10E5C">
        <w:rPr>
          <w:rFonts w:ascii="Times New Roman" w:eastAsia="Arial" w:hAnsi="Times New Roman"/>
          <w:sz w:val="24"/>
          <w:szCs w:val="24"/>
          <w:lang w:eastAsia="ar-SA"/>
        </w:rPr>
        <w:t>На 01.07.2021 г. в хозяйствах всех категорий:</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567"/>
        <w:jc w:val="both"/>
        <w:rPr>
          <w:szCs w:val="24"/>
        </w:rPr>
      </w:pPr>
      <w:r w:rsidRPr="00D10E5C">
        <w:rPr>
          <w:rFonts w:ascii="Times New Roman" w:eastAsia="Arial" w:hAnsi="Times New Roman"/>
          <w:sz w:val="24"/>
          <w:szCs w:val="24"/>
          <w:u w:val="single"/>
          <w:lang w:eastAsia="ar-SA"/>
        </w:rPr>
        <w:t>производство мяса на убой (в живой массе)</w:t>
      </w:r>
      <w:r w:rsidRPr="00D10E5C">
        <w:rPr>
          <w:rFonts w:ascii="Times New Roman" w:eastAsia="Arial" w:hAnsi="Times New Roman"/>
          <w:sz w:val="24"/>
          <w:szCs w:val="24"/>
          <w:lang w:eastAsia="ar-SA"/>
        </w:rPr>
        <w:t xml:space="preserve"> </w:t>
      </w:r>
      <w:r w:rsidRPr="00D10E5C">
        <w:rPr>
          <w:rFonts w:ascii="Times New Roman" w:eastAsia="Times New Roman" w:hAnsi="Times New Roman"/>
          <w:color w:val="000000"/>
          <w:sz w:val="24"/>
        </w:rPr>
        <w:t>составило 37.4 т. (ИП ГКФХ  Б</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Г.С., Т</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Л.И., П</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 xml:space="preserve">И.Я.), что ниже уровня аналогичного периода прошлого года на 38,3%. Снижение связано со снижением реализации поголовья КРС в хозяйствах всех категорий. </w:t>
      </w:r>
      <w:r w:rsidRPr="00D10E5C">
        <w:rPr>
          <w:rFonts w:ascii="Times New Roman" w:eastAsia="Times New Roman" w:hAnsi="Times New Roman"/>
          <w:color w:val="000000"/>
          <w:sz w:val="24"/>
        </w:rPr>
        <w:lastRenderedPageBreak/>
        <w:t>Средняя убойная масса (вес туши без кожи, головы, внутренностей и нижних частей ног) одной головы КРС составила 220 кг. Убойный выход (убойная масса к живой массе) составляет 49,4%;</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567"/>
        <w:jc w:val="both"/>
        <w:rPr>
          <w:szCs w:val="24"/>
        </w:rPr>
      </w:pPr>
      <w:r w:rsidRPr="00D10E5C">
        <w:rPr>
          <w:rFonts w:ascii="Times New Roman" w:eastAsia="Arial" w:hAnsi="Times New Roman"/>
          <w:sz w:val="24"/>
          <w:szCs w:val="24"/>
          <w:u w:val="single"/>
          <w:lang w:eastAsia="ar-SA"/>
        </w:rPr>
        <w:t>производство молока в хозяйствах всех категорий</w:t>
      </w:r>
      <w:r w:rsidRPr="00D10E5C">
        <w:rPr>
          <w:rFonts w:ascii="Times New Roman" w:eastAsia="Arial" w:hAnsi="Times New Roman"/>
          <w:sz w:val="24"/>
          <w:szCs w:val="24"/>
          <w:lang w:eastAsia="ar-SA"/>
        </w:rPr>
        <w:t xml:space="preserve"> </w:t>
      </w:r>
      <w:r w:rsidRPr="00D10E5C">
        <w:rPr>
          <w:rFonts w:ascii="Times New Roman" w:eastAsia="Times New Roman" w:hAnsi="Times New Roman"/>
          <w:color w:val="000000"/>
          <w:sz w:val="24"/>
        </w:rPr>
        <w:t>составило 923 т. (основные производители - частный сектор), что на 1,2 % ниже уровня аналогичного периода прошлого года. Снижение связано с сокращением коров в частном секторе.</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567"/>
        <w:jc w:val="both"/>
      </w:pPr>
      <w:r w:rsidRPr="00D10E5C">
        <w:rPr>
          <w:rFonts w:ascii="Times New Roman" w:eastAsia="Times New Roman" w:hAnsi="Times New Roman"/>
          <w:color w:val="000000"/>
          <w:sz w:val="24"/>
        </w:rPr>
        <w:t xml:space="preserve">Поголовье молочных коров </w:t>
      </w:r>
      <w:proofErr w:type="gramStart"/>
      <w:r w:rsidRPr="00D10E5C">
        <w:rPr>
          <w:rFonts w:ascii="Times New Roman" w:eastAsia="Times New Roman" w:hAnsi="Times New Roman"/>
          <w:color w:val="000000"/>
          <w:sz w:val="24"/>
        </w:rPr>
        <w:t>числится только в крестьянском хозяйстве Б</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Г.С.  Надой на 1 фуражную корову составляет</w:t>
      </w:r>
      <w:proofErr w:type="gramEnd"/>
      <w:r w:rsidRPr="00D10E5C">
        <w:rPr>
          <w:rFonts w:ascii="Times New Roman" w:eastAsia="Times New Roman" w:hAnsi="Times New Roman"/>
          <w:color w:val="000000"/>
          <w:sz w:val="24"/>
        </w:rPr>
        <w:t xml:space="preserve"> 5,2кг.</w:t>
      </w:r>
    </w:p>
    <w:p w:rsidR="008241D3" w:rsidRPr="00D10E5C" w:rsidRDefault="00E7499F">
      <w:pPr>
        <w:spacing w:after="0" w:line="240" w:lineRule="auto"/>
        <w:ind w:firstLine="709"/>
        <w:jc w:val="both"/>
      </w:pPr>
      <w:r w:rsidRPr="00D10E5C">
        <w:rPr>
          <w:rFonts w:ascii="Times New Roman" w:eastAsia="Arial" w:hAnsi="Times New Roman"/>
          <w:sz w:val="24"/>
          <w:szCs w:val="24"/>
          <w:u w:val="single"/>
          <w:lang w:eastAsia="ar-SA"/>
        </w:rPr>
        <w:t>производство молока в сельскохозяйственных организациях и крестьянских (фермерских) хозяйствах, включая индивидуальных предпринимателей</w:t>
      </w:r>
      <w:r w:rsidRPr="00D10E5C">
        <w:rPr>
          <w:rFonts w:ascii="Times New Roman" w:eastAsia="Arial" w:hAnsi="Times New Roman"/>
          <w:sz w:val="24"/>
          <w:szCs w:val="24"/>
          <w:lang w:eastAsia="ar-SA"/>
        </w:rPr>
        <w:t xml:space="preserve">, </w:t>
      </w:r>
      <w:r w:rsidRPr="00D10E5C">
        <w:rPr>
          <w:rFonts w:ascii="Times New Roman" w:eastAsia="Times New Roman" w:hAnsi="Times New Roman"/>
          <w:color w:val="000000"/>
          <w:sz w:val="24"/>
        </w:rPr>
        <w:t>составило 20,5 т. (КФХ Бочкарев Г.С.) что выше уровня аналогичного периода прошлого года на 112 % Рост связан с увеличением объемов производства молока в КФХ Б</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Г.С.</w:t>
      </w:r>
    </w:p>
    <w:p w:rsidR="008241D3" w:rsidRPr="00D10E5C" w:rsidRDefault="00E7499F">
      <w:pPr>
        <w:spacing w:after="0" w:line="240" w:lineRule="auto"/>
        <w:ind w:firstLine="709"/>
        <w:jc w:val="both"/>
        <w:rPr>
          <w:rFonts w:ascii="Times New Roman" w:eastAsia="Times New Roman" w:hAnsi="Times New Roman"/>
          <w:color w:val="000000"/>
          <w:sz w:val="24"/>
          <w:szCs w:val="24"/>
        </w:rPr>
      </w:pPr>
      <w:r w:rsidRPr="00D10E5C">
        <w:rPr>
          <w:rFonts w:ascii="Times New Roman" w:eastAsia="Arial" w:hAnsi="Times New Roman"/>
          <w:sz w:val="24"/>
          <w:szCs w:val="24"/>
          <w:u w:val="single"/>
          <w:lang w:eastAsia="ar-SA"/>
        </w:rPr>
        <w:t>производство шерсти</w:t>
      </w:r>
      <w:r w:rsidRPr="00D10E5C">
        <w:rPr>
          <w:rFonts w:ascii="Times New Roman" w:eastAsia="Arial" w:hAnsi="Times New Roman"/>
          <w:sz w:val="24"/>
          <w:szCs w:val="24"/>
          <w:lang w:eastAsia="ar-SA"/>
        </w:rPr>
        <w:t xml:space="preserve"> составило </w:t>
      </w:r>
      <w:r w:rsidRPr="00D10E5C">
        <w:rPr>
          <w:rFonts w:ascii="Times New Roman" w:eastAsia="Times New Roman" w:hAnsi="Times New Roman"/>
          <w:color w:val="000000"/>
          <w:sz w:val="24"/>
        </w:rPr>
        <w:t>2,3 т. (ИП ГКФХ – К</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А.В.,  А</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В.Ю., Я</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В.Л.), что на 121,2% выше уровня аналогичного периода прошлого года. На снижение повлияло предоставление отчета КФХ Я</w:t>
      </w:r>
      <w:r w:rsidR="00DD17D4">
        <w:rPr>
          <w:rFonts w:ascii="Times New Roman" w:eastAsia="Times New Roman" w:hAnsi="Times New Roman"/>
          <w:color w:val="000000"/>
          <w:sz w:val="24"/>
        </w:rPr>
        <w:t>.</w:t>
      </w:r>
      <w:r w:rsidRPr="00D10E5C">
        <w:rPr>
          <w:rFonts w:ascii="Times New Roman" w:eastAsia="Times New Roman" w:hAnsi="Times New Roman"/>
          <w:color w:val="000000"/>
          <w:sz w:val="24"/>
        </w:rPr>
        <w:t>В.Л. в текущем году. Поголовье овец в данном хозяйстве составляет 695 голов.</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567"/>
        <w:jc w:val="both"/>
      </w:pPr>
      <w:r w:rsidRPr="00D10E5C">
        <w:rPr>
          <w:rFonts w:ascii="Times New Roman" w:eastAsia="Times New Roman" w:hAnsi="Times New Roman"/>
          <w:color w:val="000000"/>
          <w:sz w:val="24"/>
        </w:rPr>
        <w:t xml:space="preserve">За отчетный период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w:t>
      </w:r>
      <w:proofErr w:type="spellStart"/>
      <w:r w:rsidRPr="00D10E5C">
        <w:rPr>
          <w:rFonts w:ascii="Times New Roman" w:eastAsia="Times New Roman" w:hAnsi="Times New Roman"/>
          <w:color w:val="000000"/>
          <w:sz w:val="24"/>
        </w:rPr>
        <w:t>сельхозтоваропроизводителей</w:t>
      </w:r>
      <w:proofErr w:type="spellEnd"/>
      <w:r w:rsidRPr="00D10E5C">
        <w:rPr>
          <w:rFonts w:ascii="Times New Roman" w:eastAsia="Times New Roman" w:hAnsi="Times New Roman"/>
          <w:color w:val="000000"/>
          <w:sz w:val="24"/>
        </w:rPr>
        <w:t xml:space="preserve"> на общую сумму 1,2 млн. руб. (на 01.07.2020г. – 1,1 млн. руб.). Государственная поддержка оказана 9 </w:t>
      </w:r>
      <w:proofErr w:type="spellStart"/>
      <w:r w:rsidRPr="00D10E5C">
        <w:rPr>
          <w:rFonts w:ascii="Times New Roman" w:eastAsia="Times New Roman" w:hAnsi="Times New Roman"/>
          <w:color w:val="000000"/>
          <w:sz w:val="24"/>
        </w:rPr>
        <w:t>сельхозтоваропроизводителям</w:t>
      </w:r>
      <w:proofErr w:type="spellEnd"/>
      <w:r w:rsidRPr="00D10E5C">
        <w:rPr>
          <w:rFonts w:ascii="Times New Roman" w:eastAsia="Times New Roman" w:hAnsi="Times New Roman"/>
          <w:color w:val="000000"/>
          <w:sz w:val="24"/>
        </w:rPr>
        <w:t xml:space="preserve">, в т.ч.  2 </w:t>
      </w:r>
      <w:proofErr w:type="spellStart"/>
      <w:r w:rsidRPr="00D10E5C">
        <w:rPr>
          <w:rFonts w:ascii="Times New Roman" w:eastAsia="Times New Roman" w:hAnsi="Times New Roman"/>
          <w:color w:val="000000"/>
          <w:sz w:val="24"/>
        </w:rPr>
        <w:t>сельхозорганизации</w:t>
      </w:r>
      <w:proofErr w:type="spellEnd"/>
      <w:r w:rsidRPr="00D10E5C">
        <w:rPr>
          <w:rFonts w:ascii="Times New Roman" w:eastAsia="Times New Roman" w:hAnsi="Times New Roman"/>
          <w:color w:val="000000"/>
          <w:sz w:val="24"/>
        </w:rPr>
        <w:t>, 6 КФХ и 1 ИП.</w:t>
      </w:r>
    </w:p>
    <w:p w:rsidR="008241D3" w:rsidRPr="00D10E5C" w:rsidRDefault="008241D3">
      <w:pPr>
        <w:spacing w:after="0" w:line="240" w:lineRule="auto"/>
        <w:jc w:val="both"/>
        <w:rPr>
          <w:rFonts w:ascii="Times New Roman" w:eastAsia="Times New Roman" w:hAnsi="Times New Roman"/>
          <w:b/>
          <w:bCs/>
          <w:sz w:val="24"/>
          <w:szCs w:val="24"/>
          <w:lang w:eastAsia="ar-SA"/>
        </w:rPr>
      </w:pPr>
    </w:p>
    <w:p w:rsidR="008241D3" w:rsidRPr="00D10E5C" w:rsidRDefault="00E7499F">
      <w:pPr>
        <w:spacing w:after="0" w:line="240" w:lineRule="auto"/>
        <w:ind w:firstLine="709"/>
        <w:jc w:val="both"/>
      </w:pPr>
      <w:r w:rsidRPr="00D10E5C">
        <w:rPr>
          <w:rFonts w:ascii="Times New Roman" w:hAnsi="Times New Roman"/>
          <w:b/>
          <w:bCs/>
          <w:sz w:val="24"/>
          <w:szCs w:val="24"/>
        </w:rPr>
        <w:t xml:space="preserve">Раздел </w:t>
      </w:r>
      <w:r w:rsidRPr="00D10E5C">
        <w:rPr>
          <w:rFonts w:ascii="Times New Roman" w:hAnsi="Times New Roman"/>
          <w:b/>
          <w:bCs/>
          <w:sz w:val="24"/>
          <w:szCs w:val="24"/>
          <w:lang w:val="en-US"/>
        </w:rPr>
        <w:t>II</w:t>
      </w:r>
      <w:r w:rsidRPr="00D10E5C">
        <w:rPr>
          <w:rFonts w:ascii="Times New Roman" w:hAnsi="Times New Roman"/>
          <w:b/>
          <w:bCs/>
          <w:sz w:val="24"/>
          <w:szCs w:val="24"/>
        </w:rPr>
        <w:t>. Инвестиционная привлекательность</w:t>
      </w:r>
    </w:p>
    <w:p w:rsidR="008241D3" w:rsidRPr="00D10E5C" w:rsidRDefault="00E7499F">
      <w:pPr>
        <w:spacing w:after="0" w:line="240" w:lineRule="auto"/>
        <w:ind w:firstLine="709"/>
        <w:jc w:val="both"/>
      </w:pPr>
      <w:r w:rsidRPr="00D10E5C">
        <w:rPr>
          <w:rFonts w:ascii="Times New Roman" w:hAnsi="Times New Roman"/>
          <w:b/>
          <w:bCs/>
          <w:sz w:val="24"/>
          <w:szCs w:val="24"/>
        </w:rPr>
        <w:t>2.1. Инвестиции в основной капитал</w:t>
      </w:r>
    </w:p>
    <w:p w:rsidR="008241D3" w:rsidRPr="00D10E5C" w:rsidRDefault="00E7499F">
      <w:pPr>
        <w:spacing w:after="0" w:line="240" w:lineRule="auto"/>
        <w:ind w:firstLine="709"/>
        <w:contextualSpacing/>
        <w:jc w:val="both"/>
      </w:pPr>
      <w:r w:rsidRPr="00D10E5C">
        <w:rPr>
          <w:rFonts w:ascii="Times New Roman" w:hAnsi="Times New Roman"/>
          <w:sz w:val="24"/>
          <w:szCs w:val="24"/>
        </w:rPr>
        <w:t>В МО «</w:t>
      </w:r>
      <w:proofErr w:type="spellStart"/>
      <w:r w:rsidRPr="00D10E5C">
        <w:rPr>
          <w:rFonts w:ascii="Times New Roman" w:hAnsi="Times New Roman"/>
          <w:sz w:val="24"/>
          <w:szCs w:val="24"/>
        </w:rPr>
        <w:t>Чемальский</w:t>
      </w:r>
      <w:proofErr w:type="spellEnd"/>
      <w:r w:rsidRPr="00D10E5C">
        <w:rPr>
          <w:rFonts w:ascii="Times New Roman" w:hAnsi="Times New Roman"/>
          <w:sz w:val="24"/>
          <w:szCs w:val="24"/>
        </w:rPr>
        <w:t xml:space="preserve"> район» объем инвестиций в основной капитал на 01.07.2021 г. составил:</w:t>
      </w:r>
    </w:p>
    <w:p w:rsidR="008241D3" w:rsidRPr="00D10E5C" w:rsidRDefault="00E7499F">
      <w:pPr>
        <w:spacing w:after="0" w:line="240" w:lineRule="auto"/>
        <w:ind w:firstLine="709"/>
        <w:contextualSpacing/>
        <w:jc w:val="both"/>
      </w:pPr>
      <w:r w:rsidRPr="00D10E5C">
        <w:rPr>
          <w:rFonts w:ascii="Times New Roman" w:hAnsi="Times New Roman"/>
          <w:sz w:val="24"/>
          <w:szCs w:val="24"/>
        </w:rPr>
        <w:t xml:space="preserve">по полному кругу (рассчитанный по методологии Росстата: с учетом коэффициента </w:t>
      </w:r>
      <w:proofErr w:type="spellStart"/>
      <w:r w:rsidRPr="00D10E5C">
        <w:rPr>
          <w:rFonts w:ascii="Times New Roman" w:hAnsi="Times New Roman"/>
          <w:sz w:val="24"/>
          <w:szCs w:val="24"/>
        </w:rPr>
        <w:t>досчета</w:t>
      </w:r>
      <w:proofErr w:type="spellEnd"/>
      <w:r w:rsidRPr="00D10E5C">
        <w:rPr>
          <w:rFonts w:ascii="Times New Roman" w:hAnsi="Times New Roman"/>
          <w:sz w:val="24"/>
          <w:szCs w:val="24"/>
        </w:rPr>
        <w:t xml:space="preserve"> на субъекты малого предпринимательства по Республике Алтай - 1,74) - 102,43 млн. руб.;</w:t>
      </w:r>
    </w:p>
    <w:p w:rsidR="008241D3" w:rsidRPr="00D10E5C" w:rsidRDefault="00E7499F">
      <w:pPr>
        <w:spacing w:after="0" w:line="240" w:lineRule="auto"/>
        <w:ind w:firstLine="709"/>
        <w:contextualSpacing/>
        <w:jc w:val="both"/>
      </w:pPr>
      <w:r w:rsidRPr="00D10E5C">
        <w:rPr>
          <w:rFonts w:ascii="Times New Roman" w:hAnsi="Times New Roman"/>
          <w:sz w:val="24"/>
          <w:szCs w:val="24"/>
        </w:rPr>
        <w:t>по организациям, не относящимся к субъектам малого предпринимательства (крупные и средние организации) - 58,868 млн. руб. (ИФО 78,77 % к 01.07.2021 г. в сопоставимых ценах). Из них инвестиции в основной капитал:</w:t>
      </w:r>
    </w:p>
    <w:p w:rsidR="008241D3" w:rsidRPr="00D10E5C" w:rsidRDefault="00E7499F">
      <w:pPr>
        <w:spacing w:after="0" w:line="240" w:lineRule="auto"/>
        <w:ind w:firstLine="709"/>
        <w:contextualSpacing/>
        <w:jc w:val="both"/>
      </w:pPr>
      <w:r w:rsidRPr="00D10E5C">
        <w:rPr>
          <w:rFonts w:ascii="Times New Roman" w:hAnsi="Times New Roman"/>
          <w:sz w:val="24"/>
          <w:szCs w:val="24"/>
        </w:rPr>
        <w:t>- за счет бюджетных средств - 22,667 млн. руб. (темп роста 74,43 % к 01.07.2020 г. в текущих ценах),</w:t>
      </w:r>
    </w:p>
    <w:p w:rsidR="008241D3" w:rsidRPr="00D10E5C" w:rsidRDefault="00E7499F">
      <w:pPr>
        <w:spacing w:after="0" w:line="240" w:lineRule="auto"/>
        <w:ind w:firstLine="709"/>
        <w:contextualSpacing/>
        <w:jc w:val="both"/>
      </w:pPr>
      <w:r w:rsidRPr="00D10E5C">
        <w:rPr>
          <w:rFonts w:ascii="Times New Roman" w:hAnsi="Times New Roman"/>
          <w:sz w:val="24"/>
          <w:szCs w:val="24"/>
        </w:rPr>
        <w:t>- за счет внебюджетных источников - 36,201 млн. руб. (темп роста 81,76 % к 01.07.2020 г. в текущих ценах), на душу населения - 3,3 тыс. руб. (темп роста 80,1 % к 01.07.2020 г. в текущих ценах).</w:t>
      </w:r>
    </w:p>
    <w:p w:rsidR="008241D3" w:rsidRPr="00D10E5C" w:rsidRDefault="00E7499F">
      <w:pPr>
        <w:spacing w:after="0" w:line="240" w:lineRule="auto"/>
        <w:ind w:firstLine="709"/>
        <w:contextualSpacing/>
        <w:jc w:val="both"/>
      </w:pPr>
      <w:r w:rsidRPr="00D10E5C">
        <w:rPr>
          <w:rFonts w:ascii="Times New Roman" w:hAnsi="Times New Roman"/>
          <w:sz w:val="24"/>
          <w:szCs w:val="24"/>
        </w:rPr>
        <w:t>В сравнении с планом на 01.07.2021 г. отмечено отклонение ИФО инвестиций в основной капитал (за исключением бюджетных) на (-) 18,24 процентных пункта.</w:t>
      </w: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 xml:space="preserve">Причина отклонения от планового значения связана с </w:t>
      </w:r>
      <w:r w:rsidRPr="00D10E5C">
        <w:rPr>
          <w:rFonts w:ascii="Times New Roman" w:eastAsia="Times New Roman" w:hAnsi="Times New Roman"/>
          <w:color w:val="000000"/>
          <w:sz w:val="24"/>
        </w:rPr>
        <w:t xml:space="preserve">окончанием строительства детского сада </w:t>
      </w:r>
      <w:proofErr w:type="gramStart"/>
      <w:r w:rsidRPr="00D10E5C">
        <w:rPr>
          <w:rFonts w:ascii="Times New Roman" w:eastAsia="Times New Roman" w:hAnsi="Times New Roman"/>
          <w:color w:val="000000"/>
          <w:sz w:val="24"/>
        </w:rPr>
        <w:t>в</w:t>
      </w:r>
      <w:proofErr w:type="gramEnd"/>
      <w:r w:rsidRPr="00D10E5C">
        <w:rPr>
          <w:rFonts w:ascii="Times New Roman" w:eastAsia="Times New Roman" w:hAnsi="Times New Roman"/>
          <w:color w:val="000000"/>
          <w:sz w:val="24"/>
        </w:rPr>
        <w:t xml:space="preserve"> с. Чемал на 125 мест.</w:t>
      </w: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 xml:space="preserve">Индекс физического объема инвестиций в основной капитал в 2021 году к 2020 году составил 76,2 %. </w:t>
      </w: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 xml:space="preserve">Причинами </w:t>
      </w:r>
      <w:r w:rsidRPr="00D10E5C">
        <w:rPr>
          <w:rFonts w:ascii="Times New Roman" w:hAnsi="Times New Roman"/>
          <w:i/>
          <w:sz w:val="24"/>
          <w:szCs w:val="24"/>
        </w:rPr>
        <w:t xml:space="preserve">снижения </w:t>
      </w:r>
      <w:r w:rsidRPr="00D10E5C">
        <w:rPr>
          <w:rFonts w:ascii="Times New Roman" w:hAnsi="Times New Roman"/>
          <w:sz w:val="24"/>
          <w:szCs w:val="24"/>
        </w:rPr>
        <w:t>бюджетных инвестиций являются (на 01.07.2021 г. – 22,667 млн. руб., на 01.07.2020 г. – 30,456 млн. руб., ИФО - 74,43%):</w:t>
      </w: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 xml:space="preserve">Образование: </w:t>
      </w:r>
    </w:p>
    <w:p w:rsidR="008241D3" w:rsidRPr="00D10E5C" w:rsidRDefault="00E7499F">
      <w:pPr>
        <w:pStyle w:val="a3"/>
        <w:numPr>
          <w:ilvl w:val="0"/>
          <w:numId w:val="11"/>
        </w:numPr>
        <w:tabs>
          <w:tab w:val="left" w:pos="992"/>
        </w:tabs>
        <w:ind w:left="0" w:firstLine="709"/>
        <w:jc w:val="both"/>
      </w:pPr>
      <w:r w:rsidRPr="00D10E5C">
        <w:t>окончание строительства ДС в с. Чемал на 125 мест (на 01.07.2021 г. -7,44 млн</w:t>
      </w:r>
      <w:proofErr w:type="gramStart"/>
      <w:r w:rsidRPr="00D10E5C">
        <w:t>.р</w:t>
      </w:r>
      <w:proofErr w:type="gramEnd"/>
      <w:r w:rsidRPr="00D10E5C">
        <w:t>уб., на 01.07.2020 г. - 20,306 млн.руб.).</w:t>
      </w:r>
    </w:p>
    <w:p w:rsidR="008241D3" w:rsidRPr="00D10E5C" w:rsidRDefault="008241D3">
      <w:pPr>
        <w:spacing w:after="0" w:line="240" w:lineRule="auto"/>
        <w:ind w:firstLine="709"/>
        <w:contextualSpacing/>
        <w:jc w:val="both"/>
      </w:pP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lastRenderedPageBreak/>
        <w:t xml:space="preserve">Причинами </w:t>
      </w:r>
      <w:r w:rsidRPr="00D10E5C">
        <w:rPr>
          <w:rFonts w:ascii="Times New Roman" w:hAnsi="Times New Roman"/>
          <w:i/>
          <w:sz w:val="24"/>
          <w:szCs w:val="24"/>
        </w:rPr>
        <w:t xml:space="preserve">снижения </w:t>
      </w:r>
      <w:r w:rsidRPr="00D10E5C">
        <w:rPr>
          <w:rFonts w:ascii="Times New Roman" w:hAnsi="Times New Roman"/>
          <w:sz w:val="24"/>
          <w:szCs w:val="24"/>
        </w:rPr>
        <w:t>внебюджетных инвестиций являются (на 01.07.2021 г. – 36,201 млн. руб., на 01.07.2020 г. – 44,27 млн. руб., ИФО - 81,77 %):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Обеспечение электрической энергией, газом и паром; кондиционирование воздухом:</w:t>
      </w:r>
    </w:p>
    <w:p w:rsidR="008241D3" w:rsidRPr="00D10E5C" w:rsidRDefault="00E7499F">
      <w:pPr>
        <w:pStyle w:val="a3"/>
        <w:numPr>
          <w:ilvl w:val="0"/>
          <w:numId w:val="13"/>
        </w:numPr>
        <w:pBdr>
          <w:top w:val="none" w:sz="4" w:space="0" w:color="000000"/>
          <w:left w:val="none" w:sz="4" w:space="0" w:color="000000"/>
          <w:bottom w:val="none" w:sz="4" w:space="0" w:color="000000"/>
          <w:right w:val="none" w:sz="4" w:space="0" w:color="000000"/>
        </w:pBdr>
        <w:tabs>
          <w:tab w:val="left" w:pos="992"/>
        </w:tabs>
        <w:ind w:left="0" w:firstLine="709"/>
        <w:jc w:val="both"/>
        <w:rPr>
          <w:color w:val="000000"/>
        </w:rPr>
      </w:pPr>
      <w:r w:rsidRPr="00D10E5C">
        <w:rPr>
          <w:color w:val="000000"/>
        </w:rPr>
        <w:t>технологические присоединения и строительство линии электропередач (МРСК Сибири) на 01.07.2021 г.- 5,19 млн</w:t>
      </w:r>
      <w:proofErr w:type="gramStart"/>
      <w:r w:rsidRPr="00D10E5C">
        <w:rPr>
          <w:color w:val="000000"/>
        </w:rPr>
        <w:t>.р</w:t>
      </w:r>
      <w:proofErr w:type="gramEnd"/>
      <w:r w:rsidRPr="00D10E5C">
        <w:rPr>
          <w:color w:val="000000"/>
        </w:rPr>
        <w:t xml:space="preserve">уб., на 01.07.2020 г. - 13,888 млн. руб. </w:t>
      </w:r>
    </w:p>
    <w:p w:rsidR="008241D3" w:rsidRPr="00D10E5C" w:rsidRDefault="008241D3">
      <w:pPr>
        <w:pBdr>
          <w:top w:val="none" w:sz="4" w:space="0" w:color="000000"/>
          <w:left w:val="none" w:sz="4" w:space="0" w:color="000000"/>
          <w:bottom w:val="none" w:sz="4" w:space="0" w:color="000000"/>
          <w:right w:val="none" w:sz="4" w:space="0" w:color="000000"/>
        </w:pBdr>
        <w:tabs>
          <w:tab w:val="left" w:pos="992"/>
        </w:tabs>
        <w:spacing w:after="0"/>
        <w:ind w:left="709"/>
        <w:jc w:val="both"/>
      </w:pPr>
    </w:p>
    <w:p w:rsidR="008241D3" w:rsidRPr="00D10E5C" w:rsidRDefault="00E7499F">
      <w:pPr>
        <w:pBdr>
          <w:top w:val="none" w:sz="4" w:space="0" w:color="000000"/>
          <w:left w:val="none" w:sz="4" w:space="0" w:color="000000"/>
          <w:bottom w:val="none" w:sz="4" w:space="0" w:color="000000"/>
          <w:right w:val="none" w:sz="4" w:space="0" w:color="000000"/>
        </w:pBdr>
        <w:tabs>
          <w:tab w:val="left" w:pos="992"/>
        </w:tabs>
        <w:spacing w:after="0"/>
        <w:ind w:left="709"/>
        <w:jc w:val="both"/>
        <w:rPr>
          <w:rFonts w:ascii="Times New Roman" w:hAnsi="Times New Roman"/>
          <w:i/>
          <w:sz w:val="24"/>
          <w:szCs w:val="24"/>
        </w:rPr>
      </w:pPr>
      <w:r w:rsidRPr="00D10E5C">
        <w:rPr>
          <w:rFonts w:ascii="Times New Roman" w:hAnsi="Times New Roman"/>
          <w:sz w:val="24"/>
          <w:szCs w:val="24"/>
        </w:rPr>
        <w:t>На 01.07.2021 г. реализовывались следующие крупные инвестиционные проекты</w:t>
      </w:r>
      <w:r w:rsidRPr="00D10E5C">
        <w:rPr>
          <w:rFonts w:ascii="Times New Roman" w:hAnsi="Times New Roman"/>
          <w:i/>
          <w:sz w:val="24"/>
          <w:szCs w:val="24"/>
        </w:rPr>
        <w:t>:</w:t>
      </w:r>
    </w:p>
    <w:p w:rsidR="008241D3" w:rsidRPr="00D10E5C" w:rsidRDefault="00E7499F">
      <w:pPr>
        <w:spacing w:after="0" w:line="240" w:lineRule="auto"/>
        <w:ind w:firstLine="709"/>
        <w:contextualSpacing/>
        <w:jc w:val="both"/>
        <w:rPr>
          <w:rFonts w:ascii="Times New Roman" w:hAnsi="Times New Roman"/>
          <w:sz w:val="24"/>
          <w:szCs w:val="24"/>
        </w:rPr>
      </w:pPr>
      <w:proofErr w:type="gramStart"/>
      <w:r w:rsidRPr="00D10E5C">
        <w:rPr>
          <w:rFonts w:ascii="Times New Roman" w:hAnsi="Times New Roman"/>
          <w:sz w:val="24"/>
          <w:szCs w:val="24"/>
        </w:rPr>
        <w:t>бюджетные</w:t>
      </w:r>
      <w:proofErr w:type="gramEnd"/>
      <w:r w:rsidRPr="00D10E5C">
        <w:rPr>
          <w:rFonts w:ascii="Times New Roman" w:hAnsi="Times New Roman"/>
          <w:sz w:val="24"/>
          <w:szCs w:val="24"/>
        </w:rPr>
        <w:t xml:space="preserve">: реконструкция мостового перехода через р. </w:t>
      </w:r>
      <w:proofErr w:type="spellStart"/>
      <w:r w:rsidRPr="00D10E5C">
        <w:rPr>
          <w:rFonts w:ascii="Times New Roman" w:hAnsi="Times New Roman"/>
          <w:sz w:val="24"/>
          <w:szCs w:val="24"/>
        </w:rPr>
        <w:t>Анос</w:t>
      </w:r>
      <w:proofErr w:type="spellEnd"/>
      <w:r w:rsidRPr="00D10E5C">
        <w:rPr>
          <w:rFonts w:ascii="Times New Roman" w:hAnsi="Times New Roman"/>
          <w:sz w:val="24"/>
          <w:szCs w:val="24"/>
        </w:rPr>
        <w:t xml:space="preserve"> на автомобильной дороге «</w:t>
      </w:r>
      <w:proofErr w:type="spellStart"/>
      <w:r w:rsidRPr="00D10E5C">
        <w:rPr>
          <w:rFonts w:ascii="Times New Roman" w:hAnsi="Times New Roman"/>
          <w:sz w:val="24"/>
          <w:szCs w:val="24"/>
        </w:rPr>
        <w:t>Аскат</w:t>
      </w:r>
      <w:proofErr w:type="spellEnd"/>
      <w:r w:rsidRPr="00D10E5C">
        <w:rPr>
          <w:rFonts w:ascii="Times New Roman" w:hAnsi="Times New Roman"/>
          <w:sz w:val="24"/>
          <w:szCs w:val="24"/>
        </w:rPr>
        <w:t xml:space="preserve"> - </w:t>
      </w:r>
      <w:proofErr w:type="spellStart"/>
      <w:r w:rsidRPr="00D10E5C">
        <w:rPr>
          <w:rFonts w:ascii="Times New Roman" w:hAnsi="Times New Roman"/>
          <w:sz w:val="24"/>
          <w:szCs w:val="24"/>
        </w:rPr>
        <w:t>Аюла</w:t>
      </w:r>
      <w:proofErr w:type="spellEnd"/>
      <w:r w:rsidRPr="00D10E5C">
        <w:rPr>
          <w:rFonts w:ascii="Times New Roman" w:hAnsi="Times New Roman"/>
          <w:sz w:val="24"/>
          <w:szCs w:val="24"/>
        </w:rPr>
        <w:t>» (ПИР) - 7,2 млн. руб.</w:t>
      </w: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 xml:space="preserve">частные: </w:t>
      </w:r>
      <w:r w:rsidRPr="00D10E5C">
        <w:rPr>
          <w:rFonts w:ascii="Times New Roman" w:eastAsia="Times New Roman" w:hAnsi="Times New Roman"/>
          <w:color w:val="000000"/>
          <w:sz w:val="24"/>
        </w:rPr>
        <w:t>технологические присоединения и строительство линии электропередач (МРСК Сибири) - 5,19 млн</w:t>
      </w:r>
      <w:proofErr w:type="gramStart"/>
      <w:r w:rsidRPr="00D10E5C">
        <w:rPr>
          <w:rFonts w:ascii="Times New Roman" w:eastAsia="Times New Roman" w:hAnsi="Times New Roman"/>
          <w:color w:val="000000"/>
          <w:sz w:val="24"/>
        </w:rPr>
        <w:t>.р</w:t>
      </w:r>
      <w:proofErr w:type="gramEnd"/>
      <w:r w:rsidRPr="00D10E5C">
        <w:rPr>
          <w:rFonts w:ascii="Times New Roman" w:eastAsia="Times New Roman" w:hAnsi="Times New Roman"/>
          <w:color w:val="000000"/>
          <w:sz w:val="24"/>
        </w:rPr>
        <w:t>уб.</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 xml:space="preserve">Реализуются следующие инвестиционные проекты, ставшие победителями и дипломантами в Ярмарке инвестиционных проектов Республики Алтай в 2016-2019 гг.: Строительство убойного пункта ИП Глава КФХ </w:t>
      </w:r>
      <w:r w:rsidR="008D05B0">
        <w:rPr>
          <w:rFonts w:ascii="Times New Roman" w:eastAsia="Times New Roman" w:hAnsi="Times New Roman"/>
          <w:color w:val="000000"/>
          <w:sz w:val="24"/>
        </w:rPr>
        <w:t>Д.М.В.</w:t>
      </w:r>
      <w:r w:rsidRPr="00D10E5C">
        <w:rPr>
          <w:rFonts w:ascii="Times New Roman" w:eastAsia="Times New Roman" w:hAnsi="Times New Roman"/>
          <w:color w:val="000000"/>
          <w:sz w:val="24"/>
        </w:rPr>
        <w:t>-2016 г.</w:t>
      </w:r>
    </w:p>
    <w:p w:rsidR="008241D3" w:rsidRPr="00D10E5C" w:rsidRDefault="008241D3">
      <w:pPr>
        <w:spacing w:after="0" w:line="240" w:lineRule="auto"/>
        <w:ind w:firstLine="709"/>
        <w:contextualSpacing/>
        <w:jc w:val="both"/>
      </w:pP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На Инвестиционном портале Республики Алтай для поиска инвесторов размещены следующие инвестиционные проекты и площадки:</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Перечень инвестиционных проектов МО «</w:t>
      </w:r>
      <w:proofErr w:type="spellStart"/>
      <w:r w:rsidRPr="00D10E5C">
        <w:rPr>
          <w:rFonts w:ascii="Times New Roman" w:eastAsia="Times New Roman" w:hAnsi="Times New Roman"/>
          <w:color w:val="000000"/>
          <w:sz w:val="24"/>
        </w:rPr>
        <w:t>Чемальский</w:t>
      </w:r>
      <w:proofErr w:type="spellEnd"/>
      <w:r w:rsidRPr="00D10E5C">
        <w:rPr>
          <w:rFonts w:ascii="Times New Roman" w:eastAsia="Times New Roman" w:hAnsi="Times New Roman"/>
          <w:color w:val="000000"/>
          <w:sz w:val="24"/>
        </w:rPr>
        <w:t xml:space="preserve"> район»:</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Частные:</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1) Развлекательный комплекс «</w:t>
      </w:r>
      <w:proofErr w:type="gramStart"/>
      <w:r w:rsidRPr="00D10E5C">
        <w:rPr>
          <w:rFonts w:ascii="Times New Roman" w:eastAsia="Times New Roman" w:hAnsi="Times New Roman"/>
          <w:color w:val="000000"/>
          <w:sz w:val="24"/>
        </w:rPr>
        <w:t>Рублевка</w:t>
      </w:r>
      <w:proofErr w:type="gramEnd"/>
      <w:r w:rsidRPr="00D10E5C">
        <w:rPr>
          <w:rFonts w:ascii="Times New Roman" w:eastAsia="Times New Roman" w:hAnsi="Times New Roman"/>
          <w:color w:val="000000"/>
          <w:sz w:val="24"/>
        </w:rPr>
        <w:t xml:space="preserve">», с. </w:t>
      </w:r>
      <w:proofErr w:type="spellStart"/>
      <w:r w:rsidRPr="00D10E5C">
        <w:rPr>
          <w:rFonts w:ascii="Times New Roman" w:eastAsia="Times New Roman" w:hAnsi="Times New Roman"/>
          <w:color w:val="000000"/>
          <w:sz w:val="24"/>
        </w:rPr>
        <w:t>Анос</w:t>
      </w:r>
      <w:proofErr w:type="spellEnd"/>
      <w:r w:rsidRPr="00D10E5C">
        <w:rPr>
          <w:rFonts w:ascii="Times New Roman" w:eastAsia="Times New Roman" w:hAnsi="Times New Roman"/>
          <w:color w:val="000000"/>
          <w:sz w:val="24"/>
        </w:rPr>
        <w:t xml:space="preserve">; </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 xml:space="preserve">2) Организация производства товарного бетона марок М-100 – М-300 для строительного рынка </w:t>
      </w:r>
      <w:proofErr w:type="spellStart"/>
      <w:r w:rsidRPr="00D10E5C">
        <w:rPr>
          <w:rFonts w:ascii="Times New Roman" w:eastAsia="Times New Roman" w:hAnsi="Times New Roman"/>
          <w:color w:val="000000"/>
          <w:sz w:val="24"/>
        </w:rPr>
        <w:t>Чемальского</w:t>
      </w:r>
      <w:proofErr w:type="spellEnd"/>
      <w:r w:rsidRPr="00D10E5C">
        <w:rPr>
          <w:rFonts w:ascii="Times New Roman" w:eastAsia="Times New Roman" w:hAnsi="Times New Roman"/>
          <w:color w:val="000000"/>
          <w:sz w:val="24"/>
        </w:rPr>
        <w:t xml:space="preserve"> района, с. Элекмонар.</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Перечень инвестиционных площадок МО «</w:t>
      </w:r>
      <w:proofErr w:type="spellStart"/>
      <w:r w:rsidRPr="00D10E5C">
        <w:rPr>
          <w:rFonts w:ascii="Times New Roman" w:eastAsia="Times New Roman" w:hAnsi="Times New Roman"/>
          <w:color w:val="000000"/>
          <w:sz w:val="24"/>
        </w:rPr>
        <w:t>Чемальский</w:t>
      </w:r>
      <w:proofErr w:type="spellEnd"/>
      <w:r w:rsidRPr="00D10E5C">
        <w:rPr>
          <w:rFonts w:ascii="Times New Roman" w:eastAsia="Times New Roman" w:hAnsi="Times New Roman"/>
          <w:color w:val="000000"/>
          <w:sz w:val="24"/>
        </w:rPr>
        <w:t xml:space="preserve"> район»: </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Частные:</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 xml:space="preserve">1) Земельный участок, находящийся в </w:t>
      </w:r>
      <w:proofErr w:type="spellStart"/>
      <w:r w:rsidRPr="00D10E5C">
        <w:rPr>
          <w:rFonts w:ascii="Times New Roman" w:eastAsia="Times New Roman" w:hAnsi="Times New Roman"/>
          <w:color w:val="000000"/>
          <w:sz w:val="24"/>
        </w:rPr>
        <w:t>Чемальском</w:t>
      </w:r>
      <w:proofErr w:type="spellEnd"/>
      <w:r w:rsidRPr="00D10E5C">
        <w:rPr>
          <w:rFonts w:ascii="Times New Roman" w:eastAsia="Times New Roman" w:hAnsi="Times New Roman"/>
          <w:color w:val="000000"/>
          <w:sz w:val="24"/>
        </w:rPr>
        <w:t xml:space="preserve"> районе, урочище </w:t>
      </w:r>
      <w:proofErr w:type="spellStart"/>
      <w:r w:rsidRPr="00D10E5C">
        <w:rPr>
          <w:rFonts w:ascii="Times New Roman" w:eastAsia="Times New Roman" w:hAnsi="Times New Roman"/>
          <w:color w:val="000000"/>
          <w:sz w:val="24"/>
        </w:rPr>
        <w:t>Ниж</w:t>
      </w:r>
      <w:proofErr w:type="spellEnd"/>
      <w:r w:rsidRPr="00D10E5C">
        <w:rPr>
          <w:rFonts w:ascii="Times New Roman" w:eastAsia="Times New Roman" w:hAnsi="Times New Roman"/>
          <w:color w:val="000000"/>
          <w:sz w:val="24"/>
        </w:rPr>
        <w:t xml:space="preserve">. </w:t>
      </w:r>
      <w:proofErr w:type="spellStart"/>
      <w:r w:rsidRPr="00D10E5C">
        <w:rPr>
          <w:rFonts w:ascii="Times New Roman" w:eastAsia="Times New Roman" w:hAnsi="Times New Roman"/>
          <w:color w:val="000000"/>
          <w:sz w:val="24"/>
        </w:rPr>
        <w:t>Кушкула</w:t>
      </w:r>
      <w:proofErr w:type="spellEnd"/>
      <w:r w:rsidRPr="00D10E5C">
        <w:rPr>
          <w:rFonts w:ascii="Times New Roman" w:eastAsia="Times New Roman" w:hAnsi="Times New Roman"/>
          <w:color w:val="000000"/>
          <w:sz w:val="24"/>
        </w:rPr>
        <w:t xml:space="preserve">, расположенного в границах участка, 5,3 га. Земли сельскохозяйственного назначения; </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 xml:space="preserve">2) Земельный участок, находящийся в </w:t>
      </w:r>
      <w:proofErr w:type="spellStart"/>
      <w:r w:rsidRPr="00D10E5C">
        <w:rPr>
          <w:rFonts w:ascii="Times New Roman" w:eastAsia="Times New Roman" w:hAnsi="Times New Roman"/>
          <w:color w:val="000000"/>
          <w:sz w:val="24"/>
        </w:rPr>
        <w:t>Чемальском</w:t>
      </w:r>
      <w:proofErr w:type="spellEnd"/>
      <w:r w:rsidRPr="00D10E5C">
        <w:rPr>
          <w:rFonts w:ascii="Times New Roman" w:eastAsia="Times New Roman" w:hAnsi="Times New Roman"/>
          <w:color w:val="000000"/>
          <w:sz w:val="24"/>
        </w:rPr>
        <w:t xml:space="preserve"> районе, урочище </w:t>
      </w:r>
      <w:proofErr w:type="spellStart"/>
      <w:r w:rsidRPr="00D10E5C">
        <w:rPr>
          <w:rFonts w:ascii="Times New Roman" w:eastAsia="Times New Roman" w:hAnsi="Times New Roman"/>
          <w:color w:val="000000"/>
          <w:sz w:val="24"/>
        </w:rPr>
        <w:t>Ниж</w:t>
      </w:r>
      <w:proofErr w:type="spellEnd"/>
      <w:r w:rsidRPr="00D10E5C">
        <w:rPr>
          <w:rFonts w:ascii="Times New Roman" w:eastAsia="Times New Roman" w:hAnsi="Times New Roman"/>
          <w:color w:val="000000"/>
          <w:sz w:val="24"/>
        </w:rPr>
        <w:t xml:space="preserve">. </w:t>
      </w:r>
      <w:proofErr w:type="spellStart"/>
      <w:r w:rsidRPr="00D10E5C">
        <w:rPr>
          <w:rFonts w:ascii="Times New Roman" w:eastAsia="Times New Roman" w:hAnsi="Times New Roman"/>
          <w:color w:val="000000"/>
          <w:sz w:val="24"/>
        </w:rPr>
        <w:t>Кушкула</w:t>
      </w:r>
      <w:proofErr w:type="spellEnd"/>
      <w:r w:rsidRPr="00D10E5C">
        <w:rPr>
          <w:rFonts w:ascii="Times New Roman" w:eastAsia="Times New Roman" w:hAnsi="Times New Roman"/>
          <w:color w:val="000000"/>
          <w:sz w:val="24"/>
        </w:rPr>
        <w:t>, расположенного в границах участка, 6,9 га. Земли сельскохозяйственного назначения;</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 xml:space="preserve">3) Земельный участок, находящийся к югу от поселка </w:t>
      </w:r>
      <w:proofErr w:type="spellStart"/>
      <w:r w:rsidRPr="00D10E5C">
        <w:rPr>
          <w:rFonts w:ascii="Times New Roman" w:eastAsia="Times New Roman" w:hAnsi="Times New Roman"/>
          <w:color w:val="000000"/>
          <w:sz w:val="24"/>
        </w:rPr>
        <w:t>Толгоек</w:t>
      </w:r>
      <w:proofErr w:type="spellEnd"/>
      <w:r w:rsidRPr="00D10E5C">
        <w:rPr>
          <w:rFonts w:ascii="Times New Roman" w:eastAsia="Times New Roman" w:hAnsi="Times New Roman"/>
          <w:color w:val="000000"/>
          <w:sz w:val="24"/>
        </w:rPr>
        <w:t xml:space="preserve"> </w:t>
      </w:r>
      <w:proofErr w:type="spellStart"/>
      <w:r w:rsidRPr="00D10E5C">
        <w:rPr>
          <w:rFonts w:ascii="Times New Roman" w:eastAsia="Times New Roman" w:hAnsi="Times New Roman"/>
          <w:color w:val="000000"/>
          <w:sz w:val="24"/>
        </w:rPr>
        <w:t>Чемальского</w:t>
      </w:r>
      <w:proofErr w:type="spellEnd"/>
      <w:r w:rsidRPr="00D10E5C">
        <w:rPr>
          <w:rFonts w:ascii="Times New Roman" w:eastAsia="Times New Roman" w:hAnsi="Times New Roman"/>
          <w:color w:val="000000"/>
          <w:sz w:val="24"/>
        </w:rPr>
        <w:t xml:space="preserve"> района, 37,0 га. Земли сельскохозяйственного назначения; </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 xml:space="preserve">4) Земельный участок, находящийся к югу от поселка </w:t>
      </w:r>
      <w:proofErr w:type="spellStart"/>
      <w:r w:rsidRPr="00D10E5C">
        <w:rPr>
          <w:rFonts w:ascii="Times New Roman" w:eastAsia="Times New Roman" w:hAnsi="Times New Roman"/>
          <w:color w:val="000000"/>
          <w:sz w:val="24"/>
        </w:rPr>
        <w:t>Толгоек</w:t>
      </w:r>
      <w:proofErr w:type="spellEnd"/>
      <w:r w:rsidRPr="00D10E5C">
        <w:rPr>
          <w:rFonts w:ascii="Times New Roman" w:eastAsia="Times New Roman" w:hAnsi="Times New Roman"/>
          <w:color w:val="000000"/>
          <w:sz w:val="24"/>
        </w:rPr>
        <w:t xml:space="preserve"> </w:t>
      </w:r>
      <w:proofErr w:type="spellStart"/>
      <w:r w:rsidRPr="00D10E5C">
        <w:rPr>
          <w:rFonts w:ascii="Times New Roman" w:eastAsia="Times New Roman" w:hAnsi="Times New Roman"/>
          <w:color w:val="000000"/>
          <w:sz w:val="24"/>
        </w:rPr>
        <w:t>Чемальского</w:t>
      </w:r>
      <w:proofErr w:type="spellEnd"/>
      <w:r w:rsidRPr="00D10E5C">
        <w:rPr>
          <w:rFonts w:ascii="Times New Roman" w:eastAsia="Times New Roman" w:hAnsi="Times New Roman"/>
          <w:color w:val="000000"/>
          <w:sz w:val="24"/>
        </w:rPr>
        <w:t xml:space="preserve"> района, урочище </w:t>
      </w:r>
      <w:proofErr w:type="spellStart"/>
      <w:r w:rsidRPr="00D10E5C">
        <w:rPr>
          <w:rFonts w:ascii="Times New Roman" w:eastAsia="Times New Roman" w:hAnsi="Times New Roman"/>
          <w:color w:val="000000"/>
          <w:sz w:val="24"/>
        </w:rPr>
        <w:t>Кудюр-Сош</w:t>
      </w:r>
      <w:proofErr w:type="spellEnd"/>
      <w:r w:rsidRPr="00D10E5C">
        <w:rPr>
          <w:rFonts w:ascii="Times New Roman" w:eastAsia="Times New Roman" w:hAnsi="Times New Roman"/>
          <w:color w:val="000000"/>
          <w:sz w:val="24"/>
        </w:rPr>
        <w:t xml:space="preserve">, 137,3 га. Земли сельскохозяйственного назначения; </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 xml:space="preserve">5) Земельный участок, находящийся в </w:t>
      </w:r>
      <w:proofErr w:type="spellStart"/>
      <w:r w:rsidRPr="00D10E5C">
        <w:rPr>
          <w:rFonts w:ascii="Times New Roman" w:eastAsia="Times New Roman" w:hAnsi="Times New Roman"/>
          <w:color w:val="000000"/>
          <w:sz w:val="24"/>
        </w:rPr>
        <w:t>Чемальском</w:t>
      </w:r>
      <w:proofErr w:type="spellEnd"/>
      <w:r w:rsidRPr="00D10E5C">
        <w:rPr>
          <w:rFonts w:ascii="Times New Roman" w:eastAsia="Times New Roman" w:hAnsi="Times New Roman"/>
          <w:color w:val="000000"/>
          <w:sz w:val="24"/>
        </w:rPr>
        <w:t xml:space="preserve"> районе, урочище </w:t>
      </w:r>
      <w:proofErr w:type="spellStart"/>
      <w:r w:rsidRPr="00D10E5C">
        <w:rPr>
          <w:rFonts w:ascii="Times New Roman" w:eastAsia="Times New Roman" w:hAnsi="Times New Roman"/>
          <w:color w:val="000000"/>
          <w:sz w:val="24"/>
        </w:rPr>
        <w:t>Эльбех-Пель</w:t>
      </w:r>
      <w:proofErr w:type="spellEnd"/>
      <w:r w:rsidRPr="00D10E5C">
        <w:rPr>
          <w:rFonts w:ascii="Times New Roman" w:eastAsia="Times New Roman" w:hAnsi="Times New Roman"/>
          <w:color w:val="000000"/>
          <w:sz w:val="24"/>
        </w:rPr>
        <w:t xml:space="preserve">, расположенного в границах участка, 3,4 га. Земли сельскохозяйственного назначения; </w:t>
      </w:r>
    </w:p>
    <w:p w:rsidR="008241D3" w:rsidRPr="00D10E5C" w:rsidRDefault="00E7499F">
      <w:pPr>
        <w:pBdr>
          <w:top w:val="none" w:sz="4" w:space="0" w:color="000000"/>
          <w:left w:val="none" w:sz="4" w:space="0" w:color="000000"/>
          <w:bottom w:val="none" w:sz="4" w:space="0" w:color="000000"/>
          <w:right w:val="none" w:sz="4" w:space="0" w:color="000000"/>
        </w:pBdr>
        <w:spacing w:after="0" w:line="253" w:lineRule="atLeast"/>
        <w:ind w:firstLine="709"/>
        <w:jc w:val="both"/>
      </w:pPr>
      <w:r w:rsidRPr="00D10E5C">
        <w:rPr>
          <w:rFonts w:ascii="Times New Roman" w:eastAsia="Times New Roman" w:hAnsi="Times New Roman"/>
          <w:color w:val="000000"/>
          <w:sz w:val="24"/>
        </w:rPr>
        <w:t xml:space="preserve">6) Земельный участок, находящийся в </w:t>
      </w:r>
      <w:proofErr w:type="spellStart"/>
      <w:r w:rsidRPr="00D10E5C">
        <w:rPr>
          <w:rFonts w:ascii="Times New Roman" w:eastAsia="Times New Roman" w:hAnsi="Times New Roman"/>
          <w:color w:val="000000"/>
          <w:sz w:val="24"/>
        </w:rPr>
        <w:t>Чемальском</w:t>
      </w:r>
      <w:proofErr w:type="spellEnd"/>
      <w:r w:rsidRPr="00D10E5C">
        <w:rPr>
          <w:rFonts w:ascii="Times New Roman" w:eastAsia="Times New Roman" w:hAnsi="Times New Roman"/>
          <w:color w:val="000000"/>
          <w:sz w:val="24"/>
        </w:rPr>
        <w:t xml:space="preserve"> районе, в районе лога </w:t>
      </w:r>
      <w:proofErr w:type="spellStart"/>
      <w:r w:rsidRPr="00D10E5C">
        <w:rPr>
          <w:rFonts w:ascii="Times New Roman" w:eastAsia="Times New Roman" w:hAnsi="Times New Roman"/>
          <w:color w:val="000000"/>
          <w:sz w:val="24"/>
        </w:rPr>
        <w:t>Айры-Дьарык</w:t>
      </w:r>
      <w:proofErr w:type="spellEnd"/>
      <w:r w:rsidRPr="00D10E5C">
        <w:rPr>
          <w:rFonts w:ascii="Times New Roman" w:eastAsia="Times New Roman" w:hAnsi="Times New Roman"/>
          <w:color w:val="000000"/>
          <w:sz w:val="24"/>
        </w:rPr>
        <w:t xml:space="preserve"> расположенного в границах участок, 1,7 га Земли сельскохозяйственного назначения.</w:t>
      </w:r>
    </w:p>
    <w:p w:rsidR="008241D3" w:rsidRPr="00D10E5C" w:rsidRDefault="00E7499F">
      <w:pPr>
        <w:spacing w:after="0" w:line="240" w:lineRule="auto"/>
        <w:ind w:firstLine="709"/>
        <w:contextualSpacing/>
        <w:jc w:val="both"/>
      </w:pPr>
      <w:r w:rsidRPr="00D10E5C">
        <w:rPr>
          <w:rFonts w:ascii="Times New Roman" w:hAnsi="Times New Roman"/>
          <w:sz w:val="24"/>
          <w:szCs w:val="24"/>
        </w:rPr>
        <w:t>В 2021 г. также планируются к реализации крупные инвестиционные проекты</w:t>
      </w:r>
      <w:r w:rsidRPr="00D10E5C">
        <w:rPr>
          <w:rFonts w:ascii="Times New Roman" w:hAnsi="Times New Roman"/>
          <w:i/>
          <w:sz w:val="24"/>
          <w:szCs w:val="24"/>
        </w:rPr>
        <w:t xml:space="preserve">: </w:t>
      </w: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 xml:space="preserve">бюджетные: приобретение оборудования в ДС в с. Чемал, ул. Энтузиастов 28А на 125 мест (более 20 </w:t>
      </w:r>
      <w:proofErr w:type="spellStart"/>
      <w:proofErr w:type="gramStart"/>
      <w:r w:rsidRPr="00D10E5C">
        <w:rPr>
          <w:rFonts w:ascii="Times New Roman" w:hAnsi="Times New Roman"/>
          <w:sz w:val="24"/>
          <w:szCs w:val="24"/>
        </w:rPr>
        <w:t>млн</w:t>
      </w:r>
      <w:proofErr w:type="spellEnd"/>
      <w:proofErr w:type="gramEnd"/>
      <w:r w:rsidRPr="00D10E5C">
        <w:rPr>
          <w:rFonts w:ascii="Times New Roman" w:hAnsi="Times New Roman"/>
          <w:sz w:val="24"/>
          <w:szCs w:val="24"/>
        </w:rPr>
        <w:t>).</w:t>
      </w:r>
    </w:p>
    <w:p w:rsidR="008241D3" w:rsidRPr="00D10E5C" w:rsidRDefault="00E7499F">
      <w:pPr>
        <w:spacing w:after="0" w:line="240" w:lineRule="auto"/>
        <w:ind w:firstLine="709"/>
        <w:contextualSpacing/>
        <w:jc w:val="both"/>
        <w:rPr>
          <w:rFonts w:ascii="Times New Roman" w:hAnsi="Times New Roman"/>
          <w:sz w:val="24"/>
          <w:szCs w:val="24"/>
        </w:rPr>
      </w:pPr>
      <w:r w:rsidRPr="00D10E5C">
        <w:rPr>
          <w:rFonts w:ascii="Times New Roman" w:hAnsi="Times New Roman"/>
          <w:sz w:val="24"/>
          <w:szCs w:val="24"/>
        </w:rPr>
        <w:t xml:space="preserve">частные: </w:t>
      </w:r>
      <w:r w:rsidRPr="00D10E5C">
        <w:rPr>
          <w:rFonts w:ascii="Times New Roman" w:eastAsia="Times New Roman" w:hAnsi="Times New Roman"/>
          <w:color w:val="000000"/>
          <w:sz w:val="24"/>
        </w:rPr>
        <w:t>ПАО МРСК Сибири (147,0 млн</w:t>
      </w:r>
      <w:proofErr w:type="gramStart"/>
      <w:r w:rsidRPr="00D10E5C">
        <w:rPr>
          <w:rFonts w:ascii="Times New Roman" w:eastAsia="Times New Roman" w:hAnsi="Times New Roman"/>
          <w:color w:val="000000"/>
          <w:sz w:val="24"/>
        </w:rPr>
        <w:t>.р</w:t>
      </w:r>
      <w:proofErr w:type="gramEnd"/>
      <w:r w:rsidRPr="00D10E5C">
        <w:rPr>
          <w:rFonts w:ascii="Times New Roman" w:eastAsia="Times New Roman" w:hAnsi="Times New Roman"/>
          <w:color w:val="000000"/>
          <w:sz w:val="24"/>
        </w:rPr>
        <w:t>уб.).</w:t>
      </w:r>
    </w:p>
    <w:p w:rsidR="008241D3" w:rsidRPr="00D10E5C" w:rsidRDefault="008241D3">
      <w:pPr>
        <w:spacing w:after="0" w:line="240" w:lineRule="auto"/>
        <w:ind w:firstLine="709"/>
        <w:jc w:val="both"/>
      </w:pPr>
    </w:p>
    <w:p w:rsidR="008241D3" w:rsidRPr="00D10E5C" w:rsidRDefault="00E7499F">
      <w:pPr>
        <w:spacing w:after="0" w:line="240" w:lineRule="auto"/>
        <w:ind w:firstLine="709"/>
        <w:jc w:val="both"/>
        <w:rPr>
          <w:rFonts w:ascii="Times New Roman" w:hAnsi="Times New Roman"/>
          <w:b/>
          <w:sz w:val="24"/>
          <w:szCs w:val="24"/>
        </w:rPr>
      </w:pPr>
      <w:r w:rsidRPr="00D10E5C">
        <w:rPr>
          <w:rFonts w:ascii="Times New Roman" w:hAnsi="Times New Roman"/>
          <w:b/>
          <w:bCs/>
          <w:sz w:val="24"/>
          <w:szCs w:val="24"/>
        </w:rPr>
        <w:t xml:space="preserve">Раздел </w:t>
      </w:r>
      <w:r w:rsidRPr="00D10E5C">
        <w:rPr>
          <w:rFonts w:ascii="Times New Roman" w:hAnsi="Times New Roman"/>
          <w:b/>
          <w:bCs/>
          <w:sz w:val="24"/>
          <w:szCs w:val="24"/>
          <w:lang w:val="en-US"/>
        </w:rPr>
        <w:t>III</w:t>
      </w:r>
      <w:r w:rsidRPr="00D10E5C">
        <w:rPr>
          <w:rFonts w:ascii="Times New Roman" w:hAnsi="Times New Roman"/>
          <w:b/>
          <w:bCs/>
          <w:sz w:val="24"/>
          <w:szCs w:val="24"/>
        </w:rPr>
        <w:t>. Уровень и качество жизни</w:t>
      </w:r>
    </w:p>
    <w:p w:rsidR="008241D3" w:rsidRPr="00D10E5C" w:rsidRDefault="00E7499F">
      <w:pPr>
        <w:spacing w:after="0" w:line="240" w:lineRule="auto"/>
        <w:ind w:firstLine="709"/>
        <w:jc w:val="both"/>
        <w:rPr>
          <w:rFonts w:ascii="Times New Roman" w:hAnsi="Times New Roman"/>
          <w:b/>
          <w:sz w:val="24"/>
          <w:szCs w:val="24"/>
        </w:rPr>
      </w:pPr>
      <w:r w:rsidRPr="00D10E5C">
        <w:rPr>
          <w:rFonts w:ascii="Times New Roman" w:hAnsi="Times New Roman"/>
          <w:b/>
          <w:sz w:val="24"/>
          <w:szCs w:val="24"/>
        </w:rPr>
        <w:t>Безработица и неформальная занятость</w:t>
      </w:r>
    </w:p>
    <w:p w:rsidR="008241D3" w:rsidRPr="00D10E5C" w:rsidRDefault="00E7499F">
      <w:pPr>
        <w:widowControl w:val="0"/>
        <w:spacing w:after="0" w:line="240" w:lineRule="auto"/>
        <w:ind w:firstLine="709"/>
        <w:jc w:val="both"/>
        <w:rPr>
          <w:rFonts w:ascii="Times New Roman" w:eastAsia="Times New Roman" w:hAnsi="Times New Roman"/>
          <w:sz w:val="24"/>
          <w:szCs w:val="24"/>
          <w:lang w:eastAsia="ru-RU"/>
        </w:rPr>
      </w:pPr>
      <w:r w:rsidRPr="00D10E5C">
        <w:rPr>
          <w:rFonts w:ascii="Times New Roman" w:eastAsia="Times New Roman" w:hAnsi="Times New Roman"/>
          <w:b/>
          <w:sz w:val="24"/>
          <w:szCs w:val="24"/>
          <w:lang w:eastAsia="ru-RU"/>
        </w:rPr>
        <w:t>3.1.</w:t>
      </w:r>
      <w:r w:rsidRPr="00D10E5C">
        <w:rPr>
          <w:rFonts w:ascii="Times New Roman" w:eastAsia="Times New Roman" w:hAnsi="Times New Roman"/>
          <w:sz w:val="24"/>
          <w:szCs w:val="24"/>
          <w:lang w:eastAsia="ru-RU"/>
        </w:rPr>
        <w:t xml:space="preserve">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348"/>
        <w:jc w:val="both"/>
      </w:pPr>
      <w:r w:rsidRPr="00D10E5C">
        <w:rPr>
          <w:rFonts w:ascii="Times New Roman" w:eastAsia="Times New Roman" w:hAnsi="Times New Roman"/>
          <w:color w:val="000000"/>
          <w:sz w:val="24"/>
        </w:rPr>
        <w:t xml:space="preserve">Уровень регистрируемой безработицы </w:t>
      </w:r>
      <w:r w:rsidRPr="00D10E5C">
        <w:rPr>
          <w:rFonts w:ascii="Times New Roman" w:eastAsia="Times New Roman" w:hAnsi="Times New Roman"/>
          <w:sz w:val="24"/>
          <w:szCs w:val="24"/>
          <w:lang w:eastAsia="ru-RU"/>
        </w:rPr>
        <w:t xml:space="preserve">по данным </w:t>
      </w:r>
      <w:proofErr w:type="gramStart"/>
      <w:r w:rsidRPr="00D10E5C">
        <w:rPr>
          <w:rFonts w:ascii="Times New Roman" w:eastAsia="Times New Roman" w:hAnsi="Times New Roman"/>
          <w:sz w:val="24"/>
          <w:szCs w:val="24"/>
          <w:lang w:eastAsia="ru-RU"/>
        </w:rPr>
        <w:t>КУ РА</w:t>
      </w:r>
      <w:proofErr w:type="gramEnd"/>
      <w:r w:rsidRPr="00D10E5C">
        <w:rPr>
          <w:rFonts w:ascii="Times New Roman" w:eastAsia="Times New Roman" w:hAnsi="Times New Roman"/>
          <w:sz w:val="24"/>
          <w:szCs w:val="24"/>
          <w:lang w:eastAsia="ru-RU"/>
        </w:rPr>
        <w:t xml:space="preserve"> «Центр занятости населения </w:t>
      </w:r>
      <w:proofErr w:type="spellStart"/>
      <w:r w:rsidRPr="00D10E5C">
        <w:rPr>
          <w:rFonts w:ascii="Times New Roman" w:eastAsia="Times New Roman" w:hAnsi="Times New Roman"/>
          <w:sz w:val="24"/>
          <w:szCs w:val="24"/>
          <w:lang w:eastAsia="ru-RU"/>
        </w:rPr>
        <w:t>Чемальского</w:t>
      </w:r>
      <w:proofErr w:type="spellEnd"/>
      <w:r w:rsidRPr="00D10E5C">
        <w:rPr>
          <w:rFonts w:ascii="Times New Roman" w:eastAsia="Times New Roman" w:hAnsi="Times New Roman"/>
          <w:sz w:val="24"/>
          <w:szCs w:val="24"/>
          <w:lang w:eastAsia="ru-RU"/>
        </w:rPr>
        <w:t xml:space="preserve"> района», </w:t>
      </w:r>
      <w:r w:rsidRPr="00D10E5C">
        <w:rPr>
          <w:rFonts w:ascii="Times New Roman" w:eastAsia="Times New Roman" w:hAnsi="Times New Roman"/>
          <w:color w:val="000000"/>
          <w:sz w:val="24"/>
        </w:rPr>
        <w:t>на 01.07.2021 г. </w:t>
      </w:r>
      <w:r w:rsidRPr="00D10E5C">
        <w:rPr>
          <w:rFonts w:ascii="Times New Roman" w:eastAsia="Times New Roman" w:hAnsi="Times New Roman"/>
          <w:i/>
          <w:color w:val="000000"/>
          <w:sz w:val="24"/>
        </w:rPr>
        <w:t>снизился</w:t>
      </w:r>
      <w:r w:rsidRPr="00D10E5C">
        <w:rPr>
          <w:rFonts w:ascii="Times New Roman" w:eastAsia="Times New Roman" w:hAnsi="Times New Roman"/>
          <w:color w:val="000000"/>
          <w:sz w:val="24"/>
        </w:rPr>
        <w:t> на 56,3 % и составил 3,53% (на 01.07.2020г.- 8,09 %).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348"/>
        <w:jc w:val="both"/>
      </w:pPr>
      <w:r w:rsidRPr="00D10E5C">
        <w:rPr>
          <w:rFonts w:ascii="Times New Roman" w:eastAsia="Times New Roman" w:hAnsi="Times New Roman"/>
          <w:color w:val="000000"/>
          <w:sz w:val="24"/>
        </w:rPr>
        <w:t>Снижение  </w:t>
      </w:r>
      <w:r w:rsidRPr="00D10E5C">
        <w:rPr>
          <w:rFonts w:ascii="Times New Roman" w:eastAsia="Times New Roman" w:hAnsi="Times New Roman"/>
          <w:i/>
          <w:color w:val="000000"/>
          <w:sz w:val="24"/>
        </w:rPr>
        <w:t> </w:t>
      </w:r>
      <w:r w:rsidRPr="00D10E5C">
        <w:rPr>
          <w:rFonts w:ascii="Times New Roman" w:eastAsia="Times New Roman" w:hAnsi="Times New Roman"/>
          <w:color w:val="000000"/>
          <w:sz w:val="24"/>
        </w:rPr>
        <w:t xml:space="preserve">уровня безработицы обусловлено снижением на 45,2% числа обратившихся граждан.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348"/>
        <w:jc w:val="both"/>
      </w:pPr>
      <w:r w:rsidRPr="00D10E5C">
        <w:rPr>
          <w:rFonts w:ascii="Times New Roman" w:eastAsia="Times New Roman" w:hAnsi="Times New Roman"/>
          <w:sz w:val="24"/>
          <w:szCs w:val="24"/>
          <w:lang w:eastAsia="ru-RU"/>
        </w:rPr>
        <w:lastRenderedPageBreak/>
        <w:t xml:space="preserve">По состоянию на 01.07.2021 г. в </w:t>
      </w:r>
      <w:proofErr w:type="gramStart"/>
      <w:r w:rsidRPr="00D10E5C">
        <w:rPr>
          <w:rFonts w:ascii="Times New Roman" w:eastAsia="Times New Roman" w:hAnsi="Times New Roman"/>
          <w:sz w:val="24"/>
          <w:szCs w:val="24"/>
          <w:lang w:eastAsia="ru-RU"/>
        </w:rPr>
        <w:t>КУ РА</w:t>
      </w:r>
      <w:proofErr w:type="gramEnd"/>
      <w:r w:rsidRPr="00D10E5C">
        <w:rPr>
          <w:rFonts w:ascii="Times New Roman" w:eastAsia="Times New Roman" w:hAnsi="Times New Roman"/>
          <w:sz w:val="24"/>
          <w:szCs w:val="24"/>
          <w:lang w:eastAsia="ru-RU"/>
        </w:rPr>
        <w:t xml:space="preserve"> «Центр занятости населения </w:t>
      </w:r>
      <w:proofErr w:type="spellStart"/>
      <w:r w:rsidRPr="00D10E5C">
        <w:rPr>
          <w:rFonts w:ascii="Times New Roman" w:eastAsia="Times New Roman" w:hAnsi="Times New Roman"/>
          <w:sz w:val="24"/>
          <w:szCs w:val="24"/>
          <w:lang w:eastAsia="ru-RU"/>
        </w:rPr>
        <w:t>Чемальского</w:t>
      </w:r>
      <w:proofErr w:type="spellEnd"/>
      <w:r w:rsidRPr="00D10E5C">
        <w:rPr>
          <w:rFonts w:ascii="Times New Roman" w:eastAsia="Times New Roman" w:hAnsi="Times New Roman"/>
          <w:sz w:val="24"/>
          <w:szCs w:val="24"/>
          <w:lang w:eastAsia="ru-RU"/>
        </w:rPr>
        <w:t xml:space="preserve"> района» в</w:t>
      </w:r>
      <w:r w:rsidRPr="00D10E5C">
        <w:rPr>
          <w:rFonts w:ascii="Times New Roman" w:eastAsia="Times New Roman" w:hAnsi="Times New Roman"/>
          <w:color w:val="000000"/>
          <w:sz w:val="24"/>
        </w:rPr>
        <w:t xml:space="preserve"> Центр занятости населения в  2021 году обратились в целях поиска работы  267 человек (в 2020г.  обратилось 487  чел.), из них 114 человек трудоустроено.  </w:t>
      </w:r>
    </w:p>
    <w:p w:rsidR="008241D3" w:rsidRPr="00D10E5C" w:rsidRDefault="00E7499F">
      <w:pPr>
        <w:spacing w:after="0" w:line="240" w:lineRule="auto"/>
        <w:ind w:firstLine="709"/>
        <w:jc w:val="both"/>
        <w:rPr>
          <w:sz w:val="24"/>
        </w:rPr>
      </w:pPr>
      <w:r w:rsidRPr="00D10E5C">
        <w:rPr>
          <w:rFonts w:ascii="Times New Roman" w:eastAsia="Times New Roman" w:hAnsi="Times New Roman"/>
          <w:sz w:val="24"/>
          <w:szCs w:val="24"/>
          <w:lang w:eastAsia="ru-RU"/>
        </w:rPr>
        <w:t xml:space="preserve">В сравнении с плановым показателем на 01.07.2021 г. отклонение уровня регистрируемой безработицы составило (-) 0,97 процентных пункта. </w:t>
      </w:r>
    </w:p>
    <w:p w:rsidR="008241D3" w:rsidRPr="00D10E5C" w:rsidRDefault="00E7499F">
      <w:pPr>
        <w:spacing w:after="0" w:line="240" w:lineRule="auto"/>
        <w:ind w:firstLine="709"/>
        <w:jc w:val="both"/>
        <w:rPr>
          <w:rFonts w:ascii="Segoe UI" w:eastAsia="Times New Roman" w:hAnsi="Segoe UI" w:cs="Segoe UI"/>
          <w:sz w:val="24"/>
          <w:szCs w:val="24"/>
        </w:rPr>
      </w:pPr>
      <w:r w:rsidRPr="00D10E5C">
        <w:rPr>
          <w:rFonts w:ascii="Times New Roman" w:eastAsia="Times New Roman" w:hAnsi="Times New Roman"/>
          <w:sz w:val="24"/>
          <w:szCs w:val="24"/>
          <w:lang w:eastAsia="ru-RU"/>
        </w:rPr>
        <w:t xml:space="preserve">Причина отклонения от планового значения связана </w:t>
      </w:r>
      <w:r w:rsidRPr="00D10E5C">
        <w:rPr>
          <w:rFonts w:ascii="Times New Roman" w:eastAsia="Times New Roman" w:hAnsi="Times New Roman"/>
          <w:color w:val="000000"/>
          <w:sz w:val="24"/>
        </w:rPr>
        <w:t xml:space="preserve">со снижением численности граждан, обратившихся в поисках работы. </w:t>
      </w:r>
    </w:p>
    <w:p w:rsidR="008241D3" w:rsidRPr="00D10E5C" w:rsidRDefault="008241D3">
      <w:pPr>
        <w:widowControl w:val="0"/>
        <w:spacing w:after="0" w:line="240" w:lineRule="auto"/>
        <w:ind w:firstLine="709"/>
        <w:jc w:val="both"/>
        <w:rPr>
          <w:rFonts w:ascii="Times New Roman" w:eastAsia="Times New Roman" w:hAnsi="Times New Roman"/>
          <w:sz w:val="24"/>
          <w:szCs w:val="24"/>
          <w:lang w:eastAsia="ru-RU"/>
        </w:rPr>
      </w:pPr>
    </w:p>
    <w:p w:rsidR="008241D3" w:rsidRPr="00D10E5C" w:rsidRDefault="00E7499F">
      <w:pPr>
        <w:spacing w:after="0" w:line="240" w:lineRule="auto"/>
        <w:ind w:firstLine="709"/>
        <w:jc w:val="both"/>
      </w:pPr>
      <w:r w:rsidRPr="00D10E5C">
        <w:rPr>
          <w:rFonts w:ascii="Times New Roman" w:hAnsi="Times New Roman"/>
          <w:b/>
          <w:sz w:val="24"/>
          <w:szCs w:val="24"/>
        </w:rPr>
        <w:t>3.2. Жилищное строительство</w:t>
      </w:r>
    </w:p>
    <w:p w:rsidR="008241D3" w:rsidRPr="00D10E5C" w:rsidRDefault="00E7499F">
      <w:pPr>
        <w:widowControl w:val="0"/>
        <w:spacing w:after="0" w:line="240" w:lineRule="auto"/>
        <w:ind w:firstLine="709"/>
        <w:jc w:val="both"/>
      </w:pPr>
      <w:r w:rsidRPr="00D10E5C">
        <w:rPr>
          <w:rFonts w:ascii="Times New Roman" w:hAnsi="Times New Roman"/>
          <w:sz w:val="24"/>
          <w:szCs w:val="24"/>
        </w:rPr>
        <w:t>На 01.07.2021 г. введено общей площади жилых помещений 9489 кв. м (123 здания), в том числе индивидуальное жилищное строительство 9489 кв. м (123 здания). Юридическими лицами введено 0 кв. м (0 зданий, 0 квартир). Плановый показатель ввода жилья по МО «</w:t>
      </w:r>
      <w:proofErr w:type="spellStart"/>
      <w:r w:rsidRPr="00D10E5C">
        <w:rPr>
          <w:rFonts w:ascii="Times New Roman" w:hAnsi="Times New Roman"/>
          <w:sz w:val="24"/>
          <w:szCs w:val="24"/>
        </w:rPr>
        <w:t>Чемальский</w:t>
      </w:r>
      <w:proofErr w:type="spellEnd"/>
      <w:r w:rsidRPr="00D10E5C">
        <w:rPr>
          <w:rFonts w:ascii="Times New Roman" w:hAnsi="Times New Roman"/>
          <w:sz w:val="24"/>
          <w:szCs w:val="24"/>
        </w:rPr>
        <w:t xml:space="preserve"> район» на 2021 г. составляет </w:t>
      </w:r>
      <w:r w:rsidRPr="00D10E5C">
        <w:rPr>
          <w:rFonts w:ascii="Times New Roman" w:eastAsia="Times New Roman" w:hAnsi="Times New Roman"/>
          <w:color w:val="000000"/>
          <w:sz w:val="24"/>
        </w:rPr>
        <w:t xml:space="preserve">4652,3 </w:t>
      </w:r>
      <w:r w:rsidRPr="00D10E5C">
        <w:rPr>
          <w:rFonts w:ascii="Times New Roman" w:hAnsi="Times New Roman"/>
          <w:sz w:val="24"/>
          <w:szCs w:val="24"/>
        </w:rPr>
        <w:t xml:space="preserve">кв. м, таким образом, процент выполнения плана, утвержденного Министерством регионального развития РА на 2021 год, составляет 204,0%. </w:t>
      </w:r>
    </w:p>
    <w:p w:rsidR="008241D3" w:rsidRPr="00D10E5C" w:rsidRDefault="00E7499F">
      <w:pPr>
        <w:widowControl w:val="0"/>
        <w:spacing w:after="0" w:line="240" w:lineRule="auto"/>
        <w:ind w:firstLine="709"/>
        <w:jc w:val="both"/>
      </w:pPr>
      <w:r w:rsidRPr="00D10E5C">
        <w:rPr>
          <w:rFonts w:ascii="Times New Roman" w:hAnsi="Times New Roman"/>
          <w:sz w:val="24"/>
          <w:szCs w:val="24"/>
        </w:rPr>
        <w:t xml:space="preserve">В сравнении с аналогичным периодом прошлого года наблюдается </w:t>
      </w:r>
      <w:r w:rsidRPr="00D10E5C">
        <w:rPr>
          <w:rFonts w:ascii="Times New Roman" w:hAnsi="Times New Roman"/>
          <w:i/>
          <w:sz w:val="24"/>
          <w:szCs w:val="24"/>
        </w:rPr>
        <w:t>рост/снижение</w:t>
      </w:r>
      <w:r w:rsidRPr="00D10E5C">
        <w:rPr>
          <w:rFonts w:ascii="Times New Roman" w:hAnsi="Times New Roman"/>
          <w:sz w:val="24"/>
          <w:szCs w:val="24"/>
        </w:rPr>
        <w:t xml:space="preserve"> объема ввода жилых помещений, в т.ч.:</w:t>
      </w:r>
    </w:p>
    <w:p w:rsidR="008241D3" w:rsidRPr="00D10E5C" w:rsidRDefault="008241D3">
      <w:pPr>
        <w:widowControl w:val="0"/>
        <w:spacing w:after="0" w:line="240" w:lineRule="auto"/>
        <w:ind w:firstLine="709"/>
        <w:jc w:val="both"/>
        <w:rPr>
          <w:rFonts w:ascii="Times New Roman" w:hAnsi="Times New Roman"/>
          <w:sz w:val="24"/>
          <w:szCs w:val="24"/>
        </w:rPr>
      </w:pPr>
    </w:p>
    <w:tbl>
      <w:tblPr>
        <w:tblW w:w="9353" w:type="dxa"/>
        <w:tblInd w:w="-113" w:type="dxa"/>
        <w:tblBorders>
          <w:top w:val="single" w:sz="4" w:space="0" w:color="000000"/>
          <w:left w:val="single" w:sz="4" w:space="0" w:color="000000"/>
          <w:bottom w:val="single" w:sz="4" w:space="0" w:color="000000"/>
          <w:insideH w:val="single" w:sz="4" w:space="0" w:color="000000"/>
        </w:tblBorders>
        <w:tblLook w:val="04A0"/>
      </w:tblPr>
      <w:tblGrid>
        <w:gridCol w:w="2376"/>
        <w:gridCol w:w="1985"/>
        <w:gridCol w:w="1984"/>
        <w:gridCol w:w="1568"/>
        <w:gridCol w:w="1440"/>
      </w:tblGrid>
      <w:tr w:rsidR="008241D3" w:rsidRPr="00D10E5C">
        <w:trPr>
          <w:trHeight w:val="641"/>
        </w:trPr>
        <w:tc>
          <w:tcPr>
            <w:tcW w:w="2376"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E7499F">
            <w:pPr>
              <w:widowControl w:val="0"/>
              <w:spacing w:after="0" w:line="240" w:lineRule="auto"/>
            </w:pPr>
            <w:r w:rsidRPr="00D10E5C">
              <w:rPr>
                <w:rFonts w:ascii="Times New Roman" w:hAnsi="Times New Roman"/>
                <w:sz w:val="24"/>
                <w:szCs w:val="24"/>
              </w:rPr>
              <w:t>на 01.07.2020 г.</w:t>
            </w: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E7499F">
            <w:pPr>
              <w:widowControl w:val="0"/>
              <w:spacing w:after="0" w:line="240" w:lineRule="auto"/>
            </w:pPr>
            <w:r w:rsidRPr="00D10E5C">
              <w:rPr>
                <w:rFonts w:ascii="Times New Roman" w:hAnsi="Times New Roman"/>
                <w:sz w:val="24"/>
                <w:szCs w:val="24"/>
              </w:rPr>
              <w:t>на 01.07.2021 г.</w:t>
            </w:r>
          </w:p>
        </w:tc>
        <w:tc>
          <w:tcPr>
            <w:tcW w:w="1568" w:type="dxa"/>
            <w:tcBorders>
              <w:top w:val="single" w:sz="4" w:space="0" w:color="000000"/>
              <w:left w:val="single" w:sz="4" w:space="0" w:color="000000"/>
              <w:bottom w:val="single" w:sz="4" w:space="0" w:color="000000"/>
            </w:tcBorders>
            <w:shd w:val="clear" w:color="auto" w:fill="auto"/>
          </w:tcPr>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Отклонение, кв. м / ед.</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Темп роста,  %</w:t>
            </w:r>
          </w:p>
        </w:tc>
      </w:tr>
      <w:tr w:rsidR="008241D3" w:rsidRPr="00D10E5C">
        <w:tc>
          <w:tcPr>
            <w:tcW w:w="2376" w:type="dxa"/>
            <w:tcBorders>
              <w:top w:val="single" w:sz="4" w:space="0" w:color="000000"/>
              <w:left w:val="single" w:sz="4" w:space="0" w:color="000000"/>
              <w:bottom w:val="single" w:sz="4" w:space="0" w:color="000000"/>
            </w:tcBorders>
            <w:shd w:val="clear" w:color="auto" w:fill="auto"/>
          </w:tcPr>
          <w:p w:rsidR="008241D3" w:rsidRPr="00D10E5C" w:rsidRDefault="00E7499F">
            <w:pPr>
              <w:widowControl w:val="0"/>
              <w:spacing w:after="0" w:line="240" w:lineRule="auto"/>
              <w:jc w:val="both"/>
              <w:rPr>
                <w:rFonts w:ascii="Times New Roman" w:hAnsi="Times New Roman"/>
                <w:sz w:val="24"/>
                <w:szCs w:val="24"/>
              </w:rPr>
            </w:pPr>
            <w:r w:rsidRPr="00D10E5C">
              <w:rPr>
                <w:rFonts w:ascii="Times New Roman" w:hAnsi="Times New Roman"/>
                <w:sz w:val="24"/>
                <w:szCs w:val="24"/>
              </w:rPr>
              <w:t>Введено всего:</w:t>
            </w:r>
          </w:p>
          <w:p w:rsidR="008241D3" w:rsidRPr="00D10E5C" w:rsidRDefault="00E7499F">
            <w:pPr>
              <w:widowControl w:val="0"/>
              <w:spacing w:after="0" w:line="240" w:lineRule="auto"/>
              <w:jc w:val="right"/>
              <w:rPr>
                <w:rFonts w:ascii="Times New Roman" w:hAnsi="Times New Roman"/>
                <w:sz w:val="24"/>
                <w:szCs w:val="24"/>
              </w:rPr>
            </w:pPr>
            <w:r w:rsidRPr="00D10E5C">
              <w:rPr>
                <w:rFonts w:ascii="Times New Roman" w:hAnsi="Times New Roman"/>
                <w:sz w:val="24"/>
                <w:szCs w:val="24"/>
              </w:rPr>
              <w:t>кв. м</w:t>
            </w:r>
          </w:p>
          <w:p w:rsidR="008241D3" w:rsidRPr="00D10E5C" w:rsidRDefault="00E7499F">
            <w:pPr>
              <w:widowControl w:val="0"/>
              <w:spacing w:after="0" w:line="240" w:lineRule="auto"/>
              <w:jc w:val="right"/>
              <w:rPr>
                <w:rFonts w:ascii="Times New Roman" w:hAnsi="Times New Roman"/>
                <w:sz w:val="24"/>
                <w:szCs w:val="24"/>
              </w:rPr>
            </w:pPr>
            <w:r w:rsidRPr="00D10E5C">
              <w:rPr>
                <w:rFonts w:ascii="Times New Roman" w:hAnsi="Times New Roman"/>
                <w:sz w:val="24"/>
                <w:szCs w:val="24"/>
              </w:rPr>
              <w:t>зданий</w:t>
            </w:r>
          </w:p>
          <w:p w:rsidR="008241D3" w:rsidRPr="00D10E5C" w:rsidRDefault="00E7499F">
            <w:pPr>
              <w:widowControl w:val="0"/>
              <w:spacing w:after="0" w:line="240" w:lineRule="auto"/>
              <w:jc w:val="right"/>
              <w:rPr>
                <w:rFonts w:ascii="Times New Roman" w:hAnsi="Times New Roman"/>
                <w:sz w:val="24"/>
                <w:szCs w:val="24"/>
              </w:rPr>
            </w:pPr>
            <w:r w:rsidRPr="00D10E5C">
              <w:rPr>
                <w:rFonts w:ascii="Times New Roman" w:hAnsi="Times New Roman"/>
                <w:sz w:val="24"/>
                <w:szCs w:val="24"/>
              </w:rPr>
              <w:t>квартир</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2969</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35</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35</w:t>
            </w: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9489</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123</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123</w:t>
            </w:r>
          </w:p>
        </w:tc>
        <w:tc>
          <w:tcPr>
            <w:tcW w:w="1568"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6520</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88</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88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в 3,2 р.</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в 3,5 р.</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в 3,5 р.</w:t>
            </w:r>
          </w:p>
        </w:tc>
      </w:tr>
      <w:tr w:rsidR="008241D3" w:rsidRPr="00D10E5C">
        <w:tc>
          <w:tcPr>
            <w:tcW w:w="2376" w:type="dxa"/>
            <w:tcBorders>
              <w:top w:val="single" w:sz="4" w:space="0" w:color="000000"/>
              <w:left w:val="single" w:sz="4" w:space="0" w:color="000000"/>
              <w:bottom w:val="single" w:sz="4" w:space="0" w:color="000000"/>
            </w:tcBorders>
            <w:shd w:val="clear" w:color="auto" w:fill="auto"/>
          </w:tcPr>
          <w:p w:rsidR="008241D3" w:rsidRPr="00D10E5C" w:rsidRDefault="00E7499F">
            <w:pPr>
              <w:widowControl w:val="0"/>
              <w:spacing w:after="0" w:line="240" w:lineRule="auto"/>
              <w:jc w:val="both"/>
              <w:rPr>
                <w:rFonts w:ascii="Times New Roman" w:hAnsi="Times New Roman"/>
                <w:sz w:val="24"/>
                <w:szCs w:val="24"/>
              </w:rPr>
            </w:pPr>
            <w:r w:rsidRPr="00D10E5C">
              <w:rPr>
                <w:rFonts w:ascii="Times New Roman" w:eastAsia="Times New Roman" w:hAnsi="Times New Roman"/>
                <w:sz w:val="24"/>
                <w:szCs w:val="24"/>
              </w:rPr>
              <w:t xml:space="preserve">  </w:t>
            </w:r>
            <w:r w:rsidRPr="00D10E5C">
              <w:rPr>
                <w:rFonts w:ascii="Times New Roman" w:hAnsi="Times New Roman"/>
                <w:sz w:val="24"/>
                <w:szCs w:val="24"/>
              </w:rPr>
              <w:t>в т.ч.:</w:t>
            </w:r>
          </w:p>
          <w:p w:rsidR="008241D3" w:rsidRPr="00D10E5C" w:rsidRDefault="00E7499F">
            <w:pPr>
              <w:widowControl w:val="0"/>
              <w:spacing w:after="0" w:line="240" w:lineRule="auto"/>
              <w:jc w:val="both"/>
              <w:rPr>
                <w:rFonts w:ascii="Times New Roman" w:hAnsi="Times New Roman"/>
                <w:sz w:val="24"/>
                <w:szCs w:val="24"/>
              </w:rPr>
            </w:pPr>
            <w:r w:rsidRPr="00D10E5C">
              <w:rPr>
                <w:rFonts w:ascii="Times New Roman" w:eastAsia="Times New Roman" w:hAnsi="Times New Roman"/>
                <w:sz w:val="24"/>
                <w:szCs w:val="24"/>
              </w:rPr>
              <w:t xml:space="preserve">    </w:t>
            </w:r>
            <w:r w:rsidRPr="00D10E5C">
              <w:rPr>
                <w:rFonts w:ascii="Times New Roman" w:hAnsi="Times New Roman"/>
                <w:sz w:val="24"/>
                <w:szCs w:val="24"/>
              </w:rPr>
              <w:t>индивидуальное жилищное строительство:</w:t>
            </w:r>
          </w:p>
          <w:p w:rsidR="008241D3" w:rsidRPr="00D10E5C" w:rsidRDefault="00E7499F">
            <w:pPr>
              <w:widowControl w:val="0"/>
              <w:spacing w:after="0" w:line="240" w:lineRule="auto"/>
              <w:jc w:val="right"/>
              <w:rPr>
                <w:rFonts w:ascii="Times New Roman" w:hAnsi="Times New Roman"/>
                <w:sz w:val="24"/>
                <w:szCs w:val="24"/>
              </w:rPr>
            </w:pPr>
            <w:r w:rsidRPr="00D10E5C">
              <w:rPr>
                <w:rFonts w:ascii="Times New Roman" w:hAnsi="Times New Roman"/>
                <w:sz w:val="24"/>
                <w:szCs w:val="24"/>
              </w:rPr>
              <w:t>кв. м</w:t>
            </w:r>
          </w:p>
          <w:p w:rsidR="008241D3" w:rsidRPr="00D10E5C" w:rsidRDefault="00E7499F">
            <w:pPr>
              <w:widowControl w:val="0"/>
              <w:spacing w:after="0" w:line="240" w:lineRule="auto"/>
              <w:jc w:val="right"/>
              <w:rPr>
                <w:rFonts w:ascii="Times New Roman" w:hAnsi="Times New Roman"/>
                <w:sz w:val="24"/>
                <w:szCs w:val="24"/>
              </w:rPr>
            </w:pPr>
            <w:r w:rsidRPr="00D10E5C">
              <w:rPr>
                <w:rFonts w:ascii="Times New Roman" w:hAnsi="Times New Roman"/>
                <w:sz w:val="24"/>
                <w:szCs w:val="24"/>
              </w:rPr>
              <w:t>зданий</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2969</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35</w:t>
            </w: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rPr>
                <w:rFonts w:ascii="Times New Roman" w:hAnsi="Times New Roman"/>
                <w:sz w:val="24"/>
                <w:szCs w:val="24"/>
              </w:rPr>
            </w:pPr>
          </w:p>
          <w:p w:rsidR="008241D3" w:rsidRPr="00D10E5C" w:rsidRDefault="008241D3">
            <w:pPr>
              <w:widowControl w:val="0"/>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9489</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123</w:t>
            </w:r>
          </w:p>
        </w:tc>
        <w:tc>
          <w:tcPr>
            <w:tcW w:w="1568"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6520</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88</w:t>
            </w:r>
          </w:p>
          <w:p w:rsidR="008241D3" w:rsidRPr="00D10E5C" w:rsidRDefault="008241D3">
            <w:pPr>
              <w:widowControl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в 3,2 р.</w:t>
            </w: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в 3,5 р.</w:t>
            </w:r>
          </w:p>
        </w:tc>
      </w:tr>
      <w:tr w:rsidR="008241D3" w:rsidRPr="00D10E5C">
        <w:tc>
          <w:tcPr>
            <w:tcW w:w="2376" w:type="dxa"/>
            <w:tcBorders>
              <w:top w:val="single" w:sz="4" w:space="0" w:color="000000"/>
              <w:left w:val="single" w:sz="4" w:space="0" w:color="000000"/>
              <w:bottom w:val="single" w:sz="4" w:space="0" w:color="000000"/>
            </w:tcBorders>
            <w:shd w:val="clear" w:color="auto" w:fill="auto"/>
          </w:tcPr>
          <w:p w:rsidR="008241D3" w:rsidRPr="00D10E5C" w:rsidRDefault="00E7499F">
            <w:pPr>
              <w:widowControl w:val="0"/>
              <w:spacing w:after="0" w:line="240" w:lineRule="auto"/>
              <w:jc w:val="both"/>
              <w:rPr>
                <w:rFonts w:ascii="Times New Roman" w:hAnsi="Times New Roman"/>
                <w:sz w:val="24"/>
                <w:szCs w:val="24"/>
              </w:rPr>
            </w:pPr>
            <w:r w:rsidRPr="00D10E5C">
              <w:rPr>
                <w:rFonts w:ascii="Times New Roman" w:eastAsia="Times New Roman" w:hAnsi="Times New Roman"/>
                <w:sz w:val="24"/>
                <w:szCs w:val="24"/>
              </w:rPr>
              <w:t xml:space="preserve">    </w:t>
            </w:r>
            <w:r w:rsidRPr="00D10E5C">
              <w:rPr>
                <w:rFonts w:ascii="Times New Roman" w:hAnsi="Times New Roman"/>
                <w:sz w:val="24"/>
                <w:szCs w:val="24"/>
              </w:rPr>
              <w:t>введено юридическими лицами:</w:t>
            </w:r>
          </w:p>
          <w:p w:rsidR="008241D3" w:rsidRPr="00D10E5C" w:rsidRDefault="00E7499F">
            <w:pPr>
              <w:widowControl w:val="0"/>
              <w:spacing w:after="0" w:line="240" w:lineRule="auto"/>
              <w:jc w:val="right"/>
              <w:rPr>
                <w:rFonts w:ascii="Times New Roman" w:hAnsi="Times New Roman"/>
                <w:sz w:val="24"/>
                <w:szCs w:val="24"/>
              </w:rPr>
            </w:pPr>
            <w:r w:rsidRPr="00D10E5C">
              <w:rPr>
                <w:rFonts w:ascii="Times New Roman" w:hAnsi="Times New Roman"/>
                <w:sz w:val="24"/>
                <w:szCs w:val="24"/>
              </w:rPr>
              <w:t>кв. м</w:t>
            </w:r>
          </w:p>
          <w:p w:rsidR="008241D3" w:rsidRPr="00D10E5C" w:rsidRDefault="00E7499F">
            <w:pPr>
              <w:widowControl w:val="0"/>
              <w:spacing w:after="0" w:line="240" w:lineRule="auto"/>
              <w:jc w:val="right"/>
              <w:rPr>
                <w:rFonts w:ascii="Times New Roman" w:hAnsi="Times New Roman"/>
                <w:sz w:val="24"/>
                <w:szCs w:val="24"/>
              </w:rPr>
            </w:pPr>
            <w:r w:rsidRPr="00D10E5C">
              <w:rPr>
                <w:rFonts w:ascii="Times New Roman" w:hAnsi="Times New Roman"/>
                <w:sz w:val="24"/>
                <w:szCs w:val="24"/>
              </w:rPr>
              <w:t>зданий</w:t>
            </w:r>
          </w:p>
          <w:p w:rsidR="008241D3" w:rsidRPr="00D10E5C" w:rsidRDefault="00E7499F">
            <w:pPr>
              <w:widowControl w:val="0"/>
              <w:spacing w:after="0" w:line="240" w:lineRule="auto"/>
              <w:jc w:val="right"/>
              <w:rPr>
                <w:rFonts w:ascii="Times New Roman" w:hAnsi="Times New Roman"/>
                <w:sz w:val="24"/>
                <w:szCs w:val="24"/>
              </w:rPr>
            </w:pPr>
            <w:r w:rsidRPr="00D10E5C">
              <w:rPr>
                <w:rFonts w:ascii="Times New Roman" w:hAnsi="Times New Roman"/>
                <w:sz w:val="24"/>
                <w:szCs w:val="24"/>
              </w:rPr>
              <w:t>квартир</w:t>
            </w:r>
          </w:p>
        </w:tc>
        <w:tc>
          <w:tcPr>
            <w:tcW w:w="1985"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0</w:t>
            </w:r>
          </w:p>
          <w:p w:rsidR="008241D3" w:rsidRPr="00D10E5C" w:rsidRDefault="00E7499F">
            <w:pPr>
              <w:widowControl w:val="0"/>
              <w:spacing w:after="0" w:line="240" w:lineRule="auto"/>
              <w:jc w:val="center"/>
              <w:rPr>
                <w:rFonts w:ascii="Times New Roman" w:hAnsi="Times New Roman"/>
              </w:rPr>
            </w:pPr>
            <w:r w:rsidRPr="00D10E5C">
              <w:rPr>
                <w:rFonts w:ascii="Times New Roman" w:hAnsi="Times New Roman"/>
                <w:sz w:val="24"/>
                <w:szCs w:val="24"/>
              </w:rPr>
              <w:t>0</w:t>
            </w:r>
          </w:p>
          <w:p w:rsidR="008241D3" w:rsidRPr="00D10E5C" w:rsidRDefault="00E7499F">
            <w:pPr>
              <w:widowControl w:val="0"/>
              <w:spacing w:after="0" w:line="240" w:lineRule="auto"/>
              <w:jc w:val="center"/>
              <w:rPr>
                <w:rFonts w:ascii="Times New Roman" w:hAnsi="Times New Roman"/>
              </w:rPr>
            </w:pPr>
            <w:r w:rsidRPr="00D10E5C">
              <w:rPr>
                <w:rFonts w:ascii="Times New Roman" w:hAnsi="Times New Roman"/>
                <w:sz w:val="24"/>
                <w:szCs w:val="24"/>
              </w:rPr>
              <w:t>0</w:t>
            </w:r>
          </w:p>
          <w:p w:rsidR="008241D3" w:rsidRPr="00D10E5C" w:rsidRDefault="008241D3">
            <w:pPr>
              <w:widowControl w:val="0"/>
              <w:spacing w:after="0" w:line="240" w:lineRule="auto"/>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0</w:t>
            </w:r>
          </w:p>
          <w:p w:rsidR="008241D3" w:rsidRPr="00D10E5C" w:rsidRDefault="00E7499F">
            <w:pPr>
              <w:widowControl w:val="0"/>
              <w:spacing w:after="0" w:line="240" w:lineRule="auto"/>
              <w:jc w:val="center"/>
              <w:rPr>
                <w:rFonts w:ascii="Times New Roman" w:hAnsi="Times New Roman"/>
              </w:rPr>
            </w:pPr>
            <w:r w:rsidRPr="00D10E5C">
              <w:rPr>
                <w:rFonts w:ascii="Times New Roman" w:hAnsi="Times New Roman"/>
                <w:sz w:val="24"/>
                <w:szCs w:val="24"/>
              </w:rPr>
              <w:t>0</w:t>
            </w:r>
          </w:p>
          <w:p w:rsidR="008241D3" w:rsidRPr="00D10E5C" w:rsidRDefault="00E7499F">
            <w:pPr>
              <w:widowControl w:val="0"/>
              <w:spacing w:after="0" w:line="240" w:lineRule="auto"/>
              <w:jc w:val="center"/>
              <w:rPr>
                <w:rFonts w:ascii="Times New Roman" w:hAnsi="Times New Roman"/>
              </w:rPr>
            </w:pPr>
            <w:r w:rsidRPr="00D10E5C">
              <w:rPr>
                <w:rFonts w:ascii="Times New Roman" w:hAnsi="Times New Roman"/>
                <w:sz w:val="24"/>
                <w:szCs w:val="24"/>
              </w:rPr>
              <w:t>0</w:t>
            </w:r>
          </w:p>
          <w:p w:rsidR="008241D3" w:rsidRPr="00D10E5C" w:rsidRDefault="008241D3">
            <w:pPr>
              <w:widowControl w:val="0"/>
              <w:spacing w:after="0" w:line="240" w:lineRule="auto"/>
              <w:jc w:val="center"/>
              <w:rPr>
                <w:rFonts w:ascii="Times New Roman" w:hAnsi="Times New Roman"/>
                <w:sz w:val="24"/>
                <w:szCs w:val="24"/>
              </w:rPr>
            </w:pPr>
          </w:p>
        </w:tc>
        <w:tc>
          <w:tcPr>
            <w:tcW w:w="1568" w:type="dxa"/>
            <w:tcBorders>
              <w:top w:val="single" w:sz="4" w:space="0" w:color="000000"/>
              <w:left w:val="single" w:sz="4" w:space="0" w:color="000000"/>
              <w:bottom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0</w:t>
            </w:r>
          </w:p>
          <w:p w:rsidR="008241D3" w:rsidRPr="00D10E5C" w:rsidRDefault="00E7499F">
            <w:pPr>
              <w:widowControl w:val="0"/>
              <w:spacing w:after="0" w:line="240" w:lineRule="auto"/>
              <w:jc w:val="center"/>
              <w:rPr>
                <w:rFonts w:ascii="Times New Roman" w:hAnsi="Times New Roman"/>
              </w:rPr>
            </w:pPr>
            <w:r w:rsidRPr="00D10E5C">
              <w:rPr>
                <w:rFonts w:ascii="Times New Roman" w:hAnsi="Times New Roman"/>
                <w:sz w:val="24"/>
                <w:szCs w:val="24"/>
              </w:rPr>
              <w:t>0</w:t>
            </w:r>
          </w:p>
          <w:p w:rsidR="008241D3" w:rsidRPr="00D10E5C" w:rsidRDefault="00E7499F">
            <w:pPr>
              <w:widowControl w:val="0"/>
              <w:spacing w:after="0" w:line="240" w:lineRule="auto"/>
              <w:jc w:val="center"/>
              <w:rPr>
                <w:rFonts w:ascii="Times New Roman" w:hAnsi="Times New Roman"/>
              </w:rPr>
            </w:pPr>
            <w:r w:rsidRPr="00D10E5C">
              <w:rPr>
                <w:rFonts w:ascii="Times New Roman" w:hAnsi="Times New Roman"/>
                <w:sz w:val="24"/>
                <w:szCs w:val="24"/>
              </w:rPr>
              <w:t>0</w:t>
            </w:r>
          </w:p>
          <w:p w:rsidR="008241D3" w:rsidRPr="00D10E5C" w:rsidRDefault="008241D3">
            <w:pPr>
              <w:widowControl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8241D3">
            <w:pPr>
              <w:widowControl w:val="0"/>
              <w:spacing w:after="0" w:line="240" w:lineRule="auto"/>
              <w:jc w:val="center"/>
              <w:rPr>
                <w:rFonts w:ascii="Times New Roman" w:hAnsi="Times New Roman"/>
                <w:sz w:val="24"/>
                <w:szCs w:val="24"/>
              </w:rPr>
            </w:pPr>
          </w:p>
          <w:p w:rsidR="008241D3" w:rsidRPr="00D10E5C" w:rsidRDefault="00E7499F">
            <w:pPr>
              <w:widowControl w:val="0"/>
              <w:spacing w:after="0" w:line="240" w:lineRule="auto"/>
              <w:jc w:val="center"/>
              <w:rPr>
                <w:rFonts w:ascii="Times New Roman" w:hAnsi="Times New Roman"/>
                <w:sz w:val="24"/>
                <w:szCs w:val="24"/>
              </w:rPr>
            </w:pPr>
            <w:r w:rsidRPr="00D10E5C">
              <w:rPr>
                <w:rFonts w:ascii="Times New Roman" w:hAnsi="Times New Roman"/>
                <w:sz w:val="24"/>
                <w:szCs w:val="24"/>
              </w:rPr>
              <w:t>0</w:t>
            </w:r>
          </w:p>
          <w:p w:rsidR="008241D3" w:rsidRPr="00D10E5C" w:rsidRDefault="00E7499F">
            <w:pPr>
              <w:widowControl w:val="0"/>
              <w:spacing w:after="0" w:line="240" w:lineRule="auto"/>
              <w:jc w:val="center"/>
              <w:rPr>
                <w:rFonts w:ascii="Times New Roman" w:hAnsi="Times New Roman"/>
              </w:rPr>
            </w:pPr>
            <w:r w:rsidRPr="00D10E5C">
              <w:rPr>
                <w:rFonts w:ascii="Times New Roman" w:hAnsi="Times New Roman"/>
                <w:sz w:val="24"/>
                <w:szCs w:val="24"/>
              </w:rPr>
              <w:t>0</w:t>
            </w:r>
          </w:p>
          <w:p w:rsidR="008241D3" w:rsidRPr="00D10E5C" w:rsidRDefault="00E7499F">
            <w:pPr>
              <w:widowControl w:val="0"/>
              <w:spacing w:after="0" w:line="240" w:lineRule="auto"/>
              <w:jc w:val="center"/>
              <w:rPr>
                <w:rFonts w:ascii="Times New Roman" w:hAnsi="Times New Roman"/>
              </w:rPr>
            </w:pPr>
            <w:r w:rsidRPr="00D10E5C">
              <w:rPr>
                <w:rFonts w:ascii="Times New Roman" w:hAnsi="Times New Roman"/>
                <w:sz w:val="24"/>
                <w:szCs w:val="24"/>
              </w:rPr>
              <w:t>0</w:t>
            </w:r>
          </w:p>
          <w:p w:rsidR="008241D3" w:rsidRPr="00D10E5C" w:rsidRDefault="008241D3">
            <w:pPr>
              <w:widowControl w:val="0"/>
              <w:spacing w:after="0" w:line="240" w:lineRule="auto"/>
              <w:jc w:val="center"/>
              <w:rPr>
                <w:rFonts w:ascii="Times New Roman" w:hAnsi="Times New Roman"/>
                <w:sz w:val="24"/>
                <w:szCs w:val="24"/>
              </w:rPr>
            </w:pPr>
          </w:p>
        </w:tc>
      </w:tr>
    </w:tbl>
    <w:p w:rsidR="008241D3" w:rsidRPr="00D10E5C" w:rsidRDefault="00E7499F">
      <w:pPr>
        <w:widowControl w:val="0"/>
        <w:spacing w:after="0" w:line="240" w:lineRule="auto"/>
        <w:ind w:firstLine="709"/>
        <w:jc w:val="both"/>
      </w:pPr>
      <w:r w:rsidRPr="00D10E5C">
        <w:rPr>
          <w:rFonts w:ascii="Times New Roman" w:hAnsi="Times New Roman"/>
          <w:sz w:val="24"/>
          <w:szCs w:val="24"/>
        </w:rPr>
        <w:t xml:space="preserve">Причинами </w:t>
      </w:r>
      <w:r w:rsidRPr="00D10E5C">
        <w:rPr>
          <w:rFonts w:ascii="Times New Roman" w:hAnsi="Times New Roman"/>
          <w:i/>
          <w:sz w:val="24"/>
          <w:szCs w:val="24"/>
        </w:rPr>
        <w:t>увеличения</w:t>
      </w:r>
      <w:r w:rsidRPr="00D10E5C">
        <w:rPr>
          <w:rFonts w:ascii="Times New Roman" w:hAnsi="Times New Roman"/>
          <w:sz w:val="24"/>
          <w:szCs w:val="24"/>
        </w:rPr>
        <w:t xml:space="preserve"> объемов ввода является </w:t>
      </w:r>
      <w:r w:rsidRPr="00D10E5C">
        <w:rPr>
          <w:rFonts w:ascii="Times New Roman" w:eastAsia="Times New Roman" w:hAnsi="Times New Roman"/>
          <w:color w:val="000000"/>
          <w:sz w:val="24"/>
        </w:rPr>
        <w:t xml:space="preserve">увеличение количества вводимых зданий </w:t>
      </w:r>
      <w:r w:rsidRPr="00D10E5C">
        <w:rPr>
          <w:rFonts w:ascii="Times New Roman" w:hAnsi="Times New Roman"/>
          <w:sz w:val="24"/>
          <w:szCs w:val="24"/>
        </w:rPr>
        <w:t>ИЖС.</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 xml:space="preserve">На 01.07.2021 г. по причине аварийности снесено 0 кв. м. жилых помещений. </w:t>
      </w:r>
    </w:p>
    <w:p w:rsidR="008241D3" w:rsidRPr="00D10E5C" w:rsidRDefault="00E7499F">
      <w:pPr>
        <w:pBdr>
          <w:top w:val="none" w:sz="4" w:space="0" w:color="000000"/>
          <w:left w:val="none" w:sz="4" w:space="0" w:color="000000"/>
          <w:bottom w:val="none" w:sz="4" w:space="0" w:color="000000"/>
          <w:right w:val="none" w:sz="4" w:space="0" w:color="000000"/>
        </w:pBdr>
        <w:spacing w:after="0"/>
        <w:ind w:firstLine="709"/>
        <w:jc w:val="both"/>
      </w:pPr>
      <w:r w:rsidRPr="00D10E5C">
        <w:rPr>
          <w:rFonts w:ascii="Times New Roman" w:eastAsia="Times New Roman" w:hAnsi="Times New Roman"/>
          <w:color w:val="000000"/>
          <w:sz w:val="24"/>
        </w:rPr>
        <w:t>Жилой фонд муниципального образования на отчетный период представлен 444 многоквартирными домами общей площадью 5,6 кв. м, из них многоквартирные дома блокированной застройки 430 ед. с общей площадь 50,8 кв. м и 3573 индивидуальными домами общей площадью 262,1 кв. м.</w:t>
      </w:r>
    </w:p>
    <w:p w:rsidR="008241D3" w:rsidRPr="00D10E5C" w:rsidRDefault="00E7499F">
      <w:pPr>
        <w:widowControl w:val="0"/>
        <w:spacing w:after="0" w:line="240" w:lineRule="auto"/>
        <w:ind w:firstLine="709"/>
        <w:jc w:val="both"/>
      </w:pPr>
      <w:r w:rsidRPr="00D10E5C">
        <w:rPr>
          <w:rFonts w:ascii="Times New Roman" w:hAnsi="Times New Roman"/>
          <w:sz w:val="24"/>
          <w:szCs w:val="24"/>
        </w:rPr>
        <w:t xml:space="preserve">В целях увеличения объема ввода жилых помещений и достижения плановых значений целевого показателя в 2020 г. проведены и планируются к реализации следующие мероприятия: </w:t>
      </w:r>
      <w:r w:rsidRPr="00D10E5C">
        <w:rPr>
          <w:rFonts w:ascii="Times New Roman" w:eastAsia="Times New Roman" w:hAnsi="Times New Roman"/>
          <w:color w:val="000000"/>
          <w:sz w:val="24"/>
        </w:rPr>
        <w:t xml:space="preserve">проведение инвентаризации жилых помещений (жилых домов) с целью выявления не стоящих на кадастровом учете. Принятия мер понуждения по </w:t>
      </w:r>
      <w:r w:rsidRPr="00D10E5C">
        <w:rPr>
          <w:rFonts w:ascii="Times New Roman" w:eastAsia="Times New Roman" w:hAnsi="Times New Roman"/>
          <w:color w:val="000000"/>
          <w:sz w:val="24"/>
        </w:rPr>
        <w:lastRenderedPageBreak/>
        <w:t>регистрации завершенных строительством жилых домов, ранее не зарегистрированных по результатам инвентаризации. Проводится мониторинг земельных участков, предоставленных для жилищного строительства на праве аренды, не используемых по назначению. Принимаются меры по изъятию земельных участков, предоставленных в аренду на основании отсутствия построенного и введенного в эксплуатацию объекта жилищного строительства в связи с окончанием срока аренды. Размещение на официальном сайте сведений о земельных участках, предназначенных для предоставления в аренду для индивидуального жилищного строительства. Проведение межевания земельных участков в целях предоставления или продажи их гражданам. Разработка и утверждение ПСД на объекты инженерной инфраструктуры к создаваемым земельным участкам (дороги, водопроводные сети, объекты электроснабжения). Предоставление земельных участков под жилищное строительство, изъятых у предыдущих арендаторов.</w:t>
      </w:r>
    </w:p>
    <w:p w:rsidR="008241D3" w:rsidRPr="00D10E5C" w:rsidRDefault="008241D3">
      <w:pPr>
        <w:spacing w:after="0" w:line="240" w:lineRule="auto"/>
        <w:ind w:firstLine="709"/>
        <w:jc w:val="both"/>
        <w:rPr>
          <w:rFonts w:ascii="Times New Roman" w:hAnsi="Times New Roman"/>
          <w:b/>
          <w:bCs/>
          <w:spacing w:val="2"/>
          <w:sz w:val="24"/>
          <w:szCs w:val="24"/>
        </w:rPr>
      </w:pPr>
    </w:p>
    <w:p w:rsidR="008241D3" w:rsidRPr="00D10E5C" w:rsidRDefault="00E7499F">
      <w:pPr>
        <w:spacing w:after="0" w:line="240" w:lineRule="auto"/>
        <w:ind w:firstLine="709"/>
        <w:jc w:val="both"/>
        <w:rPr>
          <w:rFonts w:ascii="Times New Roman" w:hAnsi="Times New Roman"/>
          <w:b/>
          <w:bCs/>
          <w:spacing w:val="2"/>
          <w:sz w:val="24"/>
          <w:szCs w:val="24"/>
        </w:rPr>
      </w:pPr>
      <w:r w:rsidRPr="00D10E5C">
        <w:rPr>
          <w:rFonts w:ascii="Times New Roman" w:hAnsi="Times New Roman"/>
          <w:b/>
          <w:bCs/>
          <w:spacing w:val="2"/>
          <w:sz w:val="24"/>
          <w:szCs w:val="24"/>
        </w:rPr>
        <w:t>3.3. Демографические показатели</w:t>
      </w:r>
    </w:p>
    <w:p w:rsidR="008241D3" w:rsidRPr="00D10E5C" w:rsidRDefault="00E7499F">
      <w:pPr>
        <w:spacing w:after="0" w:line="240" w:lineRule="auto"/>
        <w:ind w:firstLine="709"/>
        <w:jc w:val="both"/>
        <w:rPr>
          <w:rFonts w:ascii="Times New Roman" w:hAnsi="Times New Roman"/>
          <w:sz w:val="24"/>
          <w:szCs w:val="24"/>
        </w:rPr>
      </w:pPr>
      <w:r w:rsidRPr="00D10E5C">
        <w:rPr>
          <w:rFonts w:ascii="Times New Roman" w:hAnsi="Times New Roman"/>
          <w:sz w:val="24"/>
          <w:szCs w:val="24"/>
        </w:rPr>
        <w:t xml:space="preserve">Показатель естественного прироста в расчете на 1000 населения на 01.07.2021 г. составил -2 чел., что </w:t>
      </w:r>
      <w:r w:rsidRPr="00D10E5C">
        <w:rPr>
          <w:rFonts w:ascii="Times New Roman" w:hAnsi="Times New Roman"/>
          <w:i/>
          <w:sz w:val="24"/>
          <w:szCs w:val="24"/>
        </w:rPr>
        <w:t>ниже</w:t>
      </w:r>
      <w:r w:rsidRPr="00D10E5C">
        <w:rPr>
          <w:rFonts w:ascii="Times New Roman" w:hAnsi="Times New Roman"/>
          <w:sz w:val="24"/>
          <w:szCs w:val="24"/>
        </w:rPr>
        <w:t xml:space="preserve"> уровня аналогичного периода прошлого года на 181,8%. Снижение показателя естественного прироста </w:t>
      </w:r>
      <w:r w:rsidRPr="00D10E5C">
        <w:rPr>
          <w:rFonts w:ascii="Times New Roman" w:hAnsi="Times New Roman"/>
          <w:i/>
          <w:sz w:val="24"/>
          <w:szCs w:val="24"/>
        </w:rPr>
        <w:t>сформировался</w:t>
      </w:r>
      <w:r w:rsidRPr="00D10E5C">
        <w:rPr>
          <w:rFonts w:ascii="Times New Roman" w:hAnsi="Times New Roman"/>
          <w:sz w:val="24"/>
          <w:szCs w:val="24"/>
        </w:rPr>
        <w:t xml:space="preserve"> за счет </w:t>
      </w:r>
      <w:r w:rsidRPr="00D10E5C">
        <w:rPr>
          <w:rFonts w:ascii="Times New Roman" w:eastAsia="Times New Roman" w:hAnsi="Times New Roman"/>
          <w:color w:val="000000"/>
          <w:sz w:val="24"/>
        </w:rPr>
        <w:t>снижения рождаемости к аналогичному периоду прошлого года и роста смертности</w:t>
      </w:r>
      <w:r w:rsidRPr="00D10E5C">
        <w:rPr>
          <w:rFonts w:ascii="Times New Roman" w:hAnsi="Times New Roman"/>
          <w:sz w:val="24"/>
          <w:szCs w:val="24"/>
        </w:rPr>
        <w:t>.</w:t>
      </w:r>
    </w:p>
    <w:p w:rsidR="008241D3" w:rsidRPr="00D10E5C" w:rsidRDefault="00E7499F">
      <w:pPr>
        <w:spacing w:after="0" w:line="240" w:lineRule="auto"/>
        <w:ind w:firstLine="709"/>
        <w:jc w:val="both"/>
        <w:rPr>
          <w:rFonts w:ascii="Times New Roman" w:hAnsi="Times New Roman"/>
          <w:bCs/>
          <w:spacing w:val="2"/>
          <w:sz w:val="24"/>
          <w:szCs w:val="24"/>
        </w:rPr>
      </w:pPr>
      <w:r w:rsidRPr="00D10E5C">
        <w:rPr>
          <w:rFonts w:ascii="Times New Roman" w:hAnsi="Times New Roman"/>
          <w:bCs/>
          <w:spacing w:val="2"/>
          <w:sz w:val="24"/>
          <w:szCs w:val="24"/>
        </w:rPr>
        <w:t>На 01.07.2021 г. оценка численности постоянного населения в МО «</w:t>
      </w:r>
      <w:proofErr w:type="spellStart"/>
      <w:r w:rsidRPr="00D10E5C">
        <w:rPr>
          <w:rFonts w:ascii="Times New Roman" w:hAnsi="Times New Roman"/>
          <w:bCs/>
          <w:spacing w:val="2"/>
          <w:sz w:val="24"/>
          <w:szCs w:val="24"/>
        </w:rPr>
        <w:t>Чемальский</w:t>
      </w:r>
      <w:proofErr w:type="spellEnd"/>
      <w:r w:rsidRPr="00D10E5C">
        <w:rPr>
          <w:rFonts w:ascii="Times New Roman" w:hAnsi="Times New Roman"/>
          <w:bCs/>
          <w:spacing w:val="2"/>
          <w:sz w:val="24"/>
          <w:szCs w:val="24"/>
        </w:rPr>
        <w:t xml:space="preserve"> район» составила 10985 чел., что на 228 чел. или на 2,1 % </w:t>
      </w:r>
      <w:r w:rsidRPr="00D10E5C">
        <w:rPr>
          <w:rFonts w:ascii="Times New Roman" w:hAnsi="Times New Roman"/>
          <w:bCs/>
          <w:i/>
          <w:spacing w:val="2"/>
          <w:sz w:val="24"/>
          <w:szCs w:val="24"/>
        </w:rPr>
        <w:t>больше,</w:t>
      </w:r>
      <w:r w:rsidRPr="00D10E5C">
        <w:rPr>
          <w:rFonts w:ascii="Times New Roman" w:hAnsi="Times New Roman"/>
          <w:bCs/>
          <w:spacing w:val="2"/>
          <w:sz w:val="24"/>
          <w:szCs w:val="24"/>
        </w:rPr>
        <w:t xml:space="preserve"> чем на 01.07.2020 г.</w:t>
      </w:r>
    </w:p>
    <w:p w:rsidR="008241D3" w:rsidRPr="00D10E5C" w:rsidRDefault="008241D3">
      <w:pPr>
        <w:spacing w:after="0" w:line="240" w:lineRule="auto"/>
        <w:ind w:firstLine="709"/>
        <w:jc w:val="both"/>
        <w:rPr>
          <w:rFonts w:ascii="Times New Roman" w:hAnsi="Times New Roman"/>
          <w:bCs/>
          <w:spacing w:val="2"/>
          <w:sz w:val="24"/>
          <w:szCs w:val="24"/>
        </w:rPr>
      </w:pPr>
    </w:p>
    <w:tbl>
      <w:tblPr>
        <w:tblW w:w="9262" w:type="dxa"/>
        <w:tblBorders>
          <w:top w:val="single" w:sz="4" w:space="0" w:color="000000"/>
          <w:left w:val="single" w:sz="4" w:space="0" w:color="000000"/>
          <w:bottom w:val="single" w:sz="4" w:space="0" w:color="000000"/>
          <w:insideH w:val="single" w:sz="4" w:space="0" w:color="000000"/>
        </w:tblBorders>
        <w:tblLook w:val="04A0"/>
      </w:tblPr>
      <w:tblGrid>
        <w:gridCol w:w="3616"/>
        <w:gridCol w:w="929"/>
        <w:gridCol w:w="1765"/>
        <w:gridCol w:w="1701"/>
        <w:gridCol w:w="1251"/>
      </w:tblGrid>
      <w:tr w:rsidR="008241D3" w:rsidRPr="00D10E5C">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Показатели</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 xml:space="preserve">Ед. </w:t>
            </w:r>
            <w:proofErr w:type="spellStart"/>
            <w:r w:rsidRPr="00D10E5C">
              <w:rPr>
                <w:rFonts w:ascii="Times New Roman" w:hAnsi="Times New Roman"/>
                <w:sz w:val="24"/>
                <w:szCs w:val="24"/>
              </w:rPr>
              <w:t>изм</w:t>
            </w:r>
            <w:proofErr w:type="spellEnd"/>
            <w:r w:rsidRPr="00D10E5C">
              <w:rPr>
                <w:rFonts w:ascii="Times New Roman" w:hAnsi="Times New Roman"/>
                <w:sz w:val="24"/>
                <w:szCs w:val="24"/>
              </w:rPr>
              <w:t>.</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 xml:space="preserve">на </w:t>
            </w:r>
          </w:p>
          <w:p w:rsidR="008241D3" w:rsidRPr="00D10E5C" w:rsidRDefault="00E7499F">
            <w:pPr>
              <w:spacing w:after="0" w:line="240" w:lineRule="auto"/>
              <w:jc w:val="center"/>
            </w:pPr>
            <w:r w:rsidRPr="00D10E5C">
              <w:rPr>
                <w:rFonts w:ascii="Times New Roman" w:hAnsi="Times New Roman"/>
                <w:sz w:val="24"/>
                <w:szCs w:val="24"/>
              </w:rPr>
              <w:t>01.07.2020 г.</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 xml:space="preserve">на </w:t>
            </w:r>
          </w:p>
          <w:p w:rsidR="008241D3" w:rsidRPr="00D10E5C" w:rsidRDefault="00E7499F">
            <w:pPr>
              <w:spacing w:after="0" w:line="240" w:lineRule="auto"/>
              <w:jc w:val="center"/>
            </w:pPr>
            <w:r w:rsidRPr="00D10E5C">
              <w:rPr>
                <w:rFonts w:ascii="Times New Roman" w:hAnsi="Times New Roman"/>
                <w:sz w:val="24"/>
                <w:szCs w:val="24"/>
              </w:rPr>
              <w:t>01.07.2021 г.</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Темп роста, %</w:t>
            </w:r>
          </w:p>
        </w:tc>
      </w:tr>
      <w:tr w:rsidR="008241D3" w:rsidRPr="00D10E5C">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rPr>
                <w:rFonts w:ascii="Times New Roman" w:hAnsi="Times New Roman"/>
                <w:sz w:val="24"/>
                <w:szCs w:val="24"/>
              </w:rPr>
            </w:pPr>
            <w:r w:rsidRPr="00D10E5C">
              <w:rPr>
                <w:rFonts w:ascii="Times New Roman" w:hAnsi="Times New Roman"/>
                <w:sz w:val="24"/>
                <w:szCs w:val="24"/>
              </w:rPr>
              <w:t xml:space="preserve">Численность постоянного населения </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10757</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10985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102,1</w:t>
            </w:r>
          </w:p>
        </w:tc>
      </w:tr>
      <w:tr w:rsidR="008241D3" w:rsidRPr="00D10E5C">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rPr>
                <w:rFonts w:ascii="Times New Roman" w:hAnsi="Times New Roman"/>
                <w:sz w:val="24"/>
                <w:szCs w:val="24"/>
              </w:rPr>
            </w:pPr>
            <w:r w:rsidRPr="00D10E5C">
              <w:rPr>
                <w:rFonts w:ascii="Times New Roman" w:hAnsi="Times New Roman"/>
                <w:sz w:val="24"/>
                <w:szCs w:val="24"/>
              </w:rPr>
              <w:t>Родившиеся</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62</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55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88,7</w:t>
            </w:r>
          </w:p>
        </w:tc>
      </w:tr>
      <w:tr w:rsidR="008241D3" w:rsidRPr="00D10E5C">
        <w:trPr>
          <w:trHeight w:val="205"/>
        </w:trPr>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rPr>
                <w:rFonts w:ascii="Times New Roman" w:hAnsi="Times New Roman"/>
                <w:sz w:val="24"/>
                <w:szCs w:val="24"/>
              </w:rPr>
            </w:pPr>
            <w:proofErr w:type="gramStart"/>
            <w:r w:rsidRPr="00D10E5C">
              <w:rPr>
                <w:rFonts w:ascii="Times New Roman" w:hAnsi="Times New Roman"/>
                <w:sz w:val="24"/>
                <w:szCs w:val="24"/>
              </w:rPr>
              <w:t>Умершие</w:t>
            </w:r>
            <w:proofErr w:type="gramEnd"/>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68</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66</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97,1</w:t>
            </w:r>
          </w:p>
        </w:tc>
      </w:tr>
      <w:tr w:rsidR="008241D3" w:rsidRPr="00D10E5C">
        <w:trPr>
          <w:trHeight w:val="203"/>
        </w:trPr>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pPr>
            <w:r w:rsidRPr="00D10E5C">
              <w:rPr>
                <w:rFonts w:ascii="Times New Roman" w:eastAsia="Times New Roman" w:hAnsi="Times New Roman"/>
                <w:sz w:val="24"/>
                <w:szCs w:val="24"/>
              </w:rPr>
              <w:t xml:space="preserve">   </w:t>
            </w:r>
            <w:r w:rsidRPr="00D10E5C">
              <w:rPr>
                <w:rFonts w:ascii="Times New Roman" w:hAnsi="Times New Roman"/>
                <w:sz w:val="24"/>
                <w:szCs w:val="24"/>
              </w:rPr>
              <w:t>в т.ч. смертность населения от внешних причин</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8</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8</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100,0</w:t>
            </w:r>
          </w:p>
        </w:tc>
      </w:tr>
      <w:tr w:rsidR="008241D3" w:rsidRPr="00D10E5C">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rPr>
                <w:rFonts w:ascii="Times New Roman" w:hAnsi="Times New Roman"/>
                <w:sz w:val="24"/>
                <w:szCs w:val="24"/>
              </w:rPr>
            </w:pPr>
            <w:r w:rsidRPr="00D10E5C">
              <w:rPr>
                <w:rFonts w:ascii="Times New Roman" w:hAnsi="Times New Roman"/>
                <w:sz w:val="24"/>
                <w:szCs w:val="24"/>
              </w:rPr>
              <w:t>Естественный прирост населения (на 1000 чел. населения)</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-1,1</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-2,0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181,8</w:t>
            </w:r>
          </w:p>
        </w:tc>
      </w:tr>
      <w:tr w:rsidR="008241D3" w:rsidRPr="00D10E5C">
        <w:trPr>
          <w:trHeight w:val="333"/>
        </w:trPr>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rPr>
                <w:rFonts w:ascii="Times New Roman" w:hAnsi="Times New Roman"/>
                <w:sz w:val="24"/>
                <w:szCs w:val="24"/>
              </w:rPr>
            </w:pPr>
            <w:r w:rsidRPr="00D10E5C">
              <w:rPr>
                <w:rFonts w:ascii="Times New Roman" w:hAnsi="Times New Roman"/>
                <w:sz w:val="24"/>
                <w:szCs w:val="24"/>
              </w:rPr>
              <w:t>Прибыло</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72</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84</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116,7</w:t>
            </w:r>
          </w:p>
        </w:tc>
      </w:tr>
      <w:tr w:rsidR="008241D3" w:rsidRPr="00D10E5C">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rPr>
                <w:rFonts w:ascii="Times New Roman" w:hAnsi="Times New Roman"/>
                <w:sz w:val="24"/>
                <w:szCs w:val="24"/>
              </w:rPr>
            </w:pPr>
            <w:r w:rsidRPr="00D10E5C">
              <w:rPr>
                <w:rFonts w:ascii="Times New Roman" w:hAnsi="Times New Roman"/>
                <w:sz w:val="24"/>
                <w:szCs w:val="24"/>
              </w:rPr>
              <w:t>Выбыло</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23</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37</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160,9</w:t>
            </w:r>
          </w:p>
        </w:tc>
      </w:tr>
      <w:tr w:rsidR="008241D3" w:rsidRPr="00D10E5C">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rPr>
                <w:rFonts w:ascii="Times New Roman" w:hAnsi="Times New Roman"/>
                <w:sz w:val="24"/>
                <w:szCs w:val="24"/>
              </w:rPr>
            </w:pPr>
            <w:r w:rsidRPr="00D10E5C">
              <w:rPr>
                <w:rFonts w:ascii="Times New Roman" w:hAnsi="Times New Roman"/>
                <w:sz w:val="24"/>
                <w:szCs w:val="24"/>
              </w:rPr>
              <w:t>Миграционный прирост/убыль</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49</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47</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95,9</w:t>
            </w:r>
          </w:p>
        </w:tc>
      </w:tr>
      <w:tr w:rsidR="008241D3" w:rsidRPr="00D10E5C">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rPr>
                <w:rFonts w:ascii="Times New Roman" w:hAnsi="Times New Roman"/>
                <w:sz w:val="24"/>
                <w:szCs w:val="24"/>
              </w:rPr>
            </w:pPr>
            <w:r w:rsidRPr="00D10E5C">
              <w:rPr>
                <w:rFonts w:ascii="Times New Roman" w:hAnsi="Times New Roman"/>
                <w:sz w:val="24"/>
                <w:szCs w:val="24"/>
              </w:rPr>
              <w:t>Число браков</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ед.</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4,7</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5,3</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112,8</w:t>
            </w:r>
          </w:p>
        </w:tc>
      </w:tr>
      <w:tr w:rsidR="008241D3" w:rsidRPr="00D10E5C">
        <w:trPr>
          <w:trHeight w:val="70"/>
        </w:trPr>
        <w:tc>
          <w:tcPr>
            <w:tcW w:w="3616"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rPr>
                <w:rFonts w:ascii="Times New Roman" w:hAnsi="Times New Roman"/>
                <w:sz w:val="24"/>
                <w:szCs w:val="24"/>
              </w:rPr>
            </w:pPr>
            <w:r w:rsidRPr="00D10E5C">
              <w:rPr>
                <w:rFonts w:ascii="Times New Roman" w:hAnsi="Times New Roman"/>
                <w:sz w:val="24"/>
                <w:szCs w:val="24"/>
              </w:rPr>
              <w:t>Число разводов</w:t>
            </w:r>
          </w:p>
        </w:tc>
        <w:tc>
          <w:tcPr>
            <w:tcW w:w="929"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ед.</w:t>
            </w:r>
          </w:p>
        </w:tc>
        <w:tc>
          <w:tcPr>
            <w:tcW w:w="1765"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6,2</w:t>
            </w:r>
          </w:p>
        </w:tc>
        <w:tc>
          <w:tcPr>
            <w:tcW w:w="1701" w:type="dxa"/>
            <w:tcBorders>
              <w:top w:val="single" w:sz="4" w:space="0" w:color="000000"/>
              <w:left w:val="single" w:sz="4" w:space="0" w:color="000000"/>
              <w:bottom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6,2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241D3" w:rsidRPr="00D10E5C" w:rsidRDefault="00E7499F">
            <w:pPr>
              <w:spacing w:after="0" w:line="240" w:lineRule="auto"/>
              <w:jc w:val="center"/>
              <w:rPr>
                <w:rFonts w:ascii="Times New Roman" w:hAnsi="Times New Roman"/>
                <w:sz w:val="24"/>
                <w:szCs w:val="24"/>
              </w:rPr>
            </w:pPr>
            <w:r w:rsidRPr="00D10E5C">
              <w:rPr>
                <w:rFonts w:ascii="Times New Roman" w:hAnsi="Times New Roman"/>
                <w:sz w:val="24"/>
                <w:szCs w:val="24"/>
              </w:rPr>
              <w:t>100,0</w:t>
            </w:r>
          </w:p>
        </w:tc>
      </w:tr>
    </w:tbl>
    <w:p w:rsidR="008241D3" w:rsidRPr="00D10E5C" w:rsidRDefault="008241D3">
      <w:pPr>
        <w:spacing w:after="0" w:line="240" w:lineRule="auto"/>
        <w:ind w:firstLine="709"/>
        <w:jc w:val="both"/>
        <w:rPr>
          <w:rFonts w:ascii="Times New Roman" w:hAnsi="Times New Roman"/>
          <w:sz w:val="24"/>
          <w:szCs w:val="24"/>
        </w:rPr>
      </w:pPr>
    </w:p>
    <w:p w:rsidR="008241D3" w:rsidRPr="00D10E5C" w:rsidRDefault="00E7499F">
      <w:pPr>
        <w:spacing w:after="0" w:line="240" w:lineRule="auto"/>
        <w:ind w:firstLine="709"/>
        <w:jc w:val="both"/>
      </w:pPr>
      <w:r w:rsidRPr="00D10E5C">
        <w:rPr>
          <w:rFonts w:ascii="Times New Roman" w:hAnsi="Times New Roman"/>
          <w:sz w:val="24"/>
          <w:szCs w:val="24"/>
        </w:rPr>
        <w:t xml:space="preserve">На 01.07.2021 г. родилось 55 чел., что на 7 детей </w:t>
      </w:r>
      <w:r w:rsidRPr="00D10E5C">
        <w:rPr>
          <w:rFonts w:ascii="Times New Roman" w:hAnsi="Times New Roman"/>
          <w:i/>
          <w:sz w:val="24"/>
          <w:szCs w:val="24"/>
        </w:rPr>
        <w:t>меньше</w:t>
      </w:r>
      <w:r w:rsidRPr="00D10E5C">
        <w:rPr>
          <w:rFonts w:ascii="Times New Roman" w:hAnsi="Times New Roman"/>
          <w:sz w:val="24"/>
          <w:szCs w:val="24"/>
        </w:rPr>
        <w:t xml:space="preserve">, чем на 01.07.2020 г. (62 ребенка). </w:t>
      </w:r>
      <w:r w:rsidRPr="00D10E5C">
        <w:rPr>
          <w:rFonts w:ascii="Times New Roman" w:hAnsi="Times New Roman"/>
          <w:i/>
          <w:sz w:val="24"/>
          <w:szCs w:val="24"/>
        </w:rPr>
        <w:t>Снижение</w:t>
      </w:r>
      <w:r w:rsidRPr="00D10E5C">
        <w:rPr>
          <w:rFonts w:ascii="Times New Roman" w:hAnsi="Times New Roman"/>
          <w:sz w:val="24"/>
          <w:szCs w:val="24"/>
        </w:rPr>
        <w:t xml:space="preserve"> обусловлено </w:t>
      </w:r>
      <w:r w:rsidRPr="00D10E5C">
        <w:rPr>
          <w:rFonts w:ascii="Times New Roman" w:eastAsia="Times New Roman" w:hAnsi="Times New Roman"/>
          <w:color w:val="000000"/>
          <w:sz w:val="24"/>
        </w:rPr>
        <w:t>сокращением числа женщин детородного возраста.</w:t>
      </w:r>
    </w:p>
    <w:p w:rsidR="008241D3" w:rsidRPr="00D10E5C" w:rsidRDefault="00E7499F">
      <w:pPr>
        <w:spacing w:after="0" w:line="240" w:lineRule="auto"/>
        <w:ind w:firstLine="709"/>
        <w:jc w:val="both"/>
      </w:pPr>
      <w:r w:rsidRPr="00D10E5C">
        <w:rPr>
          <w:rFonts w:ascii="Times New Roman" w:hAnsi="Times New Roman"/>
          <w:sz w:val="24"/>
          <w:szCs w:val="24"/>
        </w:rPr>
        <w:t xml:space="preserve">Смертность населения на 01.07.2021 г. по отношению к уровню аналогичного периода прошлого года </w:t>
      </w:r>
      <w:r w:rsidRPr="00D10E5C">
        <w:rPr>
          <w:rFonts w:ascii="Times New Roman" w:hAnsi="Times New Roman"/>
          <w:i/>
          <w:sz w:val="24"/>
          <w:szCs w:val="24"/>
        </w:rPr>
        <w:t>снизилась</w:t>
      </w:r>
      <w:r w:rsidRPr="00D10E5C">
        <w:rPr>
          <w:rFonts w:ascii="Times New Roman" w:hAnsi="Times New Roman"/>
          <w:sz w:val="24"/>
          <w:szCs w:val="24"/>
        </w:rPr>
        <w:t xml:space="preserve"> на 2 чел. или на 2,9%. Снижение обусловлено снижением смертности.</w:t>
      </w:r>
    </w:p>
    <w:p w:rsidR="008241D3" w:rsidRPr="00D10E5C" w:rsidRDefault="00E7499F">
      <w:pPr>
        <w:spacing w:after="0" w:line="240" w:lineRule="auto"/>
        <w:ind w:firstLine="709"/>
        <w:jc w:val="both"/>
        <w:rPr>
          <w:rFonts w:ascii="Times New Roman" w:hAnsi="Times New Roman"/>
          <w:sz w:val="24"/>
          <w:szCs w:val="24"/>
        </w:rPr>
      </w:pPr>
      <w:r w:rsidRPr="00D10E5C">
        <w:rPr>
          <w:rFonts w:ascii="Times New Roman" w:hAnsi="Times New Roman"/>
          <w:sz w:val="24"/>
          <w:szCs w:val="24"/>
        </w:rPr>
        <w:t xml:space="preserve">Основной причиной смертности по основным классам причин смертности являются: </w:t>
      </w:r>
    </w:p>
    <w:p w:rsidR="008241D3" w:rsidRPr="00D10E5C" w:rsidRDefault="00E7499F">
      <w:pPr>
        <w:pStyle w:val="a3"/>
        <w:numPr>
          <w:ilvl w:val="0"/>
          <w:numId w:val="3"/>
        </w:numPr>
        <w:jc w:val="both"/>
      </w:pPr>
      <w:r w:rsidRPr="00D10E5C">
        <w:rPr>
          <w:color w:val="000000"/>
        </w:rPr>
        <w:t>болезни системы кровообращения - 25 чел. (37,9 % от всех случаев смерти</w:t>
      </w:r>
      <w:r w:rsidRPr="00D10E5C">
        <w:t>);</w:t>
      </w:r>
    </w:p>
    <w:p w:rsidR="008241D3" w:rsidRPr="00D10E5C" w:rsidRDefault="00E7499F">
      <w:pPr>
        <w:numPr>
          <w:ilvl w:val="0"/>
          <w:numId w:val="3"/>
        </w:numPr>
        <w:spacing w:after="0" w:line="240" w:lineRule="auto"/>
        <w:jc w:val="both"/>
        <w:rPr>
          <w:rFonts w:ascii="Times New Roman" w:hAnsi="Times New Roman"/>
          <w:sz w:val="24"/>
          <w:szCs w:val="24"/>
        </w:rPr>
      </w:pPr>
      <w:r w:rsidRPr="00D10E5C">
        <w:rPr>
          <w:rFonts w:ascii="Times New Roman" w:eastAsia="Times New Roman" w:hAnsi="Times New Roman"/>
          <w:color w:val="000000"/>
          <w:sz w:val="24"/>
        </w:rPr>
        <w:t>новообразования - 9 чел. (13,6% т всех случаев смерти);</w:t>
      </w:r>
    </w:p>
    <w:p w:rsidR="008241D3" w:rsidRPr="00D10E5C" w:rsidRDefault="00E7499F">
      <w:pPr>
        <w:numPr>
          <w:ilvl w:val="0"/>
          <w:numId w:val="3"/>
        </w:numPr>
        <w:spacing w:after="0" w:line="240" w:lineRule="auto"/>
        <w:jc w:val="both"/>
        <w:rPr>
          <w:rFonts w:ascii="Times New Roman" w:hAnsi="Times New Roman"/>
          <w:sz w:val="24"/>
          <w:szCs w:val="24"/>
        </w:rPr>
      </w:pPr>
      <w:r w:rsidRPr="00D10E5C">
        <w:rPr>
          <w:rFonts w:ascii="Times New Roman" w:eastAsia="Times New Roman" w:hAnsi="Times New Roman"/>
          <w:color w:val="000000"/>
          <w:sz w:val="24"/>
        </w:rPr>
        <w:t>Травмы, отравления и другие последствия - 8 чел. (12,1 % от всех случаев смерти);</w:t>
      </w:r>
    </w:p>
    <w:p w:rsidR="008241D3" w:rsidRPr="00D10E5C" w:rsidRDefault="00E7499F">
      <w:pPr>
        <w:numPr>
          <w:ilvl w:val="0"/>
          <w:numId w:val="3"/>
        </w:numPr>
        <w:spacing w:after="0" w:line="240" w:lineRule="auto"/>
        <w:jc w:val="both"/>
        <w:rPr>
          <w:rFonts w:ascii="Times New Roman" w:hAnsi="Times New Roman"/>
          <w:sz w:val="24"/>
          <w:szCs w:val="24"/>
        </w:rPr>
      </w:pPr>
      <w:r w:rsidRPr="00D10E5C">
        <w:rPr>
          <w:rFonts w:ascii="Times New Roman" w:eastAsia="Times New Roman" w:hAnsi="Times New Roman"/>
          <w:color w:val="000000"/>
          <w:sz w:val="24"/>
        </w:rPr>
        <w:t>COVID19 - 3 чел. (4,5 % от всех случаев смерти) и др.</w:t>
      </w:r>
    </w:p>
    <w:p w:rsidR="008241D3" w:rsidRPr="00D10E5C" w:rsidRDefault="00E7499F">
      <w:pPr>
        <w:spacing w:after="0" w:line="240" w:lineRule="auto"/>
        <w:ind w:firstLine="709"/>
        <w:jc w:val="both"/>
      </w:pPr>
      <w:r w:rsidRPr="00D10E5C">
        <w:rPr>
          <w:rFonts w:ascii="Times New Roman" w:hAnsi="Times New Roman"/>
          <w:sz w:val="24"/>
          <w:szCs w:val="24"/>
        </w:rPr>
        <w:t xml:space="preserve">Одним из факторов </w:t>
      </w:r>
      <w:r w:rsidRPr="00D10E5C">
        <w:rPr>
          <w:rFonts w:ascii="Times New Roman" w:hAnsi="Times New Roman"/>
          <w:i/>
          <w:sz w:val="24"/>
          <w:szCs w:val="24"/>
        </w:rPr>
        <w:t xml:space="preserve">роста </w:t>
      </w:r>
      <w:r w:rsidRPr="00D10E5C">
        <w:rPr>
          <w:rFonts w:ascii="Times New Roman" w:hAnsi="Times New Roman"/>
          <w:sz w:val="24"/>
          <w:szCs w:val="24"/>
        </w:rPr>
        <w:t xml:space="preserve">численности населения является миграционный прирост. Число прибывших на 01.07.2021 г. составило 84 чел., что на 16,7% </w:t>
      </w:r>
      <w:r w:rsidRPr="00D10E5C">
        <w:rPr>
          <w:rFonts w:ascii="Times New Roman" w:hAnsi="Times New Roman"/>
          <w:i/>
          <w:sz w:val="24"/>
          <w:szCs w:val="24"/>
        </w:rPr>
        <w:t>выше</w:t>
      </w:r>
      <w:r w:rsidRPr="00D10E5C">
        <w:rPr>
          <w:rFonts w:ascii="Times New Roman" w:hAnsi="Times New Roman"/>
          <w:sz w:val="24"/>
          <w:szCs w:val="24"/>
        </w:rPr>
        <w:t xml:space="preserve"> аналогичного </w:t>
      </w:r>
      <w:r w:rsidRPr="00D10E5C">
        <w:rPr>
          <w:rFonts w:ascii="Times New Roman" w:hAnsi="Times New Roman"/>
          <w:sz w:val="24"/>
          <w:szCs w:val="24"/>
        </w:rPr>
        <w:lastRenderedPageBreak/>
        <w:t xml:space="preserve">периода прошлого года. Число выбывших на 01.07.2021 г. составило 37 чел., что на 60,9 % </w:t>
      </w:r>
      <w:r w:rsidRPr="00D10E5C">
        <w:rPr>
          <w:rFonts w:ascii="Times New Roman" w:hAnsi="Times New Roman"/>
          <w:i/>
          <w:sz w:val="24"/>
          <w:szCs w:val="24"/>
        </w:rPr>
        <w:t>выше</w:t>
      </w:r>
      <w:r w:rsidRPr="00D10E5C">
        <w:rPr>
          <w:rFonts w:ascii="Times New Roman" w:hAnsi="Times New Roman"/>
          <w:sz w:val="24"/>
          <w:szCs w:val="24"/>
        </w:rPr>
        <w:t xml:space="preserve"> аналогичного периода прошлого года. Миграционный прирост на 01.07.2021 г. составил 47 чел., что на 4,1 % </w:t>
      </w:r>
      <w:r w:rsidRPr="00D10E5C">
        <w:rPr>
          <w:rFonts w:ascii="Times New Roman" w:hAnsi="Times New Roman"/>
          <w:i/>
          <w:sz w:val="24"/>
          <w:szCs w:val="24"/>
        </w:rPr>
        <w:t>ниже</w:t>
      </w:r>
      <w:r w:rsidRPr="00D10E5C">
        <w:rPr>
          <w:rFonts w:ascii="Times New Roman" w:hAnsi="Times New Roman"/>
          <w:sz w:val="24"/>
          <w:szCs w:val="24"/>
        </w:rPr>
        <w:t xml:space="preserve"> аналогичного периода прошлого года.</w:t>
      </w:r>
    </w:p>
    <w:p w:rsidR="008241D3" w:rsidRPr="00D10E5C" w:rsidRDefault="00E7499F">
      <w:pPr>
        <w:spacing w:after="0" w:line="240" w:lineRule="auto"/>
        <w:ind w:firstLine="709"/>
        <w:jc w:val="both"/>
      </w:pPr>
      <w:r w:rsidRPr="00D10E5C">
        <w:rPr>
          <w:rFonts w:ascii="Times New Roman" w:hAnsi="Times New Roman"/>
          <w:sz w:val="24"/>
          <w:szCs w:val="24"/>
        </w:rPr>
        <w:t xml:space="preserve">Число браков на 01.07.2021 г. </w:t>
      </w:r>
      <w:r w:rsidRPr="00D10E5C">
        <w:rPr>
          <w:rFonts w:ascii="Times New Roman" w:hAnsi="Times New Roman"/>
          <w:i/>
          <w:sz w:val="24"/>
          <w:szCs w:val="24"/>
        </w:rPr>
        <w:t>увеличилось</w:t>
      </w:r>
      <w:r w:rsidRPr="00D10E5C">
        <w:rPr>
          <w:rFonts w:ascii="Times New Roman" w:hAnsi="Times New Roman"/>
          <w:sz w:val="24"/>
          <w:szCs w:val="24"/>
        </w:rPr>
        <w:t xml:space="preserve"> на 14,3%, число разводов </w:t>
      </w:r>
      <w:r w:rsidRPr="00D10E5C">
        <w:rPr>
          <w:rFonts w:ascii="Times New Roman" w:hAnsi="Times New Roman"/>
          <w:i/>
          <w:sz w:val="24"/>
          <w:szCs w:val="24"/>
        </w:rPr>
        <w:t>снизилось</w:t>
      </w:r>
      <w:r w:rsidRPr="00D10E5C">
        <w:rPr>
          <w:rFonts w:ascii="Times New Roman" w:hAnsi="Times New Roman"/>
          <w:sz w:val="24"/>
          <w:szCs w:val="24"/>
        </w:rPr>
        <w:t xml:space="preserve"> на 58,3%. На динамику числа браков и разводов оказали влияние следующие факторы: </w:t>
      </w:r>
      <w:r w:rsidRPr="00D10E5C">
        <w:rPr>
          <w:rFonts w:ascii="Times New Roman" w:eastAsia="Times New Roman" w:hAnsi="Times New Roman"/>
          <w:color w:val="000000"/>
          <w:sz w:val="24"/>
        </w:rPr>
        <w:t>равноправие хозяйственно-бытовых обязанностей; совместное принятие решений; сходство семейных ценностей; низкая конфликтность; уважение друг к другу. </w:t>
      </w:r>
    </w:p>
    <w:p w:rsidR="008241D3" w:rsidRPr="00D10E5C" w:rsidRDefault="008241D3">
      <w:pPr>
        <w:spacing w:after="0" w:line="240" w:lineRule="auto"/>
        <w:ind w:firstLine="709"/>
        <w:jc w:val="both"/>
        <w:rPr>
          <w:rFonts w:ascii="Times New Roman" w:hAnsi="Times New Roman"/>
          <w:b/>
          <w:bCs/>
          <w:spacing w:val="3"/>
          <w:sz w:val="24"/>
          <w:szCs w:val="24"/>
        </w:rPr>
      </w:pPr>
    </w:p>
    <w:p w:rsidR="008241D3" w:rsidRPr="00D10E5C" w:rsidRDefault="00E7499F">
      <w:pPr>
        <w:spacing w:after="0" w:line="240" w:lineRule="auto"/>
        <w:ind w:firstLine="709"/>
        <w:jc w:val="both"/>
      </w:pPr>
      <w:r w:rsidRPr="00D10E5C">
        <w:rPr>
          <w:rFonts w:ascii="Times New Roman" w:hAnsi="Times New Roman"/>
          <w:b/>
          <w:bCs/>
          <w:sz w:val="24"/>
          <w:szCs w:val="24"/>
        </w:rPr>
        <w:t>3.4. Социальная сфера</w:t>
      </w:r>
    </w:p>
    <w:p w:rsidR="008241D3" w:rsidRPr="00D10E5C" w:rsidRDefault="00E7499F">
      <w:pPr>
        <w:spacing w:after="0" w:line="240" w:lineRule="auto"/>
        <w:ind w:firstLine="709"/>
        <w:contextualSpacing/>
        <w:jc w:val="both"/>
        <w:rPr>
          <w:rFonts w:ascii="Times New Roman" w:hAnsi="Times New Roman"/>
          <w:b/>
          <w:bCs/>
          <w:i/>
          <w:sz w:val="24"/>
          <w:szCs w:val="24"/>
        </w:rPr>
      </w:pPr>
      <w:proofErr w:type="gramStart"/>
      <w:r w:rsidRPr="00D10E5C">
        <w:rPr>
          <w:rFonts w:ascii="Times New Roman" w:hAnsi="Times New Roman"/>
          <w:b/>
          <w:bCs/>
          <w:i/>
          <w:sz w:val="24"/>
          <w:szCs w:val="24"/>
        </w:rPr>
        <w:t>Отношение численности детей в возрастной группе от 2 месяцев до 8 лет, посещающих организации, осуществляющие образовательную деятельность по образовательным программам дошкольного образования, к сумме численности детей в возрастной группе от 2 месяцев до 8 лет, посещающих организации, осуществляющие образовательную деятельность по образовательным программам дошкольного образования, и численности детей в возрастной группе от 2 месяцев до 8 лет, не обеспеченных местом</w:t>
      </w:r>
      <w:proofErr w:type="gramEnd"/>
      <w:r w:rsidRPr="00D10E5C">
        <w:rPr>
          <w:rFonts w:ascii="Times New Roman" w:hAnsi="Times New Roman"/>
          <w:b/>
          <w:bCs/>
          <w:i/>
          <w:sz w:val="24"/>
          <w:szCs w:val="24"/>
        </w:rPr>
        <w:t xml:space="preserve">, </w:t>
      </w:r>
      <w:proofErr w:type="gramStart"/>
      <w:r w:rsidRPr="00D10E5C">
        <w:rPr>
          <w:rFonts w:ascii="Times New Roman" w:hAnsi="Times New Roman"/>
          <w:b/>
          <w:bCs/>
          <w:i/>
          <w:sz w:val="24"/>
          <w:szCs w:val="24"/>
        </w:rPr>
        <w:t>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w:t>
      </w:r>
      <w:proofErr w:type="gramEnd"/>
    </w:p>
    <w:p w:rsidR="008241D3" w:rsidRPr="00D10E5C" w:rsidRDefault="00E7499F">
      <w:pPr>
        <w:spacing w:after="0" w:line="240" w:lineRule="auto"/>
        <w:ind w:firstLine="709"/>
        <w:contextualSpacing/>
        <w:jc w:val="both"/>
      </w:pPr>
      <w:r w:rsidRPr="00D10E5C">
        <w:rPr>
          <w:rFonts w:ascii="Times New Roman" w:eastAsia="Times New Roman" w:hAnsi="Times New Roman"/>
          <w:sz w:val="24"/>
          <w:szCs w:val="24"/>
          <w:lang w:eastAsia="ar-SA"/>
        </w:rPr>
        <w:t>Дошкольное образование на 01.07.2021 г. включает 8 дошкольных образовательных учреждений (3 муниципальных дошкольных образовательных организаций и 0 частных детских садов), 5 дошкольных групп при  5  общеобразовательных учреждениях. Как альтернативная мера предоставления услуг дошкольного образования за период с начала 2020 г. функционировал</w:t>
      </w:r>
      <w:proofErr w:type="gramStart"/>
      <w:r w:rsidRPr="00D10E5C">
        <w:rPr>
          <w:rFonts w:ascii="Times New Roman" w:eastAsia="Times New Roman" w:hAnsi="Times New Roman"/>
          <w:sz w:val="24"/>
          <w:szCs w:val="24"/>
          <w:lang w:eastAsia="ar-SA"/>
        </w:rPr>
        <w:t>о(</w:t>
      </w:r>
      <w:proofErr w:type="gramEnd"/>
      <w:r w:rsidRPr="00D10E5C">
        <w:rPr>
          <w:rFonts w:ascii="Times New Roman" w:eastAsia="Times New Roman" w:hAnsi="Times New Roman"/>
          <w:sz w:val="24"/>
          <w:szCs w:val="24"/>
          <w:lang w:eastAsia="ar-SA"/>
        </w:rPr>
        <w:t xml:space="preserve">а) 5 групп(а) кратковременного пребывания дошкольников для детей в возрасте 5– 7 лет. </w:t>
      </w:r>
    </w:p>
    <w:p w:rsidR="008241D3" w:rsidRPr="00D10E5C" w:rsidRDefault="00E7499F">
      <w:pPr>
        <w:spacing w:after="0" w:line="240" w:lineRule="auto"/>
        <w:ind w:firstLine="709"/>
        <w:contextualSpacing/>
        <w:jc w:val="both"/>
      </w:pPr>
      <w:r w:rsidRPr="00D10E5C">
        <w:rPr>
          <w:rFonts w:ascii="Times New Roman" w:eastAsia="Times New Roman" w:hAnsi="Times New Roman"/>
          <w:sz w:val="24"/>
          <w:szCs w:val="24"/>
          <w:lang w:eastAsia="ar-SA"/>
        </w:rPr>
        <w:t xml:space="preserve">На 01.07.2021 г. обеспечено местами в ДОУ 392 детей. Актуальная очередность детей в возрасте от 2-х месяцев до 8 лет на 01.07.2021 г. составляет 0 детей. </w:t>
      </w:r>
    </w:p>
    <w:p w:rsidR="008241D3" w:rsidRPr="00D10E5C" w:rsidRDefault="00E7499F">
      <w:pPr>
        <w:spacing w:after="0" w:line="240" w:lineRule="auto"/>
        <w:ind w:firstLine="709"/>
        <w:contextualSpacing/>
        <w:jc w:val="both"/>
      </w:pPr>
      <w:r w:rsidRPr="00D10E5C">
        <w:rPr>
          <w:rFonts w:ascii="Times New Roman" w:eastAsia="Times New Roman" w:hAnsi="Times New Roman"/>
          <w:sz w:val="24"/>
          <w:szCs w:val="24"/>
          <w:lang w:eastAsia="ru-RU"/>
        </w:rPr>
        <w:t xml:space="preserve">На 01.07.2021 г. доступность дошкольного образования для детей в возрасте от 2-х месяцев до 8 лет составляет 100 % от потребности в услугах дошкольного образования, что </w:t>
      </w:r>
      <w:r w:rsidRPr="00D10E5C">
        <w:rPr>
          <w:rFonts w:ascii="Times New Roman" w:eastAsia="Times New Roman" w:hAnsi="Times New Roman"/>
          <w:i/>
          <w:sz w:val="24"/>
          <w:szCs w:val="24"/>
          <w:lang w:eastAsia="ru-RU"/>
        </w:rPr>
        <w:t>больше</w:t>
      </w:r>
      <w:r w:rsidRPr="00D10E5C">
        <w:rPr>
          <w:rFonts w:ascii="Times New Roman" w:eastAsia="Times New Roman" w:hAnsi="Times New Roman"/>
          <w:sz w:val="24"/>
          <w:szCs w:val="24"/>
          <w:lang w:eastAsia="ru-RU"/>
        </w:rPr>
        <w:t xml:space="preserve"> планового значения показателя на 01.07.2021 г. на 10 процентных пунктов. </w:t>
      </w:r>
    </w:p>
    <w:p w:rsidR="008241D3" w:rsidRPr="00D10E5C" w:rsidRDefault="00E7499F">
      <w:pPr>
        <w:spacing w:after="0" w:line="240" w:lineRule="auto"/>
        <w:ind w:firstLine="709"/>
        <w:contextualSpacing/>
        <w:jc w:val="both"/>
        <w:rPr>
          <w:rFonts w:ascii="Times New Roman" w:eastAsia="Times New Roman" w:hAnsi="Times New Roman"/>
          <w:sz w:val="24"/>
          <w:szCs w:val="24"/>
          <w:lang w:eastAsia="ar-SA"/>
        </w:rPr>
      </w:pPr>
      <w:r w:rsidRPr="00D10E5C">
        <w:rPr>
          <w:rFonts w:ascii="Times New Roman" w:eastAsia="Times New Roman" w:hAnsi="Times New Roman"/>
          <w:i/>
          <w:sz w:val="24"/>
          <w:szCs w:val="24"/>
          <w:lang w:eastAsia="ar-SA"/>
        </w:rPr>
        <w:t xml:space="preserve">Рост </w:t>
      </w:r>
      <w:r w:rsidRPr="00D10E5C">
        <w:rPr>
          <w:rFonts w:ascii="Times New Roman" w:eastAsia="Times New Roman" w:hAnsi="Times New Roman"/>
          <w:sz w:val="24"/>
          <w:szCs w:val="24"/>
          <w:lang w:eastAsia="ar-SA"/>
        </w:rPr>
        <w:t xml:space="preserve">показателя связан с открытием нового детского сада </w:t>
      </w:r>
      <w:proofErr w:type="gramStart"/>
      <w:r w:rsidRPr="00D10E5C">
        <w:rPr>
          <w:rFonts w:ascii="Times New Roman" w:eastAsia="Times New Roman" w:hAnsi="Times New Roman"/>
          <w:sz w:val="24"/>
          <w:szCs w:val="24"/>
          <w:lang w:eastAsia="ar-SA"/>
        </w:rPr>
        <w:t>в</w:t>
      </w:r>
      <w:proofErr w:type="gramEnd"/>
      <w:r w:rsidRPr="00D10E5C">
        <w:rPr>
          <w:rFonts w:ascii="Times New Roman" w:eastAsia="Times New Roman" w:hAnsi="Times New Roman"/>
          <w:sz w:val="24"/>
          <w:szCs w:val="24"/>
          <w:lang w:eastAsia="ar-SA"/>
        </w:rPr>
        <w:t xml:space="preserve"> с. Чемал на 125 мест.</w:t>
      </w:r>
    </w:p>
    <w:p w:rsidR="008241D3" w:rsidRPr="00D10E5C" w:rsidRDefault="00E7499F">
      <w:pPr>
        <w:spacing w:after="0" w:line="240" w:lineRule="auto"/>
        <w:ind w:firstLine="709"/>
        <w:contextualSpacing/>
        <w:jc w:val="both"/>
        <w:rPr>
          <w:rFonts w:ascii="Times New Roman" w:hAnsi="Times New Roman"/>
          <w:b/>
          <w:bCs/>
          <w:i/>
          <w:sz w:val="24"/>
          <w:szCs w:val="24"/>
        </w:rPr>
      </w:pPr>
      <w:r w:rsidRPr="00D10E5C">
        <w:rPr>
          <w:rFonts w:ascii="Times New Roman" w:hAnsi="Times New Roman"/>
          <w:b/>
          <w:bCs/>
          <w:i/>
          <w:sz w:val="24"/>
          <w:szCs w:val="24"/>
        </w:rPr>
        <w:t>Отношение численности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к общей численности детей в возрасте от 5 до 18 лет</w:t>
      </w:r>
    </w:p>
    <w:p w:rsidR="008241D3" w:rsidRPr="00D10E5C" w:rsidRDefault="00E7499F">
      <w:pPr>
        <w:spacing w:after="0" w:line="240" w:lineRule="auto"/>
        <w:ind w:firstLine="709"/>
        <w:contextualSpacing/>
        <w:jc w:val="both"/>
      </w:pPr>
      <w:r w:rsidRPr="00D10E5C">
        <w:rPr>
          <w:rFonts w:ascii="Times New Roman" w:eastAsia="Times New Roman" w:hAnsi="Times New Roman"/>
          <w:sz w:val="24"/>
          <w:szCs w:val="24"/>
          <w:lang w:eastAsia="ru-RU"/>
        </w:rPr>
        <w:t>На 01.07.2021 г. в МО «</w:t>
      </w:r>
      <w:proofErr w:type="spellStart"/>
      <w:r w:rsidRPr="00D10E5C">
        <w:rPr>
          <w:rFonts w:ascii="Times New Roman" w:eastAsia="Times New Roman" w:hAnsi="Times New Roman"/>
          <w:sz w:val="24"/>
          <w:szCs w:val="24"/>
          <w:lang w:eastAsia="ru-RU"/>
        </w:rPr>
        <w:t>Чемальский</w:t>
      </w:r>
      <w:proofErr w:type="spellEnd"/>
      <w:r w:rsidRPr="00D10E5C">
        <w:rPr>
          <w:rFonts w:ascii="Times New Roman" w:eastAsia="Times New Roman" w:hAnsi="Times New Roman"/>
          <w:sz w:val="24"/>
          <w:szCs w:val="24"/>
          <w:lang w:eastAsia="ru-RU"/>
        </w:rPr>
        <w:t xml:space="preserve"> район» функционируют 3 учреждения дополнительного образования: </w:t>
      </w:r>
      <w:r w:rsidRPr="00D10E5C">
        <w:rPr>
          <w:rFonts w:ascii="Times New Roman" w:eastAsia="Times New Roman" w:hAnsi="Times New Roman"/>
          <w:color w:val="000000"/>
          <w:sz w:val="24"/>
        </w:rPr>
        <w:t>МУ ДОД «</w:t>
      </w:r>
      <w:proofErr w:type="spellStart"/>
      <w:r w:rsidRPr="00D10E5C">
        <w:rPr>
          <w:rFonts w:ascii="Times New Roman" w:eastAsia="Times New Roman" w:hAnsi="Times New Roman"/>
          <w:color w:val="000000"/>
          <w:sz w:val="24"/>
        </w:rPr>
        <w:t>Чемальская</w:t>
      </w:r>
      <w:proofErr w:type="spellEnd"/>
      <w:r w:rsidRPr="00D10E5C">
        <w:rPr>
          <w:rFonts w:ascii="Times New Roman" w:eastAsia="Times New Roman" w:hAnsi="Times New Roman"/>
          <w:color w:val="000000"/>
          <w:sz w:val="24"/>
        </w:rPr>
        <w:t xml:space="preserve"> детско-юношеская спортивная школа»</w:t>
      </w:r>
      <w:r w:rsidRPr="00D10E5C">
        <w:rPr>
          <w:rFonts w:ascii="Times New Roman" w:eastAsia="Times New Roman" w:hAnsi="Times New Roman"/>
          <w:sz w:val="24"/>
          <w:szCs w:val="24"/>
          <w:lang w:eastAsia="ru-RU"/>
        </w:rPr>
        <w:t xml:space="preserve">, </w:t>
      </w:r>
      <w:r w:rsidRPr="00D10E5C">
        <w:rPr>
          <w:rFonts w:ascii="Times New Roman" w:eastAsia="Times New Roman" w:hAnsi="Times New Roman"/>
          <w:color w:val="000000"/>
          <w:sz w:val="24"/>
        </w:rPr>
        <w:t>МУ ДО «</w:t>
      </w:r>
      <w:proofErr w:type="spellStart"/>
      <w:r w:rsidRPr="00D10E5C">
        <w:rPr>
          <w:rFonts w:ascii="Times New Roman" w:eastAsia="Times New Roman" w:hAnsi="Times New Roman"/>
          <w:color w:val="000000"/>
          <w:sz w:val="24"/>
        </w:rPr>
        <w:t>Чемальский</w:t>
      </w:r>
      <w:proofErr w:type="spellEnd"/>
      <w:r w:rsidRPr="00D10E5C">
        <w:rPr>
          <w:rFonts w:ascii="Times New Roman" w:eastAsia="Times New Roman" w:hAnsi="Times New Roman"/>
          <w:color w:val="000000"/>
          <w:sz w:val="24"/>
        </w:rPr>
        <w:t xml:space="preserve"> дом детского творчества»</w:t>
      </w:r>
      <w:r w:rsidRPr="00D10E5C">
        <w:rPr>
          <w:rFonts w:ascii="Times New Roman" w:eastAsia="Times New Roman" w:hAnsi="Times New Roman"/>
          <w:sz w:val="24"/>
          <w:szCs w:val="24"/>
          <w:lang w:eastAsia="ru-RU"/>
        </w:rPr>
        <w:t xml:space="preserve">, </w:t>
      </w:r>
      <w:r w:rsidRPr="00D10E5C">
        <w:rPr>
          <w:rFonts w:ascii="Times New Roman" w:eastAsia="Times New Roman" w:hAnsi="Times New Roman"/>
          <w:color w:val="000000"/>
          <w:sz w:val="24"/>
        </w:rPr>
        <w:t>МБУ ДО «</w:t>
      </w:r>
      <w:proofErr w:type="spellStart"/>
      <w:r w:rsidRPr="00D10E5C">
        <w:rPr>
          <w:rFonts w:ascii="Times New Roman" w:eastAsia="Times New Roman" w:hAnsi="Times New Roman"/>
          <w:color w:val="000000"/>
          <w:sz w:val="24"/>
        </w:rPr>
        <w:t>Чемальская</w:t>
      </w:r>
      <w:proofErr w:type="spellEnd"/>
      <w:r w:rsidRPr="00D10E5C">
        <w:rPr>
          <w:rFonts w:ascii="Times New Roman" w:eastAsia="Times New Roman" w:hAnsi="Times New Roman"/>
          <w:color w:val="000000"/>
          <w:sz w:val="24"/>
        </w:rPr>
        <w:t xml:space="preserve"> школа искусств»</w:t>
      </w:r>
      <w:r w:rsidRPr="00D10E5C">
        <w:rPr>
          <w:rFonts w:ascii="Times New Roman" w:eastAsia="Times New Roman" w:hAnsi="Times New Roman"/>
          <w:sz w:val="24"/>
          <w:szCs w:val="24"/>
          <w:lang w:eastAsia="ru-RU"/>
        </w:rPr>
        <w:t xml:space="preserve">. Количество детей в возрасте от 5 до 18 лет, получающих услуги по дополнительному образованию, составило 1540 чел. </w:t>
      </w:r>
    </w:p>
    <w:p w:rsidR="008241D3" w:rsidRPr="00D10E5C" w:rsidRDefault="00E7499F">
      <w:pPr>
        <w:spacing w:after="0" w:line="240" w:lineRule="auto"/>
        <w:ind w:firstLine="709"/>
        <w:contextualSpacing/>
        <w:jc w:val="both"/>
      </w:pPr>
      <w:r w:rsidRPr="00D10E5C">
        <w:rPr>
          <w:rFonts w:ascii="Times New Roman" w:eastAsia="Times New Roman" w:hAnsi="Times New Roman"/>
          <w:sz w:val="24"/>
          <w:szCs w:val="24"/>
          <w:lang w:eastAsia="ru-RU"/>
        </w:rPr>
        <w:t xml:space="preserve">По состоянию на 01.07.2021 г. доля детей в возрасте от 5 до 18 лет, получающих услуги по дополнительному образованию, от общего количества детей в возрасте от 5 до 18 лет (2393 чел.), составляет 64 %, что </w:t>
      </w:r>
      <w:r w:rsidRPr="00D10E5C">
        <w:rPr>
          <w:rFonts w:ascii="Times New Roman" w:eastAsia="Times New Roman" w:hAnsi="Times New Roman"/>
          <w:i/>
          <w:sz w:val="24"/>
          <w:szCs w:val="24"/>
          <w:lang w:eastAsia="ru-RU"/>
        </w:rPr>
        <w:t xml:space="preserve">на уровне </w:t>
      </w:r>
      <w:r w:rsidRPr="00D10E5C">
        <w:rPr>
          <w:rFonts w:ascii="Times New Roman" w:eastAsia="Times New Roman" w:hAnsi="Times New Roman"/>
          <w:sz w:val="24"/>
          <w:szCs w:val="24"/>
          <w:lang w:eastAsia="ru-RU"/>
        </w:rPr>
        <w:t>аналогичного периода прошлого года  (на 01.07.2020 г. - 64 %).</w:t>
      </w:r>
    </w:p>
    <w:p w:rsidR="008241D3" w:rsidRPr="00D10E5C" w:rsidRDefault="00E7499F">
      <w:pPr>
        <w:spacing w:after="0" w:line="240" w:lineRule="auto"/>
        <w:ind w:firstLine="709"/>
        <w:contextualSpacing/>
        <w:jc w:val="both"/>
      </w:pPr>
      <w:r w:rsidRPr="00D10E5C">
        <w:rPr>
          <w:rFonts w:ascii="Times New Roman" w:eastAsia="Times New Roman" w:hAnsi="Times New Roman"/>
          <w:sz w:val="24"/>
          <w:szCs w:val="24"/>
          <w:lang w:eastAsia="ru-RU"/>
        </w:rPr>
        <w:t xml:space="preserve">В сравнении с планом на 01.07.2021 г. отмечено </w:t>
      </w:r>
      <w:r w:rsidRPr="00D10E5C">
        <w:rPr>
          <w:rFonts w:ascii="Times New Roman" w:eastAsia="Times New Roman" w:hAnsi="Times New Roman"/>
          <w:i/>
          <w:sz w:val="24"/>
          <w:szCs w:val="24"/>
          <w:lang w:eastAsia="ru-RU"/>
        </w:rPr>
        <w:t>снижение</w:t>
      </w:r>
      <w:r w:rsidRPr="00D10E5C">
        <w:rPr>
          <w:rFonts w:ascii="Times New Roman" w:eastAsia="Times New Roman" w:hAnsi="Times New Roman"/>
          <w:sz w:val="24"/>
          <w:szCs w:val="24"/>
          <w:lang w:eastAsia="ru-RU"/>
        </w:rPr>
        <w:t xml:space="preserve"> показателя на 1 процентный пункт.</w:t>
      </w:r>
    </w:p>
    <w:p w:rsidR="008241D3" w:rsidRDefault="00E7499F">
      <w:pPr>
        <w:spacing w:after="0" w:line="240" w:lineRule="auto"/>
        <w:ind w:firstLine="709"/>
        <w:jc w:val="both"/>
      </w:pPr>
      <w:r w:rsidRPr="00D10E5C">
        <w:rPr>
          <w:rFonts w:ascii="Times New Roman" w:eastAsia="Times New Roman" w:hAnsi="Times New Roman"/>
          <w:sz w:val="24"/>
          <w:szCs w:val="24"/>
          <w:lang w:eastAsia="ar-SA"/>
        </w:rPr>
        <w:t>В целях обеспечения достижения показателя на 01.07.2021 г. проведены следующие мероприятия: информационная компания среди родителей, открытие спортивных и творческих секций.</w:t>
      </w:r>
    </w:p>
    <w:sectPr w:rsidR="008241D3" w:rsidSect="008241D3">
      <w:pgSz w:w="11906" w:h="16838"/>
      <w:pgMar w:top="1134" w:right="851" w:bottom="1134" w:left="1701"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D89" w:rsidRDefault="00DB6D89">
      <w:pPr>
        <w:spacing w:after="0" w:line="240" w:lineRule="auto"/>
      </w:pPr>
      <w:r>
        <w:separator/>
      </w:r>
    </w:p>
  </w:endnote>
  <w:endnote w:type="continuationSeparator" w:id="0">
    <w:p w:rsidR="00DB6D89" w:rsidRDefault="00DB6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oor Richard">
    <w:altName w:val="Century"/>
    <w:charset w:val="00"/>
    <w:family w:val="auto"/>
    <w:pitch w:val="default"/>
    <w:sig w:usb0="00000000" w:usb1="00000000" w:usb2="00000000" w:usb3="00000000" w:csb0="00000000" w:csb1="00000000"/>
  </w:font>
  <w:font w:name="DejaVu Sans">
    <w:altName w:val="Malgun Gothic"/>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D89" w:rsidRDefault="00DB6D89">
      <w:pPr>
        <w:spacing w:after="0" w:line="240" w:lineRule="auto"/>
      </w:pPr>
      <w:r>
        <w:separator/>
      </w:r>
    </w:p>
  </w:footnote>
  <w:footnote w:type="continuationSeparator" w:id="0">
    <w:p w:rsidR="00DB6D89" w:rsidRDefault="00DB6D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4437"/>
    <w:multiLevelType w:val="hybridMultilevel"/>
    <w:tmpl w:val="55CC0A74"/>
    <w:lvl w:ilvl="0" w:tplc="711A6526">
      <w:start w:val="1"/>
      <w:numFmt w:val="bullet"/>
      <w:lvlText w:val="–"/>
      <w:lvlJc w:val="left"/>
      <w:pPr>
        <w:ind w:left="1429" w:hanging="360"/>
      </w:pPr>
      <w:rPr>
        <w:rFonts w:ascii="Arial" w:eastAsia="Arial" w:hAnsi="Arial" w:cs="Arial" w:hint="default"/>
      </w:rPr>
    </w:lvl>
    <w:lvl w:ilvl="1" w:tplc="FD6E08D4">
      <w:start w:val="1"/>
      <w:numFmt w:val="bullet"/>
      <w:lvlText w:val="o"/>
      <w:lvlJc w:val="left"/>
      <w:pPr>
        <w:ind w:left="2149" w:hanging="360"/>
      </w:pPr>
      <w:rPr>
        <w:rFonts w:ascii="Courier New" w:eastAsia="Courier New" w:hAnsi="Courier New" w:cs="Courier New" w:hint="default"/>
      </w:rPr>
    </w:lvl>
    <w:lvl w:ilvl="2" w:tplc="0A62CA76">
      <w:start w:val="1"/>
      <w:numFmt w:val="bullet"/>
      <w:lvlText w:val="§"/>
      <w:lvlJc w:val="left"/>
      <w:pPr>
        <w:ind w:left="2869" w:hanging="360"/>
      </w:pPr>
      <w:rPr>
        <w:rFonts w:ascii="Wingdings" w:eastAsia="Wingdings" w:hAnsi="Wingdings" w:cs="Wingdings" w:hint="default"/>
      </w:rPr>
    </w:lvl>
    <w:lvl w:ilvl="3" w:tplc="CDE092CA">
      <w:start w:val="1"/>
      <w:numFmt w:val="bullet"/>
      <w:lvlText w:val="·"/>
      <w:lvlJc w:val="left"/>
      <w:pPr>
        <w:ind w:left="3589" w:hanging="360"/>
      </w:pPr>
      <w:rPr>
        <w:rFonts w:ascii="Symbol" w:eastAsia="Symbol" w:hAnsi="Symbol" w:cs="Symbol" w:hint="default"/>
      </w:rPr>
    </w:lvl>
    <w:lvl w:ilvl="4" w:tplc="FA648C50">
      <w:start w:val="1"/>
      <w:numFmt w:val="bullet"/>
      <w:lvlText w:val="o"/>
      <w:lvlJc w:val="left"/>
      <w:pPr>
        <w:ind w:left="4309" w:hanging="360"/>
      </w:pPr>
      <w:rPr>
        <w:rFonts w:ascii="Courier New" w:eastAsia="Courier New" w:hAnsi="Courier New" w:cs="Courier New" w:hint="default"/>
      </w:rPr>
    </w:lvl>
    <w:lvl w:ilvl="5" w:tplc="49A236A0">
      <w:start w:val="1"/>
      <w:numFmt w:val="bullet"/>
      <w:lvlText w:val="§"/>
      <w:lvlJc w:val="left"/>
      <w:pPr>
        <w:ind w:left="5029" w:hanging="360"/>
      </w:pPr>
      <w:rPr>
        <w:rFonts w:ascii="Wingdings" w:eastAsia="Wingdings" w:hAnsi="Wingdings" w:cs="Wingdings" w:hint="default"/>
      </w:rPr>
    </w:lvl>
    <w:lvl w:ilvl="6" w:tplc="FAA4EE64">
      <w:start w:val="1"/>
      <w:numFmt w:val="bullet"/>
      <w:lvlText w:val="·"/>
      <w:lvlJc w:val="left"/>
      <w:pPr>
        <w:ind w:left="5749" w:hanging="360"/>
      </w:pPr>
      <w:rPr>
        <w:rFonts w:ascii="Symbol" w:eastAsia="Symbol" w:hAnsi="Symbol" w:cs="Symbol" w:hint="default"/>
      </w:rPr>
    </w:lvl>
    <w:lvl w:ilvl="7" w:tplc="2C4A6860">
      <w:start w:val="1"/>
      <w:numFmt w:val="bullet"/>
      <w:lvlText w:val="o"/>
      <w:lvlJc w:val="left"/>
      <w:pPr>
        <w:ind w:left="6469" w:hanging="360"/>
      </w:pPr>
      <w:rPr>
        <w:rFonts w:ascii="Courier New" w:eastAsia="Courier New" w:hAnsi="Courier New" w:cs="Courier New" w:hint="default"/>
      </w:rPr>
    </w:lvl>
    <w:lvl w:ilvl="8" w:tplc="8BC80234">
      <w:start w:val="1"/>
      <w:numFmt w:val="bullet"/>
      <w:lvlText w:val="§"/>
      <w:lvlJc w:val="left"/>
      <w:pPr>
        <w:ind w:left="7189" w:hanging="360"/>
      </w:pPr>
      <w:rPr>
        <w:rFonts w:ascii="Wingdings" w:eastAsia="Wingdings" w:hAnsi="Wingdings" w:cs="Wingdings" w:hint="default"/>
      </w:rPr>
    </w:lvl>
  </w:abstractNum>
  <w:abstractNum w:abstractNumId="1">
    <w:nsid w:val="10A77E37"/>
    <w:multiLevelType w:val="hybridMultilevel"/>
    <w:tmpl w:val="C05AD09A"/>
    <w:lvl w:ilvl="0" w:tplc="5CCA3F64">
      <w:start w:val="1"/>
      <w:numFmt w:val="none"/>
      <w:suff w:val="nothing"/>
      <w:lvlText w:val=""/>
      <w:lvlJc w:val="left"/>
      <w:pPr>
        <w:ind w:left="0" w:firstLine="0"/>
      </w:pPr>
    </w:lvl>
    <w:lvl w:ilvl="1" w:tplc="73B09DB8">
      <w:start w:val="1"/>
      <w:numFmt w:val="none"/>
      <w:suff w:val="nothing"/>
      <w:lvlText w:val=""/>
      <w:lvlJc w:val="left"/>
      <w:pPr>
        <w:ind w:left="0" w:firstLine="0"/>
      </w:pPr>
    </w:lvl>
    <w:lvl w:ilvl="2" w:tplc="16F05524">
      <w:start w:val="1"/>
      <w:numFmt w:val="none"/>
      <w:suff w:val="nothing"/>
      <w:lvlText w:val=""/>
      <w:lvlJc w:val="left"/>
      <w:pPr>
        <w:ind w:left="0" w:firstLine="0"/>
      </w:pPr>
    </w:lvl>
    <w:lvl w:ilvl="3" w:tplc="CB52AC40">
      <w:start w:val="1"/>
      <w:numFmt w:val="none"/>
      <w:suff w:val="nothing"/>
      <w:lvlText w:val=""/>
      <w:lvlJc w:val="left"/>
      <w:pPr>
        <w:ind w:left="0" w:firstLine="0"/>
      </w:pPr>
    </w:lvl>
    <w:lvl w:ilvl="4" w:tplc="A508D24A">
      <w:start w:val="1"/>
      <w:numFmt w:val="none"/>
      <w:suff w:val="nothing"/>
      <w:lvlText w:val=""/>
      <w:lvlJc w:val="left"/>
      <w:pPr>
        <w:ind w:left="0" w:firstLine="0"/>
      </w:pPr>
    </w:lvl>
    <w:lvl w:ilvl="5" w:tplc="084A7944">
      <w:start w:val="1"/>
      <w:numFmt w:val="none"/>
      <w:suff w:val="nothing"/>
      <w:lvlText w:val=""/>
      <w:lvlJc w:val="left"/>
      <w:pPr>
        <w:ind w:left="0" w:firstLine="0"/>
      </w:pPr>
    </w:lvl>
    <w:lvl w:ilvl="6" w:tplc="9C608EB6">
      <w:start w:val="1"/>
      <w:numFmt w:val="none"/>
      <w:suff w:val="nothing"/>
      <w:lvlText w:val=""/>
      <w:lvlJc w:val="left"/>
      <w:pPr>
        <w:ind w:left="0" w:firstLine="0"/>
      </w:pPr>
    </w:lvl>
    <w:lvl w:ilvl="7" w:tplc="7068DFA0">
      <w:start w:val="1"/>
      <w:numFmt w:val="none"/>
      <w:suff w:val="nothing"/>
      <w:lvlText w:val=""/>
      <w:lvlJc w:val="left"/>
      <w:pPr>
        <w:ind w:left="0" w:firstLine="0"/>
      </w:pPr>
    </w:lvl>
    <w:lvl w:ilvl="8" w:tplc="8B060346">
      <w:start w:val="1"/>
      <w:numFmt w:val="none"/>
      <w:suff w:val="nothing"/>
      <w:lvlText w:val=""/>
      <w:lvlJc w:val="left"/>
      <w:pPr>
        <w:ind w:left="0" w:firstLine="0"/>
      </w:pPr>
    </w:lvl>
  </w:abstractNum>
  <w:abstractNum w:abstractNumId="2">
    <w:nsid w:val="13F0204A"/>
    <w:multiLevelType w:val="hybridMultilevel"/>
    <w:tmpl w:val="F7F41708"/>
    <w:lvl w:ilvl="0" w:tplc="101A1A1A">
      <w:start w:val="1"/>
      <w:numFmt w:val="bullet"/>
      <w:lvlText w:val="·"/>
      <w:lvlJc w:val="left"/>
      <w:pPr>
        <w:ind w:left="720" w:hanging="360"/>
      </w:pPr>
      <w:rPr>
        <w:rFonts w:ascii="Symbol" w:eastAsia="Symbol" w:hAnsi="Symbol" w:cs="Symbol" w:hint="default"/>
      </w:rPr>
    </w:lvl>
    <w:lvl w:ilvl="1" w:tplc="BD32BA12">
      <w:start w:val="1"/>
      <w:numFmt w:val="bullet"/>
      <w:lvlText w:val="o"/>
      <w:lvlJc w:val="left"/>
      <w:pPr>
        <w:ind w:left="1440" w:hanging="360"/>
      </w:pPr>
      <w:rPr>
        <w:rFonts w:ascii="Courier New" w:eastAsia="Courier New" w:hAnsi="Courier New" w:cs="Courier New" w:hint="default"/>
      </w:rPr>
    </w:lvl>
    <w:lvl w:ilvl="2" w:tplc="FB7EA610">
      <w:start w:val="1"/>
      <w:numFmt w:val="bullet"/>
      <w:lvlText w:val="§"/>
      <w:lvlJc w:val="left"/>
      <w:pPr>
        <w:ind w:left="2160" w:hanging="360"/>
      </w:pPr>
      <w:rPr>
        <w:rFonts w:ascii="Wingdings" w:eastAsia="Wingdings" w:hAnsi="Wingdings" w:cs="Wingdings" w:hint="default"/>
      </w:rPr>
    </w:lvl>
    <w:lvl w:ilvl="3" w:tplc="53D6C18C">
      <w:start w:val="1"/>
      <w:numFmt w:val="bullet"/>
      <w:lvlText w:val="·"/>
      <w:lvlJc w:val="left"/>
      <w:pPr>
        <w:ind w:left="2880" w:hanging="360"/>
      </w:pPr>
      <w:rPr>
        <w:rFonts w:ascii="Symbol" w:eastAsia="Symbol" w:hAnsi="Symbol" w:cs="Symbol" w:hint="default"/>
      </w:rPr>
    </w:lvl>
    <w:lvl w:ilvl="4" w:tplc="AA9E06B4">
      <w:start w:val="1"/>
      <w:numFmt w:val="bullet"/>
      <w:lvlText w:val="o"/>
      <w:lvlJc w:val="left"/>
      <w:pPr>
        <w:ind w:left="3600" w:hanging="360"/>
      </w:pPr>
      <w:rPr>
        <w:rFonts w:ascii="Courier New" w:eastAsia="Courier New" w:hAnsi="Courier New" w:cs="Courier New" w:hint="default"/>
      </w:rPr>
    </w:lvl>
    <w:lvl w:ilvl="5" w:tplc="7A022282">
      <w:start w:val="1"/>
      <w:numFmt w:val="bullet"/>
      <w:lvlText w:val="§"/>
      <w:lvlJc w:val="left"/>
      <w:pPr>
        <w:ind w:left="4320" w:hanging="360"/>
      </w:pPr>
      <w:rPr>
        <w:rFonts w:ascii="Wingdings" w:eastAsia="Wingdings" w:hAnsi="Wingdings" w:cs="Wingdings" w:hint="default"/>
      </w:rPr>
    </w:lvl>
    <w:lvl w:ilvl="6" w:tplc="56B26B40">
      <w:start w:val="1"/>
      <w:numFmt w:val="bullet"/>
      <w:lvlText w:val="·"/>
      <w:lvlJc w:val="left"/>
      <w:pPr>
        <w:ind w:left="5040" w:hanging="360"/>
      </w:pPr>
      <w:rPr>
        <w:rFonts w:ascii="Symbol" w:eastAsia="Symbol" w:hAnsi="Symbol" w:cs="Symbol" w:hint="default"/>
      </w:rPr>
    </w:lvl>
    <w:lvl w:ilvl="7" w:tplc="F9DC1E24">
      <w:start w:val="1"/>
      <w:numFmt w:val="bullet"/>
      <w:lvlText w:val="o"/>
      <w:lvlJc w:val="left"/>
      <w:pPr>
        <w:ind w:left="5760" w:hanging="360"/>
      </w:pPr>
      <w:rPr>
        <w:rFonts w:ascii="Courier New" w:eastAsia="Courier New" w:hAnsi="Courier New" w:cs="Courier New" w:hint="default"/>
      </w:rPr>
    </w:lvl>
    <w:lvl w:ilvl="8" w:tplc="BA3AEBD8">
      <w:start w:val="1"/>
      <w:numFmt w:val="bullet"/>
      <w:lvlText w:val="§"/>
      <w:lvlJc w:val="left"/>
      <w:pPr>
        <w:ind w:left="6480" w:hanging="360"/>
      </w:pPr>
      <w:rPr>
        <w:rFonts w:ascii="Wingdings" w:eastAsia="Wingdings" w:hAnsi="Wingdings" w:cs="Wingdings" w:hint="default"/>
      </w:rPr>
    </w:lvl>
  </w:abstractNum>
  <w:abstractNum w:abstractNumId="3">
    <w:nsid w:val="14274FCC"/>
    <w:multiLevelType w:val="hybridMultilevel"/>
    <w:tmpl w:val="2B327952"/>
    <w:lvl w:ilvl="0" w:tplc="C2D0518E">
      <w:start w:val="1"/>
      <w:numFmt w:val="bullet"/>
      <w:lvlText w:val="–"/>
      <w:lvlJc w:val="left"/>
      <w:pPr>
        <w:ind w:left="1418" w:hanging="360"/>
      </w:pPr>
      <w:rPr>
        <w:rFonts w:ascii="Arial" w:eastAsia="Arial" w:hAnsi="Arial" w:cs="Arial" w:hint="default"/>
      </w:rPr>
    </w:lvl>
    <w:lvl w:ilvl="1" w:tplc="11B46D0C">
      <w:start w:val="1"/>
      <w:numFmt w:val="bullet"/>
      <w:lvlText w:val="o"/>
      <w:lvlJc w:val="left"/>
      <w:pPr>
        <w:ind w:left="2138" w:hanging="360"/>
      </w:pPr>
      <w:rPr>
        <w:rFonts w:ascii="Courier New" w:eastAsia="Courier New" w:hAnsi="Courier New" w:cs="Courier New" w:hint="default"/>
      </w:rPr>
    </w:lvl>
    <w:lvl w:ilvl="2" w:tplc="E7C61AAC">
      <w:start w:val="1"/>
      <w:numFmt w:val="bullet"/>
      <w:lvlText w:val="§"/>
      <w:lvlJc w:val="left"/>
      <w:pPr>
        <w:ind w:left="2858" w:hanging="360"/>
      </w:pPr>
      <w:rPr>
        <w:rFonts w:ascii="Wingdings" w:eastAsia="Wingdings" w:hAnsi="Wingdings" w:cs="Wingdings" w:hint="default"/>
      </w:rPr>
    </w:lvl>
    <w:lvl w:ilvl="3" w:tplc="929029C0">
      <w:start w:val="1"/>
      <w:numFmt w:val="bullet"/>
      <w:lvlText w:val="·"/>
      <w:lvlJc w:val="left"/>
      <w:pPr>
        <w:ind w:left="3578" w:hanging="360"/>
      </w:pPr>
      <w:rPr>
        <w:rFonts w:ascii="Symbol" w:eastAsia="Symbol" w:hAnsi="Symbol" w:cs="Symbol" w:hint="default"/>
      </w:rPr>
    </w:lvl>
    <w:lvl w:ilvl="4" w:tplc="F2DA4122">
      <w:start w:val="1"/>
      <w:numFmt w:val="bullet"/>
      <w:lvlText w:val="o"/>
      <w:lvlJc w:val="left"/>
      <w:pPr>
        <w:ind w:left="4298" w:hanging="360"/>
      </w:pPr>
      <w:rPr>
        <w:rFonts w:ascii="Courier New" w:eastAsia="Courier New" w:hAnsi="Courier New" w:cs="Courier New" w:hint="default"/>
      </w:rPr>
    </w:lvl>
    <w:lvl w:ilvl="5" w:tplc="2670DDFC">
      <w:start w:val="1"/>
      <w:numFmt w:val="bullet"/>
      <w:lvlText w:val="§"/>
      <w:lvlJc w:val="left"/>
      <w:pPr>
        <w:ind w:left="5018" w:hanging="360"/>
      </w:pPr>
      <w:rPr>
        <w:rFonts w:ascii="Wingdings" w:eastAsia="Wingdings" w:hAnsi="Wingdings" w:cs="Wingdings" w:hint="default"/>
      </w:rPr>
    </w:lvl>
    <w:lvl w:ilvl="6" w:tplc="8C668E06">
      <w:start w:val="1"/>
      <w:numFmt w:val="bullet"/>
      <w:lvlText w:val="·"/>
      <w:lvlJc w:val="left"/>
      <w:pPr>
        <w:ind w:left="5738" w:hanging="360"/>
      </w:pPr>
      <w:rPr>
        <w:rFonts w:ascii="Symbol" w:eastAsia="Symbol" w:hAnsi="Symbol" w:cs="Symbol" w:hint="default"/>
      </w:rPr>
    </w:lvl>
    <w:lvl w:ilvl="7" w:tplc="F16A17B2">
      <w:start w:val="1"/>
      <w:numFmt w:val="bullet"/>
      <w:lvlText w:val="o"/>
      <w:lvlJc w:val="left"/>
      <w:pPr>
        <w:ind w:left="6458" w:hanging="360"/>
      </w:pPr>
      <w:rPr>
        <w:rFonts w:ascii="Courier New" w:eastAsia="Courier New" w:hAnsi="Courier New" w:cs="Courier New" w:hint="default"/>
      </w:rPr>
    </w:lvl>
    <w:lvl w:ilvl="8" w:tplc="498600CE">
      <w:start w:val="1"/>
      <w:numFmt w:val="bullet"/>
      <w:lvlText w:val="§"/>
      <w:lvlJc w:val="left"/>
      <w:pPr>
        <w:ind w:left="7178" w:hanging="360"/>
      </w:pPr>
      <w:rPr>
        <w:rFonts w:ascii="Wingdings" w:eastAsia="Wingdings" w:hAnsi="Wingdings" w:cs="Wingdings" w:hint="default"/>
      </w:rPr>
    </w:lvl>
  </w:abstractNum>
  <w:abstractNum w:abstractNumId="4">
    <w:nsid w:val="195164B4"/>
    <w:multiLevelType w:val="hybridMultilevel"/>
    <w:tmpl w:val="4A0E8B9E"/>
    <w:lvl w:ilvl="0" w:tplc="96167780">
      <w:start w:val="1"/>
      <w:numFmt w:val="bullet"/>
      <w:lvlText w:val="·"/>
      <w:lvlJc w:val="left"/>
      <w:pPr>
        <w:ind w:left="720" w:hanging="360"/>
      </w:pPr>
      <w:rPr>
        <w:rFonts w:ascii="Symbol" w:eastAsia="Symbol" w:hAnsi="Symbol" w:cs="Symbol" w:hint="default"/>
      </w:rPr>
    </w:lvl>
    <w:lvl w:ilvl="1" w:tplc="03B0D350">
      <w:start w:val="1"/>
      <w:numFmt w:val="bullet"/>
      <w:lvlText w:val="o"/>
      <w:lvlJc w:val="left"/>
      <w:pPr>
        <w:ind w:left="1440" w:hanging="360"/>
      </w:pPr>
      <w:rPr>
        <w:rFonts w:ascii="Courier New" w:eastAsia="Courier New" w:hAnsi="Courier New" w:cs="Courier New" w:hint="default"/>
      </w:rPr>
    </w:lvl>
    <w:lvl w:ilvl="2" w:tplc="1F4615C4">
      <w:start w:val="1"/>
      <w:numFmt w:val="bullet"/>
      <w:lvlText w:val="§"/>
      <w:lvlJc w:val="left"/>
      <w:pPr>
        <w:ind w:left="2160" w:hanging="360"/>
      </w:pPr>
      <w:rPr>
        <w:rFonts w:ascii="Wingdings" w:eastAsia="Wingdings" w:hAnsi="Wingdings" w:cs="Wingdings" w:hint="default"/>
      </w:rPr>
    </w:lvl>
    <w:lvl w:ilvl="3" w:tplc="5A6662C2">
      <w:start w:val="1"/>
      <w:numFmt w:val="bullet"/>
      <w:lvlText w:val="·"/>
      <w:lvlJc w:val="left"/>
      <w:pPr>
        <w:ind w:left="2880" w:hanging="360"/>
      </w:pPr>
      <w:rPr>
        <w:rFonts w:ascii="Symbol" w:eastAsia="Symbol" w:hAnsi="Symbol" w:cs="Symbol" w:hint="default"/>
      </w:rPr>
    </w:lvl>
    <w:lvl w:ilvl="4" w:tplc="278469B4">
      <w:start w:val="1"/>
      <w:numFmt w:val="bullet"/>
      <w:lvlText w:val="o"/>
      <w:lvlJc w:val="left"/>
      <w:pPr>
        <w:ind w:left="3600" w:hanging="360"/>
      </w:pPr>
      <w:rPr>
        <w:rFonts w:ascii="Courier New" w:eastAsia="Courier New" w:hAnsi="Courier New" w:cs="Courier New" w:hint="default"/>
      </w:rPr>
    </w:lvl>
    <w:lvl w:ilvl="5" w:tplc="B2887BE6">
      <w:start w:val="1"/>
      <w:numFmt w:val="bullet"/>
      <w:lvlText w:val="§"/>
      <w:lvlJc w:val="left"/>
      <w:pPr>
        <w:ind w:left="4320" w:hanging="360"/>
      </w:pPr>
      <w:rPr>
        <w:rFonts w:ascii="Wingdings" w:eastAsia="Wingdings" w:hAnsi="Wingdings" w:cs="Wingdings" w:hint="default"/>
      </w:rPr>
    </w:lvl>
    <w:lvl w:ilvl="6" w:tplc="8286E846">
      <w:start w:val="1"/>
      <w:numFmt w:val="bullet"/>
      <w:lvlText w:val="·"/>
      <w:lvlJc w:val="left"/>
      <w:pPr>
        <w:ind w:left="5040" w:hanging="360"/>
      </w:pPr>
      <w:rPr>
        <w:rFonts w:ascii="Symbol" w:eastAsia="Symbol" w:hAnsi="Symbol" w:cs="Symbol" w:hint="default"/>
      </w:rPr>
    </w:lvl>
    <w:lvl w:ilvl="7" w:tplc="598851FE">
      <w:start w:val="1"/>
      <w:numFmt w:val="bullet"/>
      <w:lvlText w:val="o"/>
      <w:lvlJc w:val="left"/>
      <w:pPr>
        <w:ind w:left="5760" w:hanging="360"/>
      </w:pPr>
      <w:rPr>
        <w:rFonts w:ascii="Courier New" w:eastAsia="Courier New" w:hAnsi="Courier New" w:cs="Courier New" w:hint="default"/>
      </w:rPr>
    </w:lvl>
    <w:lvl w:ilvl="8" w:tplc="E5941F48">
      <w:start w:val="1"/>
      <w:numFmt w:val="bullet"/>
      <w:lvlText w:val="§"/>
      <w:lvlJc w:val="left"/>
      <w:pPr>
        <w:ind w:left="6480" w:hanging="360"/>
      </w:pPr>
      <w:rPr>
        <w:rFonts w:ascii="Wingdings" w:eastAsia="Wingdings" w:hAnsi="Wingdings" w:cs="Wingdings" w:hint="default"/>
      </w:rPr>
    </w:lvl>
  </w:abstractNum>
  <w:abstractNum w:abstractNumId="5">
    <w:nsid w:val="20A6437C"/>
    <w:multiLevelType w:val="hybridMultilevel"/>
    <w:tmpl w:val="5A70EA28"/>
    <w:lvl w:ilvl="0" w:tplc="8034B88C">
      <w:start w:val="1"/>
      <w:numFmt w:val="bullet"/>
      <w:lvlText w:val="·"/>
      <w:lvlJc w:val="left"/>
      <w:pPr>
        <w:ind w:left="720" w:hanging="360"/>
      </w:pPr>
      <w:rPr>
        <w:rFonts w:ascii="Symbol" w:eastAsia="Symbol" w:hAnsi="Symbol" w:cs="Symbol" w:hint="default"/>
      </w:rPr>
    </w:lvl>
    <w:lvl w:ilvl="1" w:tplc="58C27B44">
      <w:start w:val="1"/>
      <w:numFmt w:val="bullet"/>
      <w:lvlText w:val="o"/>
      <w:lvlJc w:val="left"/>
      <w:pPr>
        <w:ind w:left="1440" w:hanging="360"/>
      </w:pPr>
      <w:rPr>
        <w:rFonts w:ascii="Courier New" w:eastAsia="Courier New" w:hAnsi="Courier New" w:cs="Courier New" w:hint="default"/>
      </w:rPr>
    </w:lvl>
    <w:lvl w:ilvl="2" w:tplc="6A4C7E50">
      <w:start w:val="1"/>
      <w:numFmt w:val="bullet"/>
      <w:lvlText w:val="§"/>
      <w:lvlJc w:val="left"/>
      <w:pPr>
        <w:ind w:left="2160" w:hanging="360"/>
      </w:pPr>
      <w:rPr>
        <w:rFonts w:ascii="Wingdings" w:eastAsia="Wingdings" w:hAnsi="Wingdings" w:cs="Wingdings" w:hint="default"/>
      </w:rPr>
    </w:lvl>
    <w:lvl w:ilvl="3" w:tplc="29866866">
      <w:start w:val="1"/>
      <w:numFmt w:val="bullet"/>
      <w:lvlText w:val="·"/>
      <w:lvlJc w:val="left"/>
      <w:pPr>
        <w:ind w:left="2880" w:hanging="360"/>
      </w:pPr>
      <w:rPr>
        <w:rFonts w:ascii="Symbol" w:eastAsia="Symbol" w:hAnsi="Symbol" w:cs="Symbol" w:hint="default"/>
      </w:rPr>
    </w:lvl>
    <w:lvl w:ilvl="4" w:tplc="97F2B578">
      <w:start w:val="1"/>
      <w:numFmt w:val="bullet"/>
      <w:lvlText w:val="o"/>
      <w:lvlJc w:val="left"/>
      <w:pPr>
        <w:ind w:left="3600" w:hanging="360"/>
      </w:pPr>
      <w:rPr>
        <w:rFonts w:ascii="Courier New" w:eastAsia="Courier New" w:hAnsi="Courier New" w:cs="Courier New" w:hint="default"/>
      </w:rPr>
    </w:lvl>
    <w:lvl w:ilvl="5" w:tplc="56765B00">
      <w:start w:val="1"/>
      <w:numFmt w:val="bullet"/>
      <w:lvlText w:val="§"/>
      <w:lvlJc w:val="left"/>
      <w:pPr>
        <w:ind w:left="4320" w:hanging="360"/>
      </w:pPr>
      <w:rPr>
        <w:rFonts w:ascii="Wingdings" w:eastAsia="Wingdings" w:hAnsi="Wingdings" w:cs="Wingdings" w:hint="default"/>
      </w:rPr>
    </w:lvl>
    <w:lvl w:ilvl="6" w:tplc="6CC674DE">
      <w:start w:val="1"/>
      <w:numFmt w:val="bullet"/>
      <w:lvlText w:val="·"/>
      <w:lvlJc w:val="left"/>
      <w:pPr>
        <w:ind w:left="5040" w:hanging="360"/>
      </w:pPr>
      <w:rPr>
        <w:rFonts w:ascii="Symbol" w:eastAsia="Symbol" w:hAnsi="Symbol" w:cs="Symbol" w:hint="default"/>
      </w:rPr>
    </w:lvl>
    <w:lvl w:ilvl="7" w:tplc="E61A21F8">
      <w:start w:val="1"/>
      <w:numFmt w:val="bullet"/>
      <w:lvlText w:val="o"/>
      <w:lvlJc w:val="left"/>
      <w:pPr>
        <w:ind w:left="5760" w:hanging="360"/>
      </w:pPr>
      <w:rPr>
        <w:rFonts w:ascii="Courier New" w:eastAsia="Courier New" w:hAnsi="Courier New" w:cs="Courier New" w:hint="default"/>
      </w:rPr>
    </w:lvl>
    <w:lvl w:ilvl="8" w:tplc="AAF4DED2">
      <w:start w:val="1"/>
      <w:numFmt w:val="bullet"/>
      <w:lvlText w:val="§"/>
      <w:lvlJc w:val="left"/>
      <w:pPr>
        <w:ind w:left="6480" w:hanging="360"/>
      </w:pPr>
      <w:rPr>
        <w:rFonts w:ascii="Wingdings" w:eastAsia="Wingdings" w:hAnsi="Wingdings" w:cs="Wingdings" w:hint="default"/>
      </w:rPr>
    </w:lvl>
  </w:abstractNum>
  <w:abstractNum w:abstractNumId="6">
    <w:nsid w:val="24824B15"/>
    <w:multiLevelType w:val="hybridMultilevel"/>
    <w:tmpl w:val="4418B54A"/>
    <w:lvl w:ilvl="0" w:tplc="7162282E">
      <w:start w:val="1"/>
      <w:numFmt w:val="bullet"/>
      <w:lvlText w:val="·"/>
      <w:lvlJc w:val="left"/>
      <w:pPr>
        <w:ind w:left="720" w:hanging="360"/>
      </w:pPr>
      <w:rPr>
        <w:rFonts w:ascii="Symbol" w:eastAsia="Symbol" w:hAnsi="Symbol" w:cs="Symbol" w:hint="default"/>
      </w:rPr>
    </w:lvl>
    <w:lvl w:ilvl="1" w:tplc="C50E4BF0">
      <w:start w:val="1"/>
      <w:numFmt w:val="bullet"/>
      <w:lvlText w:val="o"/>
      <w:lvlJc w:val="left"/>
      <w:pPr>
        <w:ind w:left="1440" w:hanging="360"/>
      </w:pPr>
      <w:rPr>
        <w:rFonts w:ascii="Courier New" w:eastAsia="Courier New" w:hAnsi="Courier New" w:cs="Courier New" w:hint="default"/>
      </w:rPr>
    </w:lvl>
    <w:lvl w:ilvl="2" w:tplc="A7DAE056">
      <w:start w:val="1"/>
      <w:numFmt w:val="bullet"/>
      <w:lvlText w:val="§"/>
      <w:lvlJc w:val="left"/>
      <w:pPr>
        <w:ind w:left="2160" w:hanging="360"/>
      </w:pPr>
      <w:rPr>
        <w:rFonts w:ascii="Wingdings" w:eastAsia="Wingdings" w:hAnsi="Wingdings" w:cs="Wingdings" w:hint="default"/>
      </w:rPr>
    </w:lvl>
    <w:lvl w:ilvl="3" w:tplc="CE6A6E88">
      <w:start w:val="1"/>
      <w:numFmt w:val="bullet"/>
      <w:lvlText w:val="·"/>
      <w:lvlJc w:val="left"/>
      <w:pPr>
        <w:ind w:left="2880" w:hanging="360"/>
      </w:pPr>
      <w:rPr>
        <w:rFonts w:ascii="Symbol" w:eastAsia="Symbol" w:hAnsi="Symbol" w:cs="Symbol" w:hint="default"/>
      </w:rPr>
    </w:lvl>
    <w:lvl w:ilvl="4" w:tplc="B3B00148">
      <w:start w:val="1"/>
      <w:numFmt w:val="bullet"/>
      <w:lvlText w:val="o"/>
      <w:lvlJc w:val="left"/>
      <w:pPr>
        <w:ind w:left="3600" w:hanging="360"/>
      </w:pPr>
      <w:rPr>
        <w:rFonts w:ascii="Courier New" w:eastAsia="Courier New" w:hAnsi="Courier New" w:cs="Courier New" w:hint="default"/>
      </w:rPr>
    </w:lvl>
    <w:lvl w:ilvl="5" w:tplc="609CC6AA">
      <w:start w:val="1"/>
      <w:numFmt w:val="bullet"/>
      <w:lvlText w:val="§"/>
      <w:lvlJc w:val="left"/>
      <w:pPr>
        <w:ind w:left="4320" w:hanging="360"/>
      </w:pPr>
      <w:rPr>
        <w:rFonts w:ascii="Wingdings" w:eastAsia="Wingdings" w:hAnsi="Wingdings" w:cs="Wingdings" w:hint="default"/>
      </w:rPr>
    </w:lvl>
    <w:lvl w:ilvl="6" w:tplc="233C4188">
      <w:start w:val="1"/>
      <w:numFmt w:val="bullet"/>
      <w:lvlText w:val="·"/>
      <w:lvlJc w:val="left"/>
      <w:pPr>
        <w:ind w:left="5040" w:hanging="360"/>
      </w:pPr>
      <w:rPr>
        <w:rFonts w:ascii="Symbol" w:eastAsia="Symbol" w:hAnsi="Symbol" w:cs="Symbol" w:hint="default"/>
      </w:rPr>
    </w:lvl>
    <w:lvl w:ilvl="7" w:tplc="7A42D426">
      <w:start w:val="1"/>
      <w:numFmt w:val="bullet"/>
      <w:lvlText w:val="o"/>
      <w:lvlJc w:val="left"/>
      <w:pPr>
        <w:ind w:left="5760" w:hanging="360"/>
      </w:pPr>
      <w:rPr>
        <w:rFonts w:ascii="Courier New" w:eastAsia="Courier New" w:hAnsi="Courier New" w:cs="Courier New" w:hint="default"/>
      </w:rPr>
    </w:lvl>
    <w:lvl w:ilvl="8" w:tplc="658ABCF8">
      <w:start w:val="1"/>
      <w:numFmt w:val="bullet"/>
      <w:lvlText w:val="§"/>
      <w:lvlJc w:val="left"/>
      <w:pPr>
        <w:ind w:left="6480" w:hanging="360"/>
      </w:pPr>
      <w:rPr>
        <w:rFonts w:ascii="Wingdings" w:eastAsia="Wingdings" w:hAnsi="Wingdings" w:cs="Wingdings" w:hint="default"/>
      </w:rPr>
    </w:lvl>
  </w:abstractNum>
  <w:abstractNum w:abstractNumId="7">
    <w:nsid w:val="3F6B2B32"/>
    <w:multiLevelType w:val="hybridMultilevel"/>
    <w:tmpl w:val="C7C6912E"/>
    <w:lvl w:ilvl="0" w:tplc="F6662C3E">
      <w:start w:val="1"/>
      <w:numFmt w:val="bullet"/>
      <w:lvlText w:val="–"/>
      <w:lvlJc w:val="left"/>
      <w:pPr>
        <w:ind w:left="1429" w:hanging="360"/>
      </w:pPr>
      <w:rPr>
        <w:rFonts w:ascii="Arial" w:eastAsia="Arial" w:hAnsi="Arial" w:cs="Arial" w:hint="default"/>
      </w:rPr>
    </w:lvl>
    <w:lvl w:ilvl="1" w:tplc="975E9B28">
      <w:start w:val="1"/>
      <w:numFmt w:val="bullet"/>
      <w:lvlText w:val="o"/>
      <w:lvlJc w:val="left"/>
      <w:pPr>
        <w:ind w:left="2149" w:hanging="360"/>
      </w:pPr>
      <w:rPr>
        <w:rFonts w:ascii="Courier New" w:eastAsia="Courier New" w:hAnsi="Courier New" w:cs="Courier New" w:hint="default"/>
      </w:rPr>
    </w:lvl>
    <w:lvl w:ilvl="2" w:tplc="DDA6D9DE">
      <w:start w:val="1"/>
      <w:numFmt w:val="bullet"/>
      <w:lvlText w:val="§"/>
      <w:lvlJc w:val="left"/>
      <w:pPr>
        <w:ind w:left="2869" w:hanging="360"/>
      </w:pPr>
      <w:rPr>
        <w:rFonts w:ascii="Wingdings" w:eastAsia="Wingdings" w:hAnsi="Wingdings" w:cs="Wingdings" w:hint="default"/>
      </w:rPr>
    </w:lvl>
    <w:lvl w:ilvl="3" w:tplc="97DC3A18">
      <w:start w:val="1"/>
      <w:numFmt w:val="bullet"/>
      <w:lvlText w:val="·"/>
      <w:lvlJc w:val="left"/>
      <w:pPr>
        <w:ind w:left="3589" w:hanging="360"/>
      </w:pPr>
      <w:rPr>
        <w:rFonts w:ascii="Symbol" w:eastAsia="Symbol" w:hAnsi="Symbol" w:cs="Symbol" w:hint="default"/>
      </w:rPr>
    </w:lvl>
    <w:lvl w:ilvl="4" w:tplc="33189212">
      <w:start w:val="1"/>
      <w:numFmt w:val="bullet"/>
      <w:lvlText w:val="o"/>
      <w:lvlJc w:val="left"/>
      <w:pPr>
        <w:ind w:left="4309" w:hanging="360"/>
      </w:pPr>
      <w:rPr>
        <w:rFonts w:ascii="Courier New" w:eastAsia="Courier New" w:hAnsi="Courier New" w:cs="Courier New" w:hint="default"/>
      </w:rPr>
    </w:lvl>
    <w:lvl w:ilvl="5" w:tplc="6004FE4C">
      <w:start w:val="1"/>
      <w:numFmt w:val="bullet"/>
      <w:lvlText w:val="§"/>
      <w:lvlJc w:val="left"/>
      <w:pPr>
        <w:ind w:left="5029" w:hanging="360"/>
      </w:pPr>
      <w:rPr>
        <w:rFonts w:ascii="Wingdings" w:eastAsia="Wingdings" w:hAnsi="Wingdings" w:cs="Wingdings" w:hint="default"/>
      </w:rPr>
    </w:lvl>
    <w:lvl w:ilvl="6" w:tplc="4210C372">
      <w:start w:val="1"/>
      <w:numFmt w:val="bullet"/>
      <w:lvlText w:val="·"/>
      <w:lvlJc w:val="left"/>
      <w:pPr>
        <w:ind w:left="5749" w:hanging="360"/>
      </w:pPr>
      <w:rPr>
        <w:rFonts w:ascii="Symbol" w:eastAsia="Symbol" w:hAnsi="Symbol" w:cs="Symbol" w:hint="default"/>
      </w:rPr>
    </w:lvl>
    <w:lvl w:ilvl="7" w:tplc="7B70D50C">
      <w:start w:val="1"/>
      <w:numFmt w:val="bullet"/>
      <w:lvlText w:val="o"/>
      <w:lvlJc w:val="left"/>
      <w:pPr>
        <w:ind w:left="6469" w:hanging="360"/>
      </w:pPr>
      <w:rPr>
        <w:rFonts w:ascii="Courier New" w:eastAsia="Courier New" w:hAnsi="Courier New" w:cs="Courier New" w:hint="default"/>
      </w:rPr>
    </w:lvl>
    <w:lvl w:ilvl="8" w:tplc="B600BDEE">
      <w:start w:val="1"/>
      <w:numFmt w:val="bullet"/>
      <w:lvlText w:val="§"/>
      <w:lvlJc w:val="left"/>
      <w:pPr>
        <w:ind w:left="7189" w:hanging="360"/>
      </w:pPr>
      <w:rPr>
        <w:rFonts w:ascii="Wingdings" w:eastAsia="Wingdings" w:hAnsi="Wingdings" w:cs="Wingdings" w:hint="default"/>
      </w:rPr>
    </w:lvl>
  </w:abstractNum>
  <w:abstractNum w:abstractNumId="8">
    <w:nsid w:val="43502460"/>
    <w:multiLevelType w:val="hybridMultilevel"/>
    <w:tmpl w:val="8096A040"/>
    <w:lvl w:ilvl="0" w:tplc="633C5D9A">
      <w:start w:val="1"/>
      <w:numFmt w:val="bullet"/>
      <w:lvlText w:val="·"/>
      <w:lvlJc w:val="left"/>
      <w:pPr>
        <w:ind w:left="720" w:hanging="360"/>
      </w:pPr>
      <w:rPr>
        <w:rFonts w:ascii="Symbol" w:eastAsia="Symbol" w:hAnsi="Symbol" w:cs="Symbol" w:hint="default"/>
      </w:rPr>
    </w:lvl>
    <w:lvl w:ilvl="1" w:tplc="472021A0">
      <w:start w:val="1"/>
      <w:numFmt w:val="bullet"/>
      <w:lvlText w:val="o"/>
      <w:lvlJc w:val="left"/>
      <w:pPr>
        <w:ind w:left="1440" w:hanging="360"/>
      </w:pPr>
      <w:rPr>
        <w:rFonts w:ascii="Courier New" w:eastAsia="Courier New" w:hAnsi="Courier New" w:cs="Courier New" w:hint="default"/>
      </w:rPr>
    </w:lvl>
    <w:lvl w:ilvl="2" w:tplc="645228D8">
      <w:start w:val="1"/>
      <w:numFmt w:val="bullet"/>
      <w:lvlText w:val="§"/>
      <w:lvlJc w:val="left"/>
      <w:pPr>
        <w:ind w:left="2160" w:hanging="360"/>
      </w:pPr>
      <w:rPr>
        <w:rFonts w:ascii="Wingdings" w:eastAsia="Wingdings" w:hAnsi="Wingdings" w:cs="Wingdings" w:hint="default"/>
      </w:rPr>
    </w:lvl>
    <w:lvl w:ilvl="3" w:tplc="2E6E9716">
      <w:start w:val="1"/>
      <w:numFmt w:val="bullet"/>
      <w:lvlText w:val="·"/>
      <w:lvlJc w:val="left"/>
      <w:pPr>
        <w:ind w:left="2880" w:hanging="360"/>
      </w:pPr>
      <w:rPr>
        <w:rFonts w:ascii="Symbol" w:eastAsia="Symbol" w:hAnsi="Symbol" w:cs="Symbol" w:hint="default"/>
      </w:rPr>
    </w:lvl>
    <w:lvl w:ilvl="4" w:tplc="A46AEF2A">
      <w:start w:val="1"/>
      <w:numFmt w:val="bullet"/>
      <w:lvlText w:val="o"/>
      <w:lvlJc w:val="left"/>
      <w:pPr>
        <w:ind w:left="3600" w:hanging="360"/>
      </w:pPr>
      <w:rPr>
        <w:rFonts w:ascii="Courier New" w:eastAsia="Courier New" w:hAnsi="Courier New" w:cs="Courier New" w:hint="default"/>
      </w:rPr>
    </w:lvl>
    <w:lvl w:ilvl="5" w:tplc="B496669A">
      <w:start w:val="1"/>
      <w:numFmt w:val="bullet"/>
      <w:lvlText w:val="§"/>
      <w:lvlJc w:val="left"/>
      <w:pPr>
        <w:ind w:left="4320" w:hanging="360"/>
      </w:pPr>
      <w:rPr>
        <w:rFonts w:ascii="Wingdings" w:eastAsia="Wingdings" w:hAnsi="Wingdings" w:cs="Wingdings" w:hint="default"/>
      </w:rPr>
    </w:lvl>
    <w:lvl w:ilvl="6" w:tplc="B2E0AE98">
      <w:start w:val="1"/>
      <w:numFmt w:val="bullet"/>
      <w:lvlText w:val="·"/>
      <w:lvlJc w:val="left"/>
      <w:pPr>
        <w:ind w:left="5040" w:hanging="360"/>
      </w:pPr>
      <w:rPr>
        <w:rFonts w:ascii="Symbol" w:eastAsia="Symbol" w:hAnsi="Symbol" w:cs="Symbol" w:hint="default"/>
      </w:rPr>
    </w:lvl>
    <w:lvl w:ilvl="7" w:tplc="A1E44A6A">
      <w:start w:val="1"/>
      <w:numFmt w:val="bullet"/>
      <w:lvlText w:val="o"/>
      <w:lvlJc w:val="left"/>
      <w:pPr>
        <w:ind w:left="5760" w:hanging="360"/>
      </w:pPr>
      <w:rPr>
        <w:rFonts w:ascii="Courier New" w:eastAsia="Courier New" w:hAnsi="Courier New" w:cs="Courier New" w:hint="default"/>
      </w:rPr>
    </w:lvl>
    <w:lvl w:ilvl="8" w:tplc="23B4348C">
      <w:start w:val="1"/>
      <w:numFmt w:val="bullet"/>
      <w:lvlText w:val="§"/>
      <w:lvlJc w:val="left"/>
      <w:pPr>
        <w:ind w:left="6480" w:hanging="360"/>
      </w:pPr>
      <w:rPr>
        <w:rFonts w:ascii="Wingdings" w:eastAsia="Wingdings" w:hAnsi="Wingdings" w:cs="Wingdings" w:hint="default"/>
      </w:rPr>
    </w:lvl>
  </w:abstractNum>
  <w:abstractNum w:abstractNumId="9">
    <w:nsid w:val="543259E3"/>
    <w:multiLevelType w:val="hybridMultilevel"/>
    <w:tmpl w:val="345AAAAE"/>
    <w:lvl w:ilvl="0" w:tplc="55B43940">
      <w:start w:val="1"/>
      <w:numFmt w:val="bullet"/>
      <w:lvlText w:val="–"/>
      <w:lvlJc w:val="left"/>
      <w:pPr>
        <w:ind w:left="1418" w:hanging="360"/>
      </w:pPr>
      <w:rPr>
        <w:rFonts w:ascii="Arial" w:eastAsia="Arial" w:hAnsi="Arial" w:cs="Arial" w:hint="default"/>
      </w:rPr>
    </w:lvl>
    <w:lvl w:ilvl="1" w:tplc="B3B81B7C">
      <w:start w:val="1"/>
      <w:numFmt w:val="bullet"/>
      <w:lvlText w:val="o"/>
      <w:lvlJc w:val="left"/>
      <w:pPr>
        <w:ind w:left="2138" w:hanging="360"/>
      </w:pPr>
      <w:rPr>
        <w:rFonts w:ascii="Courier New" w:eastAsia="Courier New" w:hAnsi="Courier New" w:cs="Courier New" w:hint="default"/>
      </w:rPr>
    </w:lvl>
    <w:lvl w:ilvl="2" w:tplc="E4E0EABA">
      <w:start w:val="1"/>
      <w:numFmt w:val="bullet"/>
      <w:lvlText w:val="§"/>
      <w:lvlJc w:val="left"/>
      <w:pPr>
        <w:ind w:left="2858" w:hanging="360"/>
      </w:pPr>
      <w:rPr>
        <w:rFonts w:ascii="Wingdings" w:eastAsia="Wingdings" w:hAnsi="Wingdings" w:cs="Wingdings" w:hint="default"/>
      </w:rPr>
    </w:lvl>
    <w:lvl w:ilvl="3" w:tplc="68FAB158">
      <w:start w:val="1"/>
      <w:numFmt w:val="bullet"/>
      <w:lvlText w:val="·"/>
      <w:lvlJc w:val="left"/>
      <w:pPr>
        <w:ind w:left="3578" w:hanging="360"/>
      </w:pPr>
      <w:rPr>
        <w:rFonts w:ascii="Symbol" w:eastAsia="Symbol" w:hAnsi="Symbol" w:cs="Symbol" w:hint="default"/>
      </w:rPr>
    </w:lvl>
    <w:lvl w:ilvl="4" w:tplc="F2044766">
      <w:start w:val="1"/>
      <w:numFmt w:val="bullet"/>
      <w:lvlText w:val="o"/>
      <w:lvlJc w:val="left"/>
      <w:pPr>
        <w:ind w:left="4298" w:hanging="360"/>
      </w:pPr>
      <w:rPr>
        <w:rFonts w:ascii="Courier New" w:eastAsia="Courier New" w:hAnsi="Courier New" w:cs="Courier New" w:hint="default"/>
      </w:rPr>
    </w:lvl>
    <w:lvl w:ilvl="5" w:tplc="A66AE2A2">
      <w:start w:val="1"/>
      <w:numFmt w:val="bullet"/>
      <w:lvlText w:val="§"/>
      <w:lvlJc w:val="left"/>
      <w:pPr>
        <w:ind w:left="5018" w:hanging="360"/>
      </w:pPr>
      <w:rPr>
        <w:rFonts w:ascii="Wingdings" w:eastAsia="Wingdings" w:hAnsi="Wingdings" w:cs="Wingdings" w:hint="default"/>
      </w:rPr>
    </w:lvl>
    <w:lvl w:ilvl="6" w:tplc="FA3A324C">
      <w:start w:val="1"/>
      <w:numFmt w:val="bullet"/>
      <w:lvlText w:val="·"/>
      <w:lvlJc w:val="left"/>
      <w:pPr>
        <w:ind w:left="5738" w:hanging="360"/>
      </w:pPr>
      <w:rPr>
        <w:rFonts w:ascii="Symbol" w:eastAsia="Symbol" w:hAnsi="Symbol" w:cs="Symbol" w:hint="default"/>
      </w:rPr>
    </w:lvl>
    <w:lvl w:ilvl="7" w:tplc="1D26ABF4">
      <w:start w:val="1"/>
      <w:numFmt w:val="bullet"/>
      <w:lvlText w:val="o"/>
      <w:lvlJc w:val="left"/>
      <w:pPr>
        <w:ind w:left="6458" w:hanging="360"/>
      </w:pPr>
      <w:rPr>
        <w:rFonts w:ascii="Courier New" w:eastAsia="Courier New" w:hAnsi="Courier New" w:cs="Courier New" w:hint="default"/>
      </w:rPr>
    </w:lvl>
    <w:lvl w:ilvl="8" w:tplc="5FBADF54">
      <w:start w:val="1"/>
      <w:numFmt w:val="bullet"/>
      <w:lvlText w:val="§"/>
      <w:lvlJc w:val="left"/>
      <w:pPr>
        <w:ind w:left="7178" w:hanging="360"/>
      </w:pPr>
      <w:rPr>
        <w:rFonts w:ascii="Wingdings" w:eastAsia="Wingdings" w:hAnsi="Wingdings" w:cs="Wingdings" w:hint="default"/>
      </w:rPr>
    </w:lvl>
  </w:abstractNum>
  <w:abstractNum w:abstractNumId="10">
    <w:nsid w:val="61B52D1F"/>
    <w:multiLevelType w:val="hybridMultilevel"/>
    <w:tmpl w:val="56625CB6"/>
    <w:lvl w:ilvl="0" w:tplc="31167648">
      <w:start w:val="1"/>
      <w:numFmt w:val="bullet"/>
      <w:lvlText w:val="–"/>
      <w:lvlJc w:val="left"/>
      <w:pPr>
        <w:ind w:left="1429" w:hanging="360"/>
      </w:pPr>
      <w:rPr>
        <w:rFonts w:ascii="Arial" w:eastAsia="Arial" w:hAnsi="Arial" w:cs="Arial" w:hint="default"/>
      </w:rPr>
    </w:lvl>
    <w:lvl w:ilvl="1" w:tplc="0E0C5762">
      <w:start w:val="1"/>
      <w:numFmt w:val="bullet"/>
      <w:lvlText w:val="o"/>
      <w:lvlJc w:val="left"/>
      <w:pPr>
        <w:ind w:left="2149" w:hanging="360"/>
      </w:pPr>
      <w:rPr>
        <w:rFonts w:ascii="Courier New" w:eastAsia="Courier New" w:hAnsi="Courier New" w:cs="Courier New" w:hint="default"/>
      </w:rPr>
    </w:lvl>
    <w:lvl w:ilvl="2" w:tplc="E332B9A2">
      <w:start w:val="1"/>
      <w:numFmt w:val="bullet"/>
      <w:lvlText w:val="§"/>
      <w:lvlJc w:val="left"/>
      <w:pPr>
        <w:ind w:left="2869" w:hanging="360"/>
      </w:pPr>
      <w:rPr>
        <w:rFonts w:ascii="Wingdings" w:eastAsia="Wingdings" w:hAnsi="Wingdings" w:cs="Wingdings" w:hint="default"/>
      </w:rPr>
    </w:lvl>
    <w:lvl w:ilvl="3" w:tplc="27E26744">
      <w:start w:val="1"/>
      <w:numFmt w:val="bullet"/>
      <w:lvlText w:val="·"/>
      <w:lvlJc w:val="left"/>
      <w:pPr>
        <w:ind w:left="3589" w:hanging="360"/>
      </w:pPr>
      <w:rPr>
        <w:rFonts w:ascii="Symbol" w:eastAsia="Symbol" w:hAnsi="Symbol" w:cs="Symbol" w:hint="default"/>
      </w:rPr>
    </w:lvl>
    <w:lvl w:ilvl="4" w:tplc="367A4816">
      <w:start w:val="1"/>
      <w:numFmt w:val="bullet"/>
      <w:lvlText w:val="o"/>
      <w:lvlJc w:val="left"/>
      <w:pPr>
        <w:ind w:left="4309" w:hanging="360"/>
      </w:pPr>
      <w:rPr>
        <w:rFonts w:ascii="Courier New" w:eastAsia="Courier New" w:hAnsi="Courier New" w:cs="Courier New" w:hint="default"/>
      </w:rPr>
    </w:lvl>
    <w:lvl w:ilvl="5" w:tplc="E02A6284">
      <w:start w:val="1"/>
      <w:numFmt w:val="bullet"/>
      <w:lvlText w:val="§"/>
      <w:lvlJc w:val="left"/>
      <w:pPr>
        <w:ind w:left="5029" w:hanging="360"/>
      </w:pPr>
      <w:rPr>
        <w:rFonts w:ascii="Wingdings" w:eastAsia="Wingdings" w:hAnsi="Wingdings" w:cs="Wingdings" w:hint="default"/>
      </w:rPr>
    </w:lvl>
    <w:lvl w:ilvl="6" w:tplc="EBF6CE3E">
      <w:start w:val="1"/>
      <w:numFmt w:val="bullet"/>
      <w:lvlText w:val="·"/>
      <w:lvlJc w:val="left"/>
      <w:pPr>
        <w:ind w:left="5749" w:hanging="360"/>
      </w:pPr>
      <w:rPr>
        <w:rFonts w:ascii="Symbol" w:eastAsia="Symbol" w:hAnsi="Symbol" w:cs="Symbol" w:hint="default"/>
      </w:rPr>
    </w:lvl>
    <w:lvl w:ilvl="7" w:tplc="987E9BCC">
      <w:start w:val="1"/>
      <w:numFmt w:val="bullet"/>
      <w:lvlText w:val="o"/>
      <w:lvlJc w:val="left"/>
      <w:pPr>
        <w:ind w:left="6469" w:hanging="360"/>
      </w:pPr>
      <w:rPr>
        <w:rFonts w:ascii="Courier New" w:eastAsia="Courier New" w:hAnsi="Courier New" w:cs="Courier New" w:hint="default"/>
      </w:rPr>
    </w:lvl>
    <w:lvl w:ilvl="8" w:tplc="66DEE69A">
      <w:start w:val="1"/>
      <w:numFmt w:val="bullet"/>
      <w:lvlText w:val="§"/>
      <w:lvlJc w:val="left"/>
      <w:pPr>
        <w:ind w:left="7189" w:hanging="360"/>
      </w:pPr>
      <w:rPr>
        <w:rFonts w:ascii="Wingdings" w:eastAsia="Wingdings" w:hAnsi="Wingdings" w:cs="Wingdings" w:hint="default"/>
      </w:rPr>
    </w:lvl>
  </w:abstractNum>
  <w:abstractNum w:abstractNumId="11">
    <w:nsid w:val="7A270D80"/>
    <w:multiLevelType w:val="hybridMultilevel"/>
    <w:tmpl w:val="2F8434E0"/>
    <w:lvl w:ilvl="0" w:tplc="EEDC19AA">
      <w:start w:val="1"/>
      <w:numFmt w:val="bullet"/>
      <w:lvlText w:val="–"/>
      <w:lvlJc w:val="left"/>
      <w:pPr>
        <w:ind w:left="1428" w:hanging="360"/>
      </w:pPr>
      <w:rPr>
        <w:rFonts w:cs="Poor Richard"/>
      </w:rPr>
    </w:lvl>
    <w:lvl w:ilvl="1" w:tplc="EBBC3A4A">
      <w:start w:val="1"/>
      <w:numFmt w:val="bullet"/>
      <w:lvlText w:val="o"/>
      <w:lvlJc w:val="left"/>
      <w:pPr>
        <w:ind w:left="1440" w:hanging="360"/>
      </w:pPr>
      <w:rPr>
        <w:rFonts w:ascii="Courier New" w:eastAsia="Courier New" w:hAnsi="Courier New" w:cs="Courier New" w:hint="default"/>
      </w:rPr>
    </w:lvl>
    <w:lvl w:ilvl="2" w:tplc="791ED7F2">
      <w:start w:val="1"/>
      <w:numFmt w:val="bullet"/>
      <w:lvlText w:val="§"/>
      <w:lvlJc w:val="left"/>
      <w:pPr>
        <w:ind w:left="2160" w:hanging="360"/>
      </w:pPr>
      <w:rPr>
        <w:rFonts w:ascii="Wingdings" w:eastAsia="Wingdings" w:hAnsi="Wingdings" w:cs="Wingdings" w:hint="default"/>
      </w:rPr>
    </w:lvl>
    <w:lvl w:ilvl="3" w:tplc="11AC44D6">
      <w:start w:val="1"/>
      <w:numFmt w:val="bullet"/>
      <w:lvlText w:val="·"/>
      <w:lvlJc w:val="left"/>
      <w:pPr>
        <w:ind w:left="2880" w:hanging="360"/>
      </w:pPr>
      <w:rPr>
        <w:rFonts w:ascii="Symbol" w:eastAsia="Symbol" w:hAnsi="Symbol" w:cs="Symbol" w:hint="default"/>
      </w:rPr>
    </w:lvl>
    <w:lvl w:ilvl="4" w:tplc="107831D0">
      <w:start w:val="1"/>
      <w:numFmt w:val="bullet"/>
      <w:lvlText w:val="o"/>
      <w:lvlJc w:val="left"/>
      <w:pPr>
        <w:ind w:left="3600" w:hanging="360"/>
      </w:pPr>
      <w:rPr>
        <w:rFonts w:ascii="Courier New" w:eastAsia="Courier New" w:hAnsi="Courier New" w:cs="Courier New" w:hint="default"/>
      </w:rPr>
    </w:lvl>
    <w:lvl w:ilvl="5" w:tplc="43F8156E">
      <w:start w:val="1"/>
      <w:numFmt w:val="bullet"/>
      <w:lvlText w:val="§"/>
      <w:lvlJc w:val="left"/>
      <w:pPr>
        <w:ind w:left="4320" w:hanging="360"/>
      </w:pPr>
      <w:rPr>
        <w:rFonts w:ascii="Wingdings" w:eastAsia="Wingdings" w:hAnsi="Wingdings" w:cs="Wingdings" w:hint="default"/>
      </w:rPr>
    </w:lvl>
    <w:lvl w:ilvl="6" w:tplc="92A2F846">
      <w:start w:val="1"/>
      <w:numFmt w:val="bullet"/>
      <w:lvlText w:val="·"/>
      <w:lvlJc w:val="left"/>
      <w:pPr>
        <w:ind w:left="5040" w:hanging="360"/>
      </w:pPr>
      <w:rPr>
        <w:rFonts w:ascii="Symbol" w:eastAsia="Symbol" w:hAnsi="Symbol" w:cs="Symbol" w:hint="default"/>
      </w:rPr>
    </w:lvl>
    <w:lvl w:ilvl="7" w:tplc="3FBC66E6">
      <w:start w:val="1"/>
      <w:numFmt w:val="bullet"/>
      <w:lvlText w:val="o"/>
      <w:lvlJc w:val="left"/>
      <w:pPr>
        <w:ind w:left="5760" w:hanging="360"/>
      </w:pPr>
      <w:rPr>
        <w:rFonts w:ascii="Courier New" w:eastAsia="Courier New" w:hAnsi="Courier New" w:cs="Courier New" w:hint="default"/>
      </w:rPr>
    </w:lvl>
    <w:lvl w:ilvl="8" w:tplc="0AB632AA">
      <w:start w:val="1"/>
      <w:numFmt w:val="bullet"/>
      <w:lvlText w:val="§"/>
      <w:lvlJc w:val="left"/>
      <w:pPr>
        <w:ind w:left="6480" w:hanging="360"/>
      </w:pPr>
      <w:rPr>
        <w:rFonts w:ascii="Wingdings" w:eastAsia="Wingdings" w:hAnsi="Wingdings" w:cs="Wingdings" w:hint="default"/>
      </w:rPr>
    </w:lvl>
  </w:abstractNum>
  <w:abstractNum w:abstractNumId="12">
    <w:nsid w:val="7D090D3E"/>
    <w:multiLevelType w:val="hybridMultilevel"/>
    <w:tmpl w:val="654A207A"/>
    <w:lvl w:ilvl="0" w:tplc="3EDE4C98">
      <w:start w:val="1"/>
      <w:numFmt w:val="bullet"/>
      <w:lvlText w:val="–"/>
      <w:lvlJc w:val="left"/>
      <w:pPr>
        <w:ind w:left="1276" w:hanging="360"/>
      </w:pPr>
      <w:rPr>
        <w:rFonts w:ascii="Arial" w:eastAsia="Arial" w:hAnsi="Arial" w:cs="Arial" w:hint="default"/>
      </w:rPr>
    </w:lvl>
    <w:lvl w:ilvl="1" w:tplc="B406DA62">
      <w:start w:val="1"/>
      <w:numFmt w:val="bullet"/>
      <w:lvlText w:val="o"/>
      <w:lvlJc w:val="left"/>
      <w:pPr>
        <w:ind w:left="1996" w:hanging="360"/>
      </w:pPr>
      <w:rPr>
        <w:rFonts w:ascii="Courier New" w:eastAsia="Courier New" w:hAnsi="Courier New" w:cs="Courier New" w:hint="default"/>
      </w:rPr>
    </w:lvl>
    <w:lvl w:ilvl="2" w:tplc="81DEB378">
      <w:start w:val="1"/>
      <w:numFmt w:val="bullet"/>
      <w:lvlText w:val="§"/>
      <w:lvlJc w:val="left"/>
      <w:pPr>
        <w:ind w:left="2716" w:hanging="360"/>
      </w:pPr>
      <w:rPr>
        <w:rFonts w:ascii="Wingdings" w:eastAsia="Wingdings" w:hAnsi="Wingdings" w:cs="Wingdings" w:hint="default"/>
      </w:rPr>
    </w:lvl>
    <w:lvl w:ilvl="3" w:tplc="855EF988">
      <w:start w:val="1"/>
      <w:numFmt w:val="bullet"/>
      <w:lvlText w:val="·"/>
      <w:lvlJc w:val="left"/>
      <w:pPr>
        <w:ind w:left="3436" w:hanging="360"/>
      </w:pPr>
      <w:rPr>
        <w:rFonts w:ascii="Symbol" w:eastAsia="Symbol" w:hAnsi="Symbol" w:cs="Symbol" w:hint="default"/>
      </w:rPr>
    </w:lvl>
    <w:lvl w:ilvl="4" w:tplc="9248756A">
      <w:start w:val="1"/>
      <w:numFmt w:val="bullet"/>
      <w:lvlText w:val="o"/>
      <w:lvlJc w:val="left"/>
      <w:pPr>
        <w:ind w:left="4156" w:hanging="360"/>
      </w:pPr>
      <w:rPr>
        <w:rFonts w:ascii="Courier New" w:eastAsia="Courier New" w:hAnsi="Courier New" w:cs="Courier New" w:hint="default"/>
      </w:rPr>
    </w:lvl>
    <w:lvl w:ilvl="5" w:tplc="DB8ADCF0">
      <w:start w:val="1"/>
      <w:numFmt w:val="bullet"/>
      <w:lvlText w:val="§"/>
      <w:lvlJc w:val="left"/>
      <w:pPr>
        <w:ind w:left="4876" w:hanging="360"/>
      </w:pPr>
      <w:rPr>
        <w:rFonts w:ascii="Wingdings" w:eastAsia="Wingdings" w:hAnsi="Wingdings" w:cs="Wingdings" w:hint="default"/>
      </w:rPr>
    </w:lvl>
    <w:lvl w:ilvl="6" w:tplc="743C85F8">
      <w:start w:val="1"/>
      <w:numFmt w:val="bullet"/>
      <w:lvlText w:val="·"/>
      <w:lvlJc w:val="left"/>
      <w:pPr>
        <w:ind w:left="5596" w:hanging="360"/>
      </w:pPr>
      <w:rPr>
        <w:rFonts w:ascii="Symbol" w:eastAsia="Symbol" w:hAnsi="Symbol" w:cs="Symbol" w:hint="default"/>
      </w:rPr>
    </w:lvl>
    <w:lvl w:ilvl="7" w:tplc="25709A40">
      <w:start w:val="1"/>
      <w:numFmt w:val="bullet"/>
      <w:lvlText w:val="o"/>
      <w:lvlJc w:val="left"/>
      <w:pPr>
        <w:ind w:left="6316" w:hanging="360"/>
      </w:pPr>
      <w:rPr>
        <w:rFonts w:ascii="Courier New" w:eastAsia="Courier New" w:hAnsi="Courier New" w:cs="Courier New" w:hint="default"/>
      </w:rPr>
    </w:lvl>
    <w:lvl w:ilvl="8" w:tplc="081A389C">
      <w:start w:val="1"/>
      <w:numFmt w:val="bullet"/>
      <w:lvlText w:val="§"/>
      <w:lvlJc w:val="left"/>
      <w:pPr>
        <w:ind w:left="7036" w:hanging="360"/>
      </w:pPr>
      <w:rPr>
        <w:rFonts w:ascii="Wingdings" w:eastAsia="Wingdings" w:hAnsi="Wingdings" w:cs="Wingdings" w:hint="default"/>
      </w:rPr>
    </w:lvl>
  </w:abstractNum>
  <w:abstractNum w:abstractNumId="13">
    <w:nsid w:val="7EB836CA"/>
    <w:multiLevelType w:val="hybridMultilevel"/>
    <w:tmpl w:val="2E2CB45C"/>
    <w:lvl w:ilvl="0" w:tplc="9EA0E1A6">
      <w:start w:val="1"/>
      <w:numFmt w:val="bullet"/>
      <w:lvlText w:val="–"/>
      <w:lvlJc w:val="left"/>
      <w:pPr>
        <w:ind w:left="1418" w:hanging="360"/>
      </w:pPr>
      <w:rPr>
        <w:rFonts w:ascii="Arial" w:eastAsia="Arial" w:hAnsi="Arial" w:cs="Arial" w:hint="default"/>
      </w:rPr>
    </w:lvl>
    <w:lvl w:ilvl="1" w:tplc="475E46D8">
      <w:start w:val="1"/>
      <w:numFmt w:val="bullet"/>
      <w:lvlText w:val="o"/>
      <w:lvlJc w:val="left"/>
      <w:pPr>
        <w:ind w:left="2138" w:hanging="360"/>
      </w:pPr>
      <w:rPr>
        <w:rFonts w:ascii="Courier New" w:eastAsia="Courier New" w:hAnsi="Courier New" w:cs="Courier New" w:hint="default"/>
      </w:rPr>
    </w:lvl>
    <w:lvl w:ilvl="2" w:tplc="567E9FA2">
      <w:start w:val="1"/>
      <w:numFmt w:val="bullet"/>
      <w:lvlText w:val="§"/>
      <w:lvlJc w:val="left"/>
      <w:pPr>
        <w:ind w:left="2858" w:hanging="360"/>
      </w:pPr>
      <w:rPr>
        <w:rFonts w:ascii="Wingdings" w:eastAsia="Wingdings" w:hAnsi="Wingdings" w:cs="Wingdings" w:hint="default"/>
      </w:rPr>
    </w:lvl>
    <w:lvl w:ilvl="3" w:tplc="87D43600">
      <w:start w:val="1"/>
      <w:numFmt w:val="bullet"/>
      <w:lvlText w:val="·"/>
      <w:lvlJc w:val="left"/>
      <w:pPr>
        <w:ind w:left="3578" w:hanging="360"/>
      </w:pPr>
      <w:rPr>
        <w:rFonts w:ascii="Symbol" w:eastAsia="Symbol" w:hAnsi="Symbol" w:cs="Symbol" w:hint="default"/>
      </w:rPr>
    </w:lvl>
    <w:lvl w:ilvl="4" w:tplc="0DEEA7E0">
      <w:start w:val="1"/>
      <w:numFmt w:val="bullet"/>
      <w:lvlText w:val="o"/>
      <w:lvlJc w:val="left"/>
      <w:pPr>
        <w:ind w:left="4298" w:hanging="360"/>
      </w:pPr>
      <w:rPr>
        <w:rFonts w:ascii="Courier New" w:eastAsia="Courier New" w:hAnsi="Courier New" w:cs="Courier New" w:hint="default"/>
      </w:rPr>
    </w:lvl>
    <w:lvl w:ilvl="5" w:tplc="ED1A8776">
      <w:start w:val="1"/>
      <w:numFmt w:val="bullet"/>
      <w:lvlText w:val="§"/>
      <w:lvlJc w:val="left"/>
      <w:pPr>
        <w:ind w:left="5018" w:hanging="360"/>
      </w:pPr>
      <w:rPr>
        <w:rFonts w:ascii="Wingdings" w:eastAsia="Wingdings" w:hAnsi="Wingdings" w:cs="Wingdings" w:hint="default"/>
      </w:rPr>
    </w:lvl>
    <w:lvl w:ilvl="6" w:tplc="5B6004B4">
      <w:start w:val="1"/>
      <w:numFmt w:val="bullet"/>
      <w:lvlText w:val="·"/>
      <w:lvlJc w:val="left"/>
      <w:pPr>
        <w:ind w:left="5738" w:hanging="360"/>
      </w:pPr>
      <w:rPr>
        <w:rFonts w:ascii="Symbol" w:eastAsia="Symbol" w:hAnsi="Symbol" w:cs="Symbol" w:hint="default"/>
      </w:rPr>
    </w:lvl>
    <w:lvl w:ilvl="7" w:tplc="A6D0EEEC">
      <w:start w:val="1"/>
      <w:numFmt w:val="bullet"/>
      <w:lvlText w:val="o"/>
      <w:lvlJc w:val="left"/>
      <w:pPr>
        <w:ind w:left="6458" w:hanging="360"/>
      </w:pPr>
      <w:rPr>
        <w:rFonts w:ascii="Courier New" w:eastAsia="Courier New" w:hAnsi="Courier New" w:cs="Courier New" w:hint="default"/>
      </w:rPr>
    </w:lvl>
    <w:lvl w:ilvl="8" w:tplc="9AF64CBC">
      <w:start w:val="1"/>
      <w:numFmt w:val="bullet"/>
      <w:lvlText w:val="§"/>
      <w:lvlJc w:val="left"/>
      <w:pPr>
        <w:ind w:left="7178" w:hanging="360"/>
      </w:pPr>
      <w:rPr>
        <w:rFonts w:ascii="Wingdings" w:eastAsia="Wingdings" w:hAnsi="Wingdings" w:cs="Wingdings" w:hint="default"/>
      </w:rPr>
    </w:lvl>
  </w:abstractNum>
  <w:num w:numId="1">
    <w:abstractNumId w:val="11"/>
  </w:num>
  <w:num w:numId="2">
    <w:abstractNumId w:val="1"/>
  </w:num>
  <w:num w:numId="3">
    <w:abstractNumId w:val="13"/>
  </w:num>
  <w:num w:numId="4">
    <w:abstractNumId w:val="3"/>
  </w:num>
  <w:num w:numId="5">
    <w:abstractNumId w:val="4"/>
  </w:num>
  <w:num w:numId="6">
    <w:abstractNumId w:val="8"/>
  </w:num>
  <w:num w:numId="7">
    <w:abstractNumId w:val="2"/>
  </w:num>
  <w:num w:numId="8">
    <w:abstractNumId w:val="7"/>
  </w:num>
  <w:num w:numId="9">
    <w:abstractNumId w:val="12"/>
  </w:num>
  <w:num w:numId="10">
    <w:abstractNumId w:val="5"/>
  </w:num>
  <w:num w:numId="11">
    <w:abstractNumId w:val="9"/>
  </w:num>
  <w:num w:numId="12">
    <w:abstractNumId w:val="6"/>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241D3"/>
    <w:rsid w:val="002C1B89"/>
    <w:rsid w:val="008241D3"/>
    <w:rsid w:val="008D05B0"/>
    <w:rsid w:val="00D10E5C"/>
    <w:rsid w:val="00DB6D89"/>
    <w:rsid w:val="00DD17D4"/>
    <w:rsid w:val="00E74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1D3"/>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241D3"/>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8241D3"/>
    <w:rPr>
      <w:rFonts w:ascii="Arial" w:eastAsia="Arial" w:hAnsi="Arial" w:cs="Arial"/>
      <w:sz w:val="40"/>
      <w:szCs w:val="40"/>
    </w:rPr>
  </w:style>
  <w:style w:type="paragraph" w:customStyle="1" w:styleId="Heading2">
    <w:name w:val="Heading 2"/>
    <w:basedOn w:val="a"/>
    <w:next w:val="a"/>
    <w:link w:val="Heading2Char"/>
    <w:uiPriority w:val="9"/>
    <w:unhideWhenUsed/>
    <w:qFormat/>
    <w:rsid w:val="008241D3"/>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8241D3"/>
    <w:rPr>
      <w:rFonts w:ascii="Arial" w:eastAsia="Arial" w:hAnsi="Arial" w:cs="Arial"/>
      <w:sz w:val="34"/>
    </w:rPr>
  </w:style>
  <w:style w:type="paragraph" w:customStyle="1" w:styleId="Heading3">
    <w:name w:val="Heading 3"/>
    <w:basedOn w:val="a"/>
    <w:next w:val="a"/>
    <w:link w:val="Heading3Char"/>
    <w:uiPriority w:val="9"/>
    <w:unhideWhenUsed/>
    <w:qFormat/>
    <w:rsid w:val="008241D3"/>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8241D3"/>
    <w:rPr>
      <w:rFonts w:ascii="Arial" w:eastAsia="Arial" w:hAnsi="Arial" w:cs="Arial"/>
      <w:sz w:val="30"/>
      <w:szCs w:val="30"/>
    </w:rPr>
  </w:style>
  <w:style w:type="paragraph" w:customStyle="1" w:styleId="Heading4">
    <w:name w:val="Heading 4"/>
    <w:basedOn w:val="a"/>
    <w:next w:val="a"/>
    <w:link w:val="Heading4Char"/>
    <w:uiPriority w:val="9"/>
    <w:unhideWhenUsed/>
    <w:qFormat/>
    <w:rsid w:val="008241D3"/>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8241D3"/>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8241D3"/>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8241D3"/>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8241D3"/>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8241D3"/>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8241D3"/>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8241D3"/>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8241D3"/>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8241D3"/>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8241D3"/>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8241D3"/>
    <w:rPr>
      <w:rFonts w:ascii="Arial" w:eastAsia="Arial" w:hAnsi="Arial" w:cs="Arial"/>
      <w:i/>
      <w:iCs/>
      <w:sz w:val="21"/>
      <w:szCs w:val="21"/>
    </w:rPr>
  </w:style>
  <w:style w:type="paragraph" w:styleId="a3">
    <w:name w:val="List Paragraph"/>
    <w:basedOn w:val="a"/>
    <w:qFormat/>
    <w:rsid w:val="008241D3"/>
    <w:pPr>
      <w:spacing w:after="0" w:line="240" w:lineRule="auto"/>
      <w:ind w:left="720"/>
      <w:contextualSpacing/>
    </w:pPr>
    <w:rPr>
      <w:rFonts w:ascii="Times New Roman" w:eastAsia="Times New Roman" w:hAnsi="Times New Roman"/>
      <w:sz w:val="24"/>
      <w:szCs w:val="24"/>
    </w:rPr>
  </w:style>
  <w:style w:type="paragraph" w:styleId="a4">
    <w:name w:val="No Spacing"/>
    <w:uiPriority w:val="1"/>
    <w:qFormat/>
    <w:rsid w:val="008241D3"/>
  </w:style>
  <w:style w:type="paragraph" w:styleId="a5">
    <w:name w:val="Title"/>
    <w:basedOn w:val="a"/>
    <w:next w:val="a"/>
    <w:link w:val="a6"/>
    <w:uiPriority w:val="10"/>
    <w:qFormat/>
    <w:rsid w:val="008241D3"/>
    <w:pPr>
      <w:spacing w:before="300"/>
      <w:contextualSpacing/>
    </w:pPr>
    <w:rPr>
      <w:sz w:val="48"/>
      <w:szCs w:val="48"/>
    </w:rPr>
  </w:style>
  <w:style w:type="character" w:customStyle="1" w:styleId="a6">
    <w:name w:val="Название Знак"/>
    <w:link w:val="a5"/>
    <w:uiPriority w:val="10"/>
    <w:rsid w:val="008241D3"/>
    <w:rPr>
      <w:sz w:val="48"/>
      <w:szCs w:val="48"/>
    </w:rPr>
  </w:style>
  <w:style w:type="paragraph" w:styleId="a7">
    <w:name w:val="Subtitle"/>
    <w:basedOn w:val="a"/>
    <w:next w:val="a"/>
    <w:link w:val="a8"/>
    <w:uiPriority w:val="11"/>
    <w:qFormat/>
    <w:rsid w:val="008241D3"/>
    <w:pPr>
      <w:spacing w:before="200"/>
    </w:pPr>
    <w:rPr>
      <w:sz w:val="24"/>
      <w:szCs w:val="24"/>
    </w:rPr>
  </w:style>
  <w:style w:type="character" w:customStyle="1" w:styleId="a8">
    <w:name w:val="Подзаголовок Знак"/>
    <w:link w:val="a7"/>
    <w:uiPriority w:val="11"/>
    <w:rsid w:val="008241D3"/>
    <w:rPr>
      <w:sz w:val="24"/>
      <w:szCs w:val="24"/>
    </w:rPr>
  </w:style>
  <w:style w:type="paragraph" w:styleId="2">
    <w:name w:val="Quote"/>
    <w:basedOn w:val="a"/>
    <w:next w:val="a"/>
    <w:link w:val="20"/>
    <w:uiPriority w:val="29"/>
    <w:qFormat/>
    <w:rsid w:val="008241D3"/>
    <w:pPr>
      <w:ind w:left="720" w:right="720"/>
    </w:pPr>
    <w:rPr>
      <w:i/>
    </w:rPr>
  </w:style>
  <w:style w:type="character" w:customStyle="1" w:styleId="20">
    <w:name w:val="Цитата 2 Знак"/>
    <w:link w:val="2"/>
    <w:uiPriority w:val="29"/>
    <w:rsid w:val="008241D3"/>
    <w:rPr>
      <w:i/>
    </w:rPr>
  </w:style>
  <w:style w:type="paragraph" w:styleId="a9">
    <w:name w:val="Intense Quote"/>
    <w:basedOn w:val="a"/>
    <w:next w:val="a"/>
    <w:link w:val="aa"/>
    <w:uiPriority w:val="30"/>
    <w:qFormat/>
    <w:rsid w:val="008241D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241D3"/>
    <w:rPr>
      <w:i/>
    </w:rPr>
  </w:style>
  <w:style w:type="paragraph" w:customStyle="1" w:styleId="Header">
    <w:name w:val="Header"/>
    <w:basedOn w:val="a"/>
    <w:link w:val="HeaderChar"/>
    <w:uiPriority w:val="99"/>
    <w:unhideWhenUsed/>
    <w:rsid w:val="008241D3"/>
    <w:pPr>
      <w:tabs>
        <w:tab w:val="center" w:pos="7143"/>
        <w:tab w:val="right" w:pos="14287"/>
      </w:tabs>
      <w:spacing w:after="0" w:line="240" w:lineRule="auto"/>
    </w:pPr>
  </w:style>
  <w:style w:type="character" w:customStyle="1" w:styleId="HeaderChar">
    <w:name w:val="Header Char"/>
    <w:link w:val="Header"/>
    <w:uiPriority w:val="99"/>
    <w:rsid w:val="008241D3"/>
  </w:style>
  <w:style w:type="paragraph" w:customStyle="1" w:styleId="Footer">
    <w:name w:val="Footer"/>
    <w:basedOn w:val="a"/>
    <w:link w:val="CaptionChar"/>
    <w:uiPriority w:val="99"/>
    <w:unhideWhenUsed/>
    <w:rsid w:val="008241D3"/>
    <w:pPr>
      <w:tabs>
        <w:tab w:val="center" w:pos="7143"/>
        <w:tab w:val="right" w:pos="14287"/>
      </w:tabs>
      <w:spacing w:after="0" w:line="240" w:lineRule="auto"/>
    </w:pPr>
  </w:style>
  <w:style w:type="character" w:customStyle="1" w:styleId="FooterChar">
    <w:name w:val="Footer Char"/>
    <w:link w:val="Footer"/>
    <w:uiPriority w:val="99"/>
    <w:rsid w:val="008241D3"/>
  </w:style>
  <w:style w:type="character" w:customStyle="1" w:styleId="CaptionChar">
    <w:name w:val="Caption Char"/>
    <w:link w:val="Footer"/>
    <w:uiPriority w:val="99"/>
    <w:rsid w:val="008241D3"/>
  </w:style>
  <w:style w:type="table" w:styleId="ab">
    <w:name w:val="Table Grid"/>
    <w:uiPriority w:val="59"/>
    <w:rsid w:val="008241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241D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8241D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uiPriority w:val="59"/>
    <w:rsid w:val="008241D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8241D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uiPriority w:val="99"/>
    <w:rsid w:val="008241D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uiPriority w:val="99"/>
    <w:rsid w:val="008241D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uiPriority w:val="99"/>
    <w:rsid w:val="008241D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241D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241D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241D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241D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241D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241D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8241D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rsid w:val="008241D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rsid w:val="008241D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rsid w:val="008241D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rsid w:val="008241D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rsid w:val="008241D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rsid w:val="008241D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rsid w:val="008241D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rsid w:val="008241D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rsid w:val="008241D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rsid w:val="008241D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rsid w:val="008241D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rsid w:val="008241D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rsid w:val="008241D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rsid w:val="008241D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rsid w:val="008241D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rsid w:val="008241D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rsid w:val="008241D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rsid w:val="008241D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rsid w:val="008241D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rsid w:val="008241D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rsid w:val="008241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rsid w:val="008241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rsid w:val="008241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rsid w:val="008241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rsid w:val="008241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rsid w:val="008241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rsid w:val="008241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rsid w:val="008241D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241D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241D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241D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241D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241D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241D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8241D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241D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241D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241D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241D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241D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241D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8241D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rsid w:val="008241D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rsid w:val="008241D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rsid w:val="008241D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rsid w:val="008241D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rsid w:val="008241D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rsid w:val="008241D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rsid w:val="008241D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rsid w:val="008241D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rsid w:val="008241D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rsid w:val="008241D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rsid w:val="008241D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rsid w:val="008241D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rsid w:val="008241D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rsid w:val="008241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241D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241D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241D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241D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241D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241D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8241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rsid w:val="008241D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rsid w:val="008241D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rsid w:val="008241D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rsid w:val="008241D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rsid w:val="008241D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rsid w:val="008241D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rsid w:val="008241D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rsid w:val="008241D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rsid w:val="008241D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rsid w:val="008241D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rsid w:val="008241D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rsid w:val="008241D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rsid w:val="008241D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rsid w:val="008241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241D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241D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241D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241D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241D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241D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8241D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241D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241D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241D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241D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241D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241D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241D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uiPriority w:val="99"/>
    <w:rsid w:val="008241D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sid w:val="008241D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sid w:val="008241D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sid w:val="008241D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sid w:val="008241D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sid w:val="008241D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sid w:val="008241D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uiPriority w:val="99"/>
    <w:rsid w:val="008241D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sid w:val="008241D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sid w:val="008241D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sid w:val="008241D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sid w:val="008241D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sid w:val="008241D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rsid w:val="008241D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241D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241D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241D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241D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241D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241D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8241D3"/>
    <w:rPr>
      <w:color w:val="0000FF" w:themeColor="hyperlink"/>
      <w:u w:val="single"/>
    </w:rPr>
  </w:style>
  <w:style w:type="paragraph" w:styleId="ad">
    <w:name w:val="footnote text"/>
    <w:basedOn w:val="a"/>
    <w:link w:val="ae"/>
    <w:uiPriority w:val="99"/>
    <w:semiHidden/>
    <w:unhideWhenUsed/>
    <w:rsid w:val="008241D3"/>
    <w:pPr>
      <w:spacing w:after="40" w:line="240" w:lineRule="auto"/>
    </w:pPr>
    <w:rPr>
      <w:sz w:val="18"/>
    </w:rPr>
  </w:style>
  <w:style w:type="character" w:customStyle="1" w:styleId="ae">
    <w:name w:val="Текст сноски Знак"/>
    <w:link w:val="ad"/>
    <w:uiPriority w:val="99"/>
    <w:rsid w:val="008241D3"/>
    <w:rPr>
      <w:sz w:val="18"/>
    </w:rPr>
  </w:style>
  <w:style w:type="character" w:styleId="af">
    <w:name w:val="footnote reference"/>
    <w:uiPriority w:val="99"/>
    <w:unhideWhenUsed/>
    <w:rsid w:val="008241D3"/>
    <w:rPr>
      <w:vertAlign w:val="superscript"/>
    </w:rPr>
  </w:style>
  <w:style w:type="paragraph" w:styleId="af0">
    <w:name w:val="endnote text"/>
    <w:basedOn w:val="a"/>
    <w:link w:val="af1"/>
    <w:uiPriority w:val="99"/>
    <w:semiHidden/>
    <w:unhideWhenUsed/>
    <w:rsid w:val="008241D3"/>
    <w:pPr>
      <w:spacing w:after="0" w:line="240" w:lineRule="auto"/>
    </w:pPr>
    <w:rPr>
      <w:sz w:val="20"/>
    </w:rPr>
  </w:style>
  <w:style w:type="character" w:customStyle="1" w:styleId="af1">
    <w:name w:val="Текст концевой сноски Знак"/>
    <w:link w:val="af0"/>
    <w:uiPriority w:val="99"/>
    <w:rsid w:val="008241D3"/>
    <w:rPr>
      <w:sz w:val="20"/>
    </w:rPr>
  </w:style>
  <w:style w:type="character" w:styleId="af2">
    <w:name w:val="endnote reference"/>
    <w:uiPriority w:val="99"/>
    <w:semiHidden/>
    <w:unhideWhenUsed/>
    <w:rsid w:val="008241D3"/>
    <w:rPr>
      <w:vertAlign w:val="superscript"/>
    </w:rPr>
  </w:style>
  <w:style w:type="paragraph" w:styleId="1">
    <w:name w:val="toc 1"/>
    <w:basedOn w:val="a"/>
    <w:next w:val="a"/>
    <w:uiPriority w:val="39"/>
    <w:unhideWhenUsed/>
    <w:rsid w:val="008241D3"/>
    <w:pPr>
      <w:spacing w:after="57"/>
    </w:pPr>
  </w:style>
  <w:style w:type="paragraph" w:styleId="21">
    <w:name w:val="toc 2"/>
    <w:basedOn w:val="a"/>
    <w:next w:val="a"/>
    <w:uiPriority w:val="39"/>
    <w:unhideWhenUsed/>
    <w:rsid w:val="008241D3"/>
    <w:pPr>
      <w:spacing w:after="57"/>
      <w:ind w:left="283"/>
    </w:pPr>
  </w:style>
  <w:style w:type="paragraph" w:styleId="3">
    <w:name w:val="toc 3"/>
    <w:basedOn w:val="a"/>
    <w:next w:val="a"/>
    <w:uiPriority w:val="39"/>
    <w:unhideWhenUsed/>
    <w:rsid w:val="008241D3"/>
    <w:pPr>
      <w:spacing w:after="57"/>
      <w:ind w:left="567"/>
    </w:pPr>
  </w:style>
  <w:style w:type="paragraph" w:styleId="4">
    <w:name w:val="toc 4"/>
    <w:basedOn w:val="a"/>
    <w:next w:val="a"/>
    <w:uiPriority w:val="39"/>
    <w:unhideWhenUsed/>
    <w:rsid w:val="008241D3"/>
    <w:pPr>
      <w:spacing w:after="57"/>
      <w:ind w:left="850"/>
    </w:pPr>
  </w:style>
  <w:style w:type="paragraph" w:styleId="5">
    <w:name w:val="toc 5"/>
    <w:basedOn w:val="a"/>
    <w:next w:val="a"/>
    <w:uiPriority w:val="39"/>
    <w:unhideWhenUsed/>
    <w:rsid w:val="008241D3"/>
    <w:pPr>
      <w:spacing w:after="57"/>
      <w:ind w:left="1134"/>
    </w:pPr>
  </w:style>
  <w:style w:type="paragraph" w:styleId="6">
    <w:name w:val="toc 6"/>
    <w:basedOn w:val="a"/>
    <w:next w:val="a"/>
    <w:uiPriority w:val="39"/>
    <w:unhideWhenUsed/>
    <w:rsid w:val="008241D3"/>
    <w:pPr>
      <w:spacing w:after="57"/>
      <w:ind w:left="1417"/>
    </w:pPr>
  </w:style>
  <w:style w:type="paragraph" w:styleId="7">
    <w:name w:val="toc 7"/>
    <w:basedOn w:val="a"/>
    <w:next w:val="a"/>
    <w:uiPriority w:val="39"/>
    <w:unhideWhenUsed/>
    <w:rsid w:val="008241D3"/>
    <w:pPr>
      <w:spacing w:after="57"/>
      <w:ind w:left="1701"/>
    </w:pPr>
  </w:style>
  <w:style w:type="paragraph" w:styleId="8">
    <w:name w:val="toc 8"/>
    <w:basedOn w:val="a"/>
    <w:next w:val="a"/>
    <w:uiPriority w:val="39"/>
    <w:unhideWhenUsed/>
    <w:rsid w:val="008241D3"/>
    <w:pPr>
      <w:spacing w:after="57"/>
      <w:ind w:left="1984"/>
    </w:pPr>
  </w:style>
  <w:style w:type="paragraph" w:styleId="9">
    <w:name w:val="toc 9"/>
    <w:basedOn w:val="a"/>
    <w:next w:val="a"/>
    <w:uiPriority w:val="39"/>
    <w:unhideWhenUsed/>
    <w:rsid w:val="008241D3"/>
    <w:pPr>
      <w:spacing w:after="57"/>
      <w:ind w:left="2268"/>
    </w:pPr>
  </w:style>
  <w:style w:type="paragraph" w:styleId="af3">
    <w:name w:val="TOC Heading"/>
    <w:uiPriority w:val="39"/>
    <w:unhideWhenUsed/>
    <w:rsid w:val="008241D3"/>
  </w:style>
  <w:style w:type="paragraph" w:styleId="af4">
    <w:name w:val="table of figures"/>
    <w:basedOn w:val="a"/>
    <w:next w:val="a"/>
    <w:uiPriority w:val="99"/>
    <w:unhideWhenUsed/>
    <w:rsid w:val="008241D3"/>
    <w:pPr>
      <w:spacing w:after="0"/>
    </w:pPr>
  </w:style>
  <w:style w:type="character" w:customStyle="1" w:styleId="WW8Num1z0">
    <w:name w:val="WW8Num1z0"/>
    <w:qFormat/>
    <w:rsid w:val="008241D3"/>
    <w:rPr>
      <w:rFonts w:ascii="Symbol" w:hAnsi="Symbol" w:cs="Symbol"/>
    </w:rPr>
  </w:style>
  <w:style w:type="character" w:customStyle="1" w:styleId="WW8Num1z1">
    <w:name w:val="WW8Num1z1"/>
    <w:qFormat/>
    <w:rsid w:val="008241D3"/>
    <w:rPr>
      <w:rFonts w:ascii="Wingdings" w:hAnsi="Wingdings" w:cs="Wingdings"/>
    </w:rPr>
  </w:style>
  <w:style w:type="character" w:customStyle="1" w:styleId="WW8Num2z0">
    <w:name w:val="WW8Num2z0"/>
    <w:qFormat/>
    <w:rsid w:val="008241D3"/>
    <w:rPr>
      <w:rFonts w:ascii="Poor Richard" w:hAnsi="Poor Richard" w:cs="Poor Richard"/>
    </w:rPr>
  </w:style>
  <w:style w:type="character" w:customStyle="1" w:styleId="WW8Num2z1">
    <w:name w:val="WW8Num2z1"/>
    <w:qFormat/>
    <w:rsid w:val="008241D3"/>
    <w:rPr>
      <w:rFonts w:ascii="Courier New" w:hAnsi="Courier New" w:cs="Courier New"/>
    </w:rPr>
  </w:style>
  <w:style w:type="character" w:customStyle="1" w:styleId="WW8Num2z2">
    <w:name w:val="WW8Num2z2"/>
    <w:qFormat/>
    <w:rsid w:val="008241D3"/>
    <w:rPr>
      <w:rFonts w:ascii="Wingdings" w:hAnsi="Wingdings" w:cs="Wingdings"/>
    </w:rPr>
  </w:style>
  <w:style w:type="character" w:customStyle="1" w:styleId="WW8Num2z3">
    <w:name w:val="WW8Num2z3"/>
    <w:qFormat/>
    <w:rsid w:val="008241D3"/>
    <w:rPr>
      <w:rFonts w:ascii="Symbol" w:hAnsi="Symbol" w:cs="Symbol"/>
    </w:rPr>
  </w:style>
  <w:style w:type="character" w:customStyle="1" w:styleId="ConsPlusNormal">
    <w:name w:val="ConsPlusNormal Знак"/>
    <w:qFormat/>
    <w:rsid w:val="008241D3"/>
    <w:rPr>
      <w:rFonts w:ascii="Times New Roman" w:eastAsia="Times New Roman" w:hAnsi="Times New Roman" w:cs="Times New Roman"/>
      <w:sz w:val="28"/>
      <w:szCs w:val="20"/>
    </w:rPr>
  </w:style>
  <w:style w:type="character" w:customStyle="1" w:styleId="af5">
    <w:name w:val="Текст выноски Знак"/>
    <w:qFormat/>
    <w:rsid w:val="008241D3"/>
    <w:rPr>
      <w:rFonts w:ascii="Segoe UI" w:hAnsi="Segoe UI" w:cs="Segoe UI"/>
      <w:sz w:val="18"/>
      <w:szCs w:val="18"/>
    </w:rPr>
  </w:style>
  <w:style w:type="paragraph" w:customStyle="1" w:styleId="Heading">
    <w:name w:val="Heading"/>
    <w:basedOn w:val="a"/>
    <w:next w:val="af6"/>
    <w:qFormat/>
    <w:rsid w:val="008241D3"/>
    <w:pPr>
      <w:keepNext/>
      <w:spacing w:before="240" w:after="120"/>
    </w:pPr>
    <w:rPr>
      <w:rFonts w:ascii="Arial" w:eastAsia="DejaVu Sans" w:hAnsi="Arial" w:cs="DejaVu Sans"/>
      <w:sz w:val="28"/>
      <w:szCs w:val="28"/>
    </w:rPr>
  </w:style>
  <w:style w:type="paragraph" w:styleId="af6">
    <w:name w:val="Body Text"/>
    <w:basedOn w:val="a"/>
    <w:rsid w:val="008241D3"/>
    <w:pPr>
      <w:spacing w:after="140"/>
    </w:pPr>
  </w:style>
  <w:style w:type="paragraph" w:styleId="af7">
    <w:name w:val="List"/>
    <w:basedOn w:val="af6"/>
    <w:rsid w:val="008241D3"/>
  </w:style>
  <w:style w:type="paragraph" w:customStyle="1" w:styleId="Caption">
    <w:name w:val="Caption"/>
    <w:basedOn w:val="a"/>
    <w:qFormat/>
    <w:rsid w:val="008241D3"/>
    <w:pPr>
      <w:suppressLineNumbers/>
      <w:spacing w:before="120" w:after="120"/>
    </w:pPr>
    <w:rPr>
      <w:i/>
      <w:iCs/>
      <w:sz w:val="24"/>
      <w:szCs w:val="24"/>
    </w:rPr>
  </w:style>
  <w:style w:type="paragraph" w:customStyle="1" w:styleId="Index">
    <w:name w:val="Index"/>
    <w:basedOn w:val="a"/>
    <w:qFormat/>
    <w:rsid w:val="008241D3"/>
    <w:pPr>
      <w:suppressLineNumbers/>
    </w:pPr>
  </w:style>
  <w:style w:type="paragraph" w:customStyle="1" w:styleId="ConsPlusNormal0">
    <w:name w:val="ConsPlusNormal"/>
    <w:qFormat/>
    <w:rsid w:val="008241D3"/>
    <w:pPr>
      <w:widowControl w:val="0"/>
    </w:pPr>
    <w:rPr>
      <w:rFonts w:eastAsia="Times New Roman" w:cs="Times New Roman"/>
      <w:sz w:val="28"/>
      <w:szCs w:val="20"/>
      <w:lang w:val="ru-RU" w:bidi="ar-SA"/>
    </w:rPr>
  </w:style>
  <w:style w:type="paragraph" w:styleId="af8">
    <w:name w:val="Normal (Web)"/>
    <w:basedOn w:val="a"/>
    <w:qFormat/>
    <w:rsid w:val="008241D3"/>
    <w:pPr>
      <w:spacing w:before="280" w:after="280" w:line="240" w:lineRule="auto"/>
    </w:pPr>
    <w:rPr>
      <w:rFonts w:ascii="Times New Roman" w:eastAsia="Times New Roman" w:hAnsi="Times New Roman"/>
      <w:sz w:val="24"/>
      <w:szCs w:val="24"/>
    </w:rPr>
  </w:style>
  <w:style w:type="paragraph" w:styleId="af9">
    <w:name w:val="Balloon Text"/>
    <w:basedOn w:val="a"/>
    <w:qFormat/>
    <w:rsid w:val="008241D3"/>
    <w:pPr>
      <w:spacing w:after="0" w:line="240" w:lineRule="auto"/>
    </w:pPr>
    <w:rPr>
      <w:rFonts w:ascii="Segoe UI" w:hAnsi="Segoe UI" w:cs="Segoe UI"/>
      <w:sz w:val="18"/>
      <w:szCs w:val="18"/>
    </w:rPr>
  </w:style>
  <w:style w:type="paragraph" w:customStyle="1" w:styleId="TableContents">
    <w:name w:val="Table Contents"/>
    <w:basedOn w:val="a"/>
    <w:qFormat/>
    <w:rsid w:val="008241D3"/>
    <w:pPr>
      <w:suppressLineNumbers/>
    </w:pPr>
  </w:style>
  <w:style w:type="paragraph" w:customStyle="1" w:styleId="TableHeading">
    <w:name w:val="Table Heading"/>
    <w:basedOn w:val="TableContents"/>
    <w:qFormat/>
    <w:rsid w:val="008241D3"/>
    <w:pPr>
      <w:jc w:val="center"/>
    </w:pPr>
    <w:rPr>
      <w:b/>
      <w:bCs/>
    </w:rPr>
  </w:style>
  <w:style w:type="numbering" w:customStyle="1" w:styleId="WW8Num1">
    <w:name w:val="WW8Num1"/>
    <w:qFormat/>
    <w:rsid w:val="008241D3"/>
  </w:style>
  <w:style w:type="numbering" w:customStyle="1" w:styleId="WW8Num2">
    <w:name w:val="WW8Num2"/>
    <w:qFormat/>
    <w:rsid w:val="008241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3873</Words>
  <Characters>22082</Characters>
  <Application>Microsoft Office Word</Application>
  <DocSecurity>0</DocSecurity>
  <Lines>184</Lines>
  <Paragraphs>51</Paragraphs>
  <ScaleCrop>false</ScaleCrop>
  <Company/>
  <LinksUpToDate>false</LinksUpToDate>
  <CharactersWithSpaces>25904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Kandarakov</dc:creator>
  <cp:keywords/>
  <dc:description/>
  <cp:lastModifiedBy>User</cp:lastModifiedBy>
  <cp:revision>44</cp:revision>
  <dcterms:created xsi:type="dcterms:W3CDTF">2020-05-18T08:19:00Z</dcterms:created>
  <dcterms:modified xsi:type="dcterms:W3CDTF">2022-10-18T03:42:00Z</dcterms:modified>
  <dc:language>en-US</dc:language>
</cp:coreProperties>
</file>