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C6" w:rsidRPr="0036521D" w:rsidRDefault="0B37EC43" w:rsidP="0B37EC43">
      <w:pPr>
        <w:suppressAutoHyphens/>
        <w:spacing w:after="0" w:line="240" w:lineRule="auto"/>
        <w:ind w:firstLine="709"/>
        <w:jc w:val="center"/>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 xml:space="preserve">Отчет о социально-экономическом развитии </w:t>
      </w:r>
    </w:p>
    <w:p w:rsidR="000412C6" w:rsidRPr="0036521D" w:rsidRDefault="0B37EC43" w:rsidP="0B37EC43">
      <w:pPr>
        <w:suppressAutoHyphens/>
        <w:spacing w:after="0" w:line="240" w:lineRule="auto"/>
        <w:ind w:firstLine="709"/>
        <w:jc w:val="center"/>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 xml:space="preserve">муниципального образования «Чемальский район» </w:t>
      </w:r>
    </w:p>
    <w:p w:rsidR="000412C6" w:rsidRPr="0036521D" w:rsidRDefault="6351189F" w:rsidP="6351189F">
      <w:pPr>
        <w:suppressAutoHyphens/>
        <w:spacing w:after="0" w:line="240" w:lineRule="auto"/>
        <w:ind w:firstLine="709"/>
        <w:jc w:val="center"/>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по состоянию на 01.10.2017 года</w:t>
      </w:r>
    </w:p>
    <w:p w:rsidR="000412C6" w:rsidRPr="0036521D" w:rsidRDefault="000412C6" w:rsidP="000412C6">
      <w:pPr>
        <w:spacing w:after="0" w:line="240" w:lineRule="auto"/>
        <w:ind w:firstLine="709"/>
        <w:rPr>
          <w:rFonts w:ascii="Times New Roman" w:hAnsi="Times New Roman"/>
          <w:sz w:val="28"/>
          <w:szCs w:val="28"/>
        </w:rPr>
      </w:pPr>
    </w:p>
    <w:p w:rsidR="000412C6" w:rsidRPr="0036521D" w:rsidRDefault="0B37EC43" w:rsidP="0B37EC43">
      <w:pPr>
        <w:spacing w:after="0" w:line="240" w:lineRule="auto"/>
        <w:ind w:firstLine="709"/>
        <w:jc w:val="both"/>
        <w:rPr>
          <w:rFonts w:ascii="Times New Roman" w:hAnsi="Times New Roman"/>
          <w:sz w:val="28"/>
          <w:szCs w:val="28"/>
        </w:rPr>
      </w:pPr>
      <w:r w:rsidRPr="0036521D">
        <w:rPr>
          <w:rFonts w:ascii="Times New Roman" w:hAnsi="Times New Roman"/>
          <w:sz w:val="28"/>
          <w:szCs w:val="28"/>
        </w:rPr>
        <w:t>1. Отчет об исполнении решения Комиссии по оперативным вопросам регионального развития, утвержденной распоряжением Главы Республики Алтай, Председателя Правительства Республики Алтай от 27 апреля 2011 года № 112-рГ, по форме:</w:t>
      </w:r>
    </w:p>
    <w:p w:rsidR="00B90235" w:rsidRPr="0036521D" w:rsidRDefault="00B90235" w:rsidP="000412C6">
      <w:pPr>
        <w:spacing w:after="0" w:line="240" w:lineRule="auto"/>
        <w:ind w:firstLine="709"/>
        <w:rPr>
          <w:rFonts w:ascii="Times New Roman" w:hAnsi="Times New Roman"/>
          <w:sz w:val="28"/>
          <w:szCs w:val="28"/>
        </w:rPr>
      </w:pPr>
    </w:p>
    <w:tbl>
      <w:tblPr>
        <w:tblStyle w:val="a3"/>
        <w:tblW w:w="9375" w:type="dxa"/>
        <w:tblLook w:val="04A0"/>
      </w:tblPr>
      <w:tblGrid>
        <w:gridCol w:w="540"/>
        <w:gridCol w:w="3141"/>
        <w:gridCol w:w="3008"/>
        <w:gridCol w:w="2686"/>
      </w:tblGrid>
      <w:tr w:rsidR="000412C6" w:rsidRPr="0036521D" w:rsidTr="6F2090DB">
        <w:tc>
          <w:tcPr>
            <w:tcW w:w="510" w:type="dxa"/>
            <w:tcBorders>
              <w:top w:val="single" w:sz="4" w:space="0" w:color="auto"/>
              <w:left w:val="single" w:sz="4" w:space="0" w:color="auto"/>
              <w:bottom w:val="single" w:sz="4" w:space="0" w:color="auto"/>
              <w:right w:val="single" w:sz="4" w:space="0" w:color="auto"/>
            </w:tcBorders>
            <w:vAlign w:val="center"/>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 xml:space="preserve">№ </w:t>
            </w:r>
            <w:proofErr w:type="spellStart"/>
            <w:proofErr w:type="gramStart"/>
            <w:r w:rsidRPr="0036521D">
              <w:rPr>
                <w:rFonts w:ascii="Times New Roman" w:hAnsi="Times New Roman"/>
                <w:sz w:val="24"/>
                <w:szCs w:val="24"/>
              </w:rPr>
              <w:t>п</w:t>
            </w:r>
            <w:proofErr w:type="spellEnd"/>
            <w:proofErr w:type="gramEnd"/>
            <w:r w:rsidRPr="0036521D">
              <w:rPr>
                <w:rFonts w:ascii="Times New Roman" w:hAnsi="Times New Roman"/>
                <w:sz w:val="24"/>
                <w:szCs w:val="24"/>
              </w:rPr>
              <w:t>/</w:t>
            </w:r>
            <w:proofErr w:type="spellStart"/>
            <w:r w:rsidRPr="0036521D">
              <w:rPr>
                <w:rFonts w:ascii="Times New Roman" w:hAnsi="Times New Roman"/>
                <w:sz w:val="24"/>
                <w:szCs w:val="24"/>
              </w:rPr>
              <w:t>п</w:t>
            </w:r>
            <w:proofErr w:type="spellEnd"/>
          </w:p>
        </w:tc>
        <w:tc>
          <w:tcPr>
            <w:tcW w:w="3150" w:type="dxa"/>
            <w:tcBorders>
              <w:top w:val="single" w:sz="4" w:space="0" w:color="auto"/>
              <w:left w:val="single" w:sz="4" w:space="0" w:color="auto"/>
              <w:bottom w:val="single" w:sz="4" w:space="0" w:color="auto"/>
              <w:right w:val="single" w:sz="4" w:space="0" w:color="auto"/>
            </w:tcBorders>
            <w:vAlign w:val="center"/>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Формулировка рекомендации Комиссии</w:t>
            </w:r>
          </w:p>
        </w:tc>
        <w:tc>
          <w:tcPr>
            <w:tcW w:w="3015" w:type="dxa"/>
            <w:tcBorders>
              <w:top w:val="single" w:sz="4" w:space="0" w:color="auto"/>
              <w:left w:val="single" w:sz="4" w:space="0" w:color="auto"/>
              <w:bottom w:val="single" w:sz="4" w:space="0" w:color="auto"/>
              <w:right w:val="single" w:sz="4" w:space="0" w:color="auto"/>
            </w:tcBorders>
            <w:vAlign w:val="center"/>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Отчет о выполнении рекомендации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Статус выполнения (</w:t>
            </w:r>
            <w:proofErr w:type="gramStart"/>
            <w:r w:rsidRPr="0036521D">
              <w:rPr>
                <w:rFonts w:ascii="Times New Roman" w:hAnsi="Times New Roman"/>
                <w:sz w:val="24"/>
                <w:szCs w:val="24"/>
              </w:rPr>
              <w:t>выполнено</w:t>
            </w:r>
            <w:proofErr w:type="gramEnd"/>
            <w:r w:rsidRPr="0036521D">
              <w:rPr>
                <w:rFonts w:ascii="Times New Roman" w:hAnsi="Times New Roman"/>
                <w:sz w:val="24"/>
                <w:szCs w:val="24"/>
              </w:rPr>
              <w:t>/не выполнено)</w:t>
            </w:r>
          </w:p>
        </w:tc>
      </w:tr>
      <w:tr w:rsidR="000412C6" w:rsidRPr="0036521D" w:rsidTr="6F2090DB">
        <w:tc>
          <w:tcPr>
            <w:tcW w:w="510" w:type="dxa"/>
            <w:tcBorders>
              <w:top w:val="single" w:sz="4" w:space="0" w:color="auto"/>
              <w:left w:val="single" w:sz="4" w:space="0" w:color="auto"/>
              <w:bottom w:val="single" w:sz="4" w:space="0" w:color="auto"/>
              <w:right w:val="single" w:sz="4" w:space="0" w:color="auto"/>
            </w:tcBorders>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1</w:t>
            </w:r>
          </w:p>
        </w:tc>
        <w:tc>
          <w:tcPr>
            <w:tcW w:w="3150" w:type="dxa"/>
            <w:tcBorders>
              <w:top w:val="single" w:sz="4" w:space="0" w:color="auto"/>
              <w:left w:val="single" w:sz="4" w:space="0" w:color="auto"/>
              <w:bottom w:val="single" w:sz="4" w:space="0" w:color="auto"/>
              <w:right w:val="single" w:sz="4" w:space="0" w:color="auto"/>
            </w:tcBorders>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2</w:t>
            </w:r>
          </w:p>
        </w:tc>
        <w:tc>
          <w:tcPr>
            <w:tcW w:w="3015" w:type="dxa"/>
            <w:tcBorders>
              <w:top w:val="single" w:sz="4" w:space="0" w:color="auto"/>
              <w:left w:val="single" w:sz="4" w:space="0" w:color="auto"/>
              <w:bottom w:val="single" w:sz="4" w:space="0" w:color="auto"/>
              <w:right w:val="single" w:sz="4" w:space="0" w:color="auto"/>
            </w:tcBorders>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hideMark/>
          </w:tcPr>
          <w:p w:rsidR="000412C6" w:rsidRPr="0036521D" w:rsidRDefault="0B37EC43" w:rsidP="0B37EC43">
            <w:pPr>
              <w:jc w:val="center"/>
              <w:rPr>
                <w:rFonts w:ascii="Times New Roman" w:hAnsi="Times New Roman"/>
                <w:sz w:val="24"/>
                <w:szCs w:val="24"/>
              </w:rPr>
            </w:pPr>
            <w:r w:rsidRPr="0036521D">
              <w:rPr>
                <w:rFonts w:ascii="Times New Roman" w:hAnsi="Times New Roman"/>
                <w:sz w:val="24"/>
                <w:szCs w:val="24"/>
              </w:rPr>
              <w:t>4</w:t>
            </w:r>
          </w:p>
        </w:tc>
      </w:tr>
      <w:tr w:rsidR="000412C6" w:rsidRPr="0036521D" w:rsidTr="6F2090DB">
        <w:tc>
          <w:tcPr>
            <w:tcW w:w="510" w:type="dxa"/>
            <w:tcBorders>
              <w:top w:val="single" w:sz="4" w:space="0" w:color="auto"/>
              <w:left w:val="single" w:sz="4" w:space="0" w:color="auto"/>
              <w:bottom w:val="single" w:sz="4" w:space="0" w:color="auto"/>
              <w:right w:val="single" w:sz="4" w:space="0" w:color="auto"/>
            </w:tcBorders>
          </w:tcPr>
          <w:p w:rsidR="000412C6" w:rsidRPr="0036521D" w:rsidRDefault="7F46E8C5" w:rsidP="7F46E8C5">
            <w:pPr>
              <w:jc w:val="center"/>
              <w:rPr>
                <w:rFonts w:ascii="Times New Roman" w:hAnsi="Times New Roman"/>
                <w:sz w:val="24"/>
                <w:szCs w:val="24"/>
              </w:rPr>
            </w:pPr>
            <w:r w:rsidRPr="0036521D">
              <w:rPr>
                <w:rFonts w:ascii="Times New Roman" w:hAnsi="Times New Roman"/>
                <w:sz w:val="24"/>
                <w:szCs w:val="24"/>
              </w:rPr>
              <w:t>1</w:t>
            </w:r>
          </w:p>
        </w:tc>
        <w:tc>
          <w:tcPr>
            <w:tcW w:w="3150" w:type="dxa"/>
            <w:tcBorders>
              <w:top w:val="single" w:sz="4" w:space="0" w:color="auto"/>
              <w:left w:val="single" w:sz="4" w:space="0" w:color="auto"/>
              <w:bottom w:val="single" w:sz="4" w:space="0" w:color="auto"/>
              <w:right w:val="single" w:sz="4" w:space="0" w:color="auto"/>
            </w:tcBorders>
          </w:tcPr>
          <w:p w:rsidR="000412C6" w:rsidRPr="0036521D" w:rsidRDefault="7F46E8C5" w:rsidP="7F46E8C5">
            <w:pPr>
              <w:jc w:val="center"/>
              <w:rPr>
                <w:rFonts w:ascii="Times New Roman" w:hAnsi="Times New Roman"/>
                <w:sz w:val="24"/>
                <w:szCs w:val="24"/>
              </w:rPr>
            </w:pPr>
            <w:r w:rsidRPr="0036521D">
              <w:rPr>
                <w:rFonts w:ascii="Times New Roman" w:hAnsi="Times New Roman"/>
                <w:sz w:val="24"/>
                <w:szCs w:val="24"/>
              </w:rPr>
              <w:t>Актуализировать дорожную карту по перспективному развитию экономики и росту собственных доходов консолидированного бюджета муниципального образования.</w:t>
            </w:r>
          </w:p>
        </w:tc>
        <w:tc>
          <w:tcPr>
            <w:tcW w:w="3015" w:type="dxa"/>
            <w:tcBorders>
              <w:top w:val="single" w:sz="4" w:space="0" w:color="auto"/>
              <w:left w:val="single" w:sz="4" w:space="0" w:color="auto"/>
              <w:bottom w:val="single" w:sz="4" w:space="0" w:color="auto"/>
              <w:right w:val="single" w:sz="4" w:space="0" w:color="auto"/>
            </w:tcBorders>
          </w:tcPr>
          <w:p w:rsidR="000412C6" w:rsidRPr="0036521D" w:rsidRDefault="7F46E8C5" w:rsidP="7F46E8C5">
            <w:pPr>
              <w:jc w:val="center"/>
              <w:rPr>
                <w:rFonts w:ascii="Times New Roman" w:hAnsi="Times New Roman"/>
                <w:sz w:val="24"/>
                <w:szCs w:val="24"/>
              </w:rPr>
            </w:pPr>
            <w:r w:rsidRPr="0036521D">
              <w:rPr>
                <w:rFonts w:ascii="Times New Roman" w:eastAsia="Times New Roman" w:hAnsi="Times New Roman"/>
                <w:sz w:val="24"/>
                <w:szCs w:val="24"/>
              </w:rPr>
              <w:t>Дорожная карта по перспективному развитию экономики и росту собственных доходов консолидированного бюджета муниципального образования "Чемальский район" будет актуализирована после защиты мониторинга за 2017 год.</w:t>
            </w:r>
          </w:p>
        </w:tc>
        <w:tc>
          <w:tcPr>
            <w:tcW w:w="2700" w:type="dxa"/>
            <w:tcBorders>
              <w:top w:val="single" w:sz="4" w:space="0" w:color="auto"/>
              <w:left w:val="single" w:sz="4" w:space="0" w:color="auto"/>
              <w:bottom w:val="single" w:sz="4" w:space="0" w:color="auto"/>
              <w:right w:val="single" w:sz="4" w:space="0" w:color="auto"/>
            </w:tcBorders>
          </w:tcPr>
          <w:p w:rsidR="000412C6" w:rsidRPr="0036521D" w:rsidRDefault="7F46E8C5" w:rsidP="7F46E8C5">
            <w:pPr>
              <w:jc w:val="center"/>
              <w:rPr>
                <w:rFonts w:ascii="Times New Roman" w:hAnsi="Times New Roman"/>
                <w:sz w:val="24"/>
                <w:szCs w:val="24"/>
              </w:rPr>
            </w:pPr>
            <w:r w:rsidRPr="0036521D">
              <w:rPr>
                <w:rFonts w:ascii="Times New Roman" w:hAnsi="Times New Roman"/>
                <w:sz w:val="24"/>
                <w:szCs w:val="24"/>
              </w:rPr>
              <w:t>Не выполнено</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2</w:t>
            </w: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Провести работу с Управлением ФНС по РА по выявлению перечня субъектов малого и среднего предпринимательства, не вошедших в ЕРМСП. Провести работу с субъектами малого и среднего предпринимательства по предоставлению необходимой информации в УФНС РА для включения в ЕРМСП.</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00A522AC" w:rsidP="00C602E6">
            <w:pPr>
              <w:rPr>
                <w:rFonts w:ascii="Times New Roman" w:eastAsia="Times New Roman" w:hAnsi="Times New Roman"/>
                <w:sz w:val="24"/>
                <w:szCs w:val="24"/>
              </w:rPr>
            </w:pPr>
            <w:r w:rsidRPr="0036521D">
              <w:rPr>
                <w:rFonts w:ascii="Times New Roman" w:eastAsia="Times New Roman" w:hAnsi="Times New Roman"/>
                <w:sz w:val="24"/>
                <w:szCs w:val="24"/>
              </w:rPr>
              <w:t xml:space="preserve">Совместно с УФНС по РА была проведена работа по выявлению перечня субъектов МСП не вошедших в ЕРМСП. По статистическим данным в Чемальском районе на 01.10.2017 г. зарегистрировано 469 субъекта. Всего  в ЕРМСП числиться 388 субъекта, не включены в ЕРМСП-81 субъектов МСП. Разосланы письма субъектами МСП, не вошедшими в единый реестр, по предоставлению ими информации о среднесписочной численности работников и (или) налоговую отчетность, позволяющую определить величину дохода. Согласно п.5 ст.4.1 Федерального закона от 24 июля 2007 года № 209 - ФЗ "О развитии малого и </w:t>
            </w:r>
            <w:r w:rsidRPr="0036521D">
              <w:rPr>
                <w:rFonts w:ascii="Times New Roman" w:eastAsia="Times New Roman" w:hAnsi="Times New Roman"/>
                <w:sz w:val="24"/>
                <w:szCs w:val="24"/>
              </w:rPr>
              <w:lastRenderedPageBreak/>
              <w:t>среднего предпринимательства в Российской Федерации", результаты проделанной работы отразятся только 10 августа 2018 года. Если до 1 июля 2018 года субъекты МСП не предоставят соответствующей отчетности то из ЕРМСП будут исключены</w:t>
            </w:r>
            <w:proofErr w:type="gramStart"/>
            <w:r w:rsidRPr="0036521D">
              <w:rPr>
                <w:rFonts w:ascii="Times New Roman" w:eastAsia="Times New Roman" w:hAnsi="Times New Roman"/>
                <w:sz w:val="24"/>
                <w:szCs w:val="24"/>
              </w:rPr>
              <w:t>.</w:t>
            </w:r>
            <w:proofErr w:type="gramEnd"/>
            <w:r w:rsidRPr="0036521D">
              <w:rPr>
                <w:rFonts w:ascii="Times New Roman" w:eastAsia="Times New Roman" w:hAnsi="Times New Roman"/>
                <w:sz w:val="24"/>
                <w:szCs w:val="24"/>
              </w:rPr>
              <w:t xml:space="preserve"> </w:t>
            </w:r>
            <w:proofErr w:type="gramStart"/>
            <w:r w:rsidRPr="0036521D">
              <w:rPr>
                <w:rFonts w:ascii="Times New Roman" w:eastAsia="Times New Roman" w:hAnsi="Times New Roman"/>
                <w:sz w:val="24"/>
                <w:szCs w:val="24"/>
              </w:rPr>
              <w:t>и</w:t>
            </w:r>
            <w:proofErr w:type="gramEnd"/>
            <w:r w:rsidRPr="0036521D">
              <w:rPr>
                <w:rFonts w:ascii="Times New Roman" w:eastAsia="Times New Roman" w:hAnsi="Times New Roman"/>
                <w:sz w:val="24"/>
                <w:szCs w:val="24"/>
              </w:rPr>
              <w:t>сх. от 01.12.2017 г. № 5315.</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4E33696E" w:rsidP="4E33696E">
            <w:pPr>
              <w:rPr>
                <w:rFonts w:ascii="Times New Roman" w:hAnsi="Times New Roman"/>
                <w:sz w:val="24"/>
                <w:szCs w:val="24"/>
              </w:rPr>
            </w:pPr>
            <w:r w:rsidRPr="0036521D">
              <w:rPr>
                <w:rFonts w:ascii="Times New Roman" w:hAnsi="Times New Roman"/>
                <w:sz w:val="24"/>
                <w:szCs w:val="24"/>
              </w:rPr>
              <w:lastRenderedPageBreak/>
              <w:t>Выполнено</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lastRenderedPageBreak/>
              <w:t>3</w:t>
            </w: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Обеспечить своевременную передачу перечня реестров объектов, по которым будет начисляться налог на имущество, в Министерство природных ресурсов, экологии и имущественных отношений РА.</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7F46E8C5" w:rsidP="00070C0A">
            <w:pPr>
              <w:rPr>
                <w:rFonts w:ascii="Arial" w:eastAsia="Arial" w:hAnsi="Arial" w:cs="Arial"/>
                <w:sz w:val="19"/>
                <w:szCs w:val="19"/>
              </w:rPr>
            </w:pPr>
            <w:r w:rsidRPr="0036521D">
              <w:rPr>
                <w:rFonts w:ascii="Times New Roman" w:eastAsia="Times New Roman" w:hAnsi="Times New Roman"/>
                <w:sz w:val="24"/>
                <w:szCs w:val="24"/>
              </w:rPr>
              <w:t>Администрация Чемал</w:t>
            </w:r>
            <w:r w:rsidR="00070C0A" w:rsidRPr="0036521D">
              <w:rPr>
                <w:rFonts w:ascii="Times New Roman" w:eastAsia="Times New Roman" w:hAnsi="Times New Roman"/>
                <w:sz w:val="24"/>
                <w:szCs w:val="24"/>
              </w:rPr>
              <w:t>ьс</w:t>
            </w:r>
            <w:r w:rsidRPr="0036521D">
              <w:rPr>
                <w:rFonts w:ascii="Times New Roman" w:eastAsia="Times New Roman" w:hAnsi="Times New Roman"/>
                <w:sz w:val="24"/>
                <w:szCs w:val="24"/>
              </w:rPr>
              <w:t xml:space="preserve">кого района совместно с Министерством природных ресурсов экологии и имущественных отношений РА была проведена работа по перечню объектов недвижимого имущества. Нами направлен перечень объектов недвижимого имущества, введенных в эксплуатацию в 2017 году, а также </w:t>
            </w:r>
            <w:proofErr w:type="gramStart"/>
            <w:r w:rsidRPr="0036521D">
              <w:rPr>
                <w:rFonts w:ascii="Times New Roman" w:eastAsia="Times New Roman" w:hAnsi="Times New Roman"/>
                <w:sz w:val="24"/>
                <w:szCs w:val="24"/>
              </w:rPr>
              <w:t>раннее</w:t>
            </w:r>
            <w:proofErr w:type="gramEnd"/>
            <w:r w:rsidRPr="0036521D">
              <w:rPr>
                <w:rFonts w:ascii="Times New Roman" w:eastAsia="Times New Roman" w:hAnsi="Times New Roman"/>
                <w:sz w:val="24"/>
                <w:szCs w:val="24"/>
              </w:rPr>
              <w:t xml:space="preserve"> 2017 года, и соответствующих положениям статьи 378.2 НК РФ и ст. 2 Закона РА от 29 сентября 2017 г. № 43-РЗ "О внесении изменений в некоторые законодательные акты РА" согласно приложению. Перечень объектов направлен в адрес Министерства природных ресурсов экологии и имущественных отношений РА, исх. 4988 от 13.11.2017 г.</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4E33696E" w:rsidP="4E33696E">
            <w:pPr>
              <w:rPr>
                <w:rFonts w:ascii="Times New Roman" w:hAnsi="Times New Roman"/>
                <w:sz w:val="24"/>
                <w:szCs w:val="24"/>
              </w:rPr>
            </w:pPr>
            <w:r w:rsidRPr="0036521D">
              <w:rPr>
                <w:rFonts w:ascii="Times New Roman" w:hAnsi="Times New Roman"/>
                <w:sz w:val="24"/>
                <w:szCs w:val="24"/>
              </w:rPr>
              <w:t xml:space="preserve">Выполнено </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4</w:t>
            </w: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Продолжить мероприятия по неформальной занятости</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eastAsia="Times New Roman" w:hAnsi="Times New Roman"/>
                <w:sz w:val="24"/>
                <w:szCs w:val="24"/>
              </w:rPr>
            </w:pPr>
            <w:r w:rsidRPr="0036521D">
              <w:rPr>
                <w:rFonts w:ascii="Times New Roman" w:eastAsia="Times New Roman" w:hAnsi="Times New Roman"/>
                <w:sz w:val="24"/>
                <w:szCs w:val="24"/>
              </w:rPr>
              <w:t xml:space="preserve">01.03.2017 г. Главой администрации Чемальского района утвержден "план мероприятий администрации Чемальского района", направленный на снижение неформальной занятости в Чемальском районе на 2017 г. В результате проведенных рейдов, встреч с предпринимательским сообществом и др. мероприятиями, за 9 месяцев 2017 года заключили трудовые договора или зарегистрировали ИП, или подали заявление как </w:t>
            </w:r>
            <w:proofErr w:type="spellStart"/>
            <w:r w:rsidRPr="0036521D">
              <w:rPr>
                <w:rFonts w:ascii="Times New Roman" w:eastAsia="Times New Roman" w:hAnsi="Times New Roman"/>
                <w:sz w:val="24"/>
                <w:szCs w:val="24"/>
              </w:rPr>
              <w:t>самозанятые</w:t>
            </w:r>
            <w:proofErr w:type="spellEnd"/>
            <w:r w:rsidRPr="0036521D">
              <w:rPr>
                <w:rFonts w:ascii="Times New Roman" w:eastAsia="Times New Roman" w:hAnsi="Times New Roman"/>
                <w:sz w:val="24"/>
                <w:szCs w:val="24"/>
              </w:rPr>
              <w:t xml:space="preserve"> граждане - 200 человек</w:t>
            </w:r>
            <w:proofErr w:type="gramStart"/>
            <w:r w:rsidRPr="0036521D">
              <w:rPr>
                <w:rFonts w:ascii="Times New Roman" w:eastAsia="Times New Roman" w:hAnsi="Times New Roman"/>
                <w:sz w:val="24"/>
                <w:szCs w:val="24"/>
              </w:rPr>
              <w:t>.</w:t>
            </w:r>
            <w:proofErr w:type="gramEnd"/>
            <w:r w:rsidRPr="0036521D">
              <w:rPr>
                <w:rFonts w:ascii="Times New Roman" w:eastAsia="Times New Roman" w:hAnsi="Times New Roman"/>
                <w:sz w:val="24"/>
                <w:szCs w:val="24"/>
              </w:rPr>
              <w:t xml:space="preserve"> </w:t>
            </w:r>
            <w:proofErr w:type="gramStart"/>
            <w:r w:rsidRPr="0036521D">
              <w:rPr>
                <w:rFonts w:ascii="Times New Roman" w:eastAsia="Times New Roman" w:hAnsi="Times New Roman"/>
                <w:sz w:val="24"/>
                <w:szCs w:val="24"/>
              </w:rPr>
              <w:t>и</w:t>
            </w:r>
            <w:proofErr w:type="gramEnd"/>
            <w:r w:rsidRPr="0036521D">
              <w:rPr>
                <w:rFonts w:ascii="Times New Roman" w:eastAsia="Times New Roman" w:hAnsi="Times New Roman"/>
                <w:sz w:val="24"/>
                <w:szCs w:val="24"/>
              </w:rPr>
              <w:t>сх. от 17.10.2017 г. № 4594.</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4E33696E" w:rsidP="4E33696E">
            <w:pPr>
              <w:rPr>
                <w:rFonts w:ascii="Times New Roman" w:hAnsi="Times New Roman"/>
                <w:sz w:val="24"/>
                <w:szCs w:val="24"/>
              </w:rPr>
            </w:pPr>
            <w:r w:rsidRPr="0036521D">
              <w:rPr>
                <w:rFonts w:ascii="Times New Roman" w:hAnsi="Times New Roman"/>
                <w:sz w:val="24"/>
                <w:szCs w:val="24"/>
              </w:rPr>
              <w:t xml:space="preserve">Выполнено </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5</w:t>
            </w: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Проработать мероприятия, способствующие росту ЭКО, снижению смертности от внешних причин.</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6F2090DB" w:rsidP="7F46E8C5">
            <w:proofErr w:type="gramStart"/>
            <w:r w:rsidRPr="0036521D">
              <w:rPr>
                <w:rFonts w:ascii="Times New Roman" w:eastAsia="Times New Roman" w:hAnsi="Times New Roman"/>
                <w:sz w:val="24"/>
                <w:szCs w:val="24"/>
              </w:rPr>
              <w:t>На 01.10.2017 года для снижения смертности, в том числе по причине самоубийств в МО «Чемальский район» проведены следующие мероприятия в рамках реализации Плана по улучшению демографической ситуации: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w:t>
            </w:r>
            <w:proofErr w:type="gramEnd"/>
            <w:r w:rsidRPr="0036521D">
              <w:rPr>
                <w:rFonts w:ascii="Times New Roman" w:eastAsia="Times New Roman" w:hAnsi="Times New Roman"/>
                <w:sz w:val="24"/>
                <w:szCs w:val="24"/>
              </w:rPr>
              <w:t xml:space="preserve"> А также мероприятия, способствующие росту ЭКО, в соответствии с утвержденной Минздравом дорожной картой от 2 февраля 2017 года № 19-р.</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Выполнено</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6</w:t>
            </w: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МО "</w:t>
            </w:r>
            <w:proofErr w:type="spellStart"/>
            <w:r w:rsidRPr="0036521D">
              <w:rPr>
                <w:rFonts w:ascii="Times New Roman" w:hAnsi="Times New Roman"/>
                <w:sz w:val="24"/>
                <w:szCs w:val="24"/>
              </w:rPr>
              <w:t>Чойский</w:t>
            </w:r>
            <w:proofErr w:type="spellEnd"/>
            <w:r w:rsidRPr="0036521D">
              <w:rPr>
                <w:rFonts w:ascii="Times New Roman" w:hAnsi="Times New Roman"/>
                <w:sz w:val="24"/>
                <w:szCs w:val="24"/>
              </w:rPr>
              <w:t xml:space="preserve"> район", МО "</w:t>
            </w:r>
            <w:proofErr w:type="spellStart"/>
            <w:r w:rsidRPr="0036521D">
              <w:rPr>
                <w:rFonts w:ascii="Times New Roman" w:hAnsi="Times New Roman"/>
                <w:sz w:val="24"/>
                <w:szCs w:val="24"/>
              </w:rPr>
              <w:t>Турочакский</w:t>
            </w:r>
            <w:proofErr w:type="spellEnd"/>
            <w:r w:rsidRPr="0036521D">
              <w:rPr>
                <w:rFonts w:ascii="Times New Roman" w:hAnsi="Times New Roman"/>
                <w:sz w:val="24"/>
                <w:szCs w:val="24"/>
              </w:rPr>
              <w:t xml:space="preserve"> район" и МО "Чемальский район", совместно с Министерством сельского хозяйства РА, разработать Дорожную карту по развитию сельского хозяйства, в том числе и кооперативов 2017*2018 г.</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27DA6852" w:rsidP="27DA6852">
            <w:pPr>
              <w:rPr>
                <w:rFonts w:ascii="Times New Roman" w:eastAsia="Times New Roman" w:hAnsi="Times New Roman"/>
                <w:sz w:val="24"/>
                <w:szCs w:val="24"/>
              </w:rPr>
            </w:pPr>
            <w:r w:rsidRPr="0036521D">
              <w:rPr>
                <w:rFonts w:ascii="Times New Roman" w:eastAsia="Times New Roman" w:hAnsi="Times New Roman"/>
                <w:sz w:val="24"/>
                <w:szCs w:val="24"/>
              </w:rPr>
              <w:t>Разработана дорожная карта "Развитие АПК" утвержденная главой администрации Чемальского района. Карта согласована с Министерством сельского хозяйства.</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Выполнено</w:t>
            </w:r>
          </w:p>
        </w:tc>
      </w:tr>
      <w:tr w:rsidR="7F46E8C5" w:rsidRPr="0036521D" w:rsidTr="6F2090DB">
        <w:tc>
          <w:tcPr>
            <w:tcW w:w="51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МО "Чемальский район" и МО "</w:t>
            </w:r>
            <w:proofErr w:type="spellStart"/>
            <w:r w:rsidRPr="0036521D">
              <w:rPr>
                <w:rFonts w:ascii="Times New Roman" w:hAnsi="Times New Roman"/>
                <w:sz w:val="24"/>
                <w:szCs w:val="24"/>
              </w:rPr>
              <w:t>Шебалинский</w:t>
            </w:r>
            <w:proofErr w:type="spellEnd"/>
            <w:r w:rsidRPr="0036521D">
              <w:rPr>
                <w:rFonts w:ascii="Times New Roman" w:hAnsi="Times New Roman"/>
                <w:sz w:val="24"/>
                <w:szCs w:val="24"/>
              </w:rPr>
              <w:t xml:space="preserve"> район" усилить работу по созданию частных детских садов.</w:t>
            </w:r>
          </w:p>
        </w:tc>
        <w:tc>
          <w:tcPr>
            <w:tcW w:w="3015" w:type="dxa"/>
            <w:tcBorders>
              <w:top w:val="single" w:sz="4" w:space="0" w:color="auto"/>
              <w:left w:val="single" w:sz="4" w:space="0" w:color="auto"/>
              <w:bottom w:val="single" w:sz="4" w:space="0" w:color="auto"/>
              <w:right w:val="single" w:sz="4" w:space="0" w:color="auto"/>
            </w:tcBorders>
          </w:tcPr>
          <w:p w:rsidR="7F46E8C5" w:rsidRPr="0036521D" w:rsidRDefault="6F2090DB" w:rsidP="00070C0A">
            <w:pPr>
              <w:rPr>
                <w:rFonts w:ascii="Times New Roman" w:eastAsia="Times New Roman" w:hAnsi="Times New Roman"/>
                <w:sz w:val="24"/>
                <w:szCs w:val="24"/>
              </w:rPr>
            </w:pPr>
            <w:r w:rsidRPr="0036521D">
              <w:rPr>
                <w:rFonts w:ascii="Times New Roman" w:eastAsia="Times New Roman" w:hAnsi="Times New Roman"/>
                <w:sz w:val="24"/>
                <w:szCs w:val="24"/>
              </w:rPr>
              <w:t>Администрацией Чемал</w:t>
            </w:r>
            <w:r w:rsidR="00070C0A" w:rsidRPr="0036521D">
              <w:rPr>
                <w:rFonts w:ascii="Times New Roman" w:eastAsia="Times New Roman" w:hAnsi="Times New Roman"/>
                <w:sz w:val="24"/>
                <w:szCs w:val="24"/>
              </w:rPr>
              <w:t>ьс</w:t>
            </w:r>
            <w:r w:rsidRPr="0036521D">
              <w:rPr>
                <w:rFonts w:ascii="Times New Roman" w:eastAsia="Times New Roman" w:hAnsi="Times New Roman"/>
                <w:sz w:val="24"/>
                <w:szCs w:val="24"/>
              </w:rPr>
              <w:t>кого района ведется работа по созданию частных детских садов</w:t>
            </w:r>
            <w:proofErr w:type="gramStart"/>
            <w:r w:rsidRPr="0036521D">
              <w:rPr>
                <w:rFonts w:ascii="Times New Roman" w:eastAsia="Times New Roman" w:hAnsi="Times New Roman"/>
                <w:sz w:val="24"/>
                <w:szCs w:val="24"/>
              </w:rPr>
              <w:t>.</w:t>
            </w:r>
            <w:proofErr w:type="gramEnd"/>
            <w:r w:rsidRPr="0036521D">
              <w:rPr>
                <w:rFonts w:ascii="Times New Roman" w:eastAsia="Times New Roman" w:hAnsi="Times New Roman"/>
                <w:sz w:val="24"/>
                <w:szCs w:val="24"/>
              </w:rPr>
              <w:t xml:space="preserve"> </w:t>
            </w:r>
            <w:proofErr w:type="gramStart"/>
            <w:r w:rsidRPr="0036521D">
              <w:rPr>
                <w:rFonts w:ascii="Times New Roman" w:eastAsia="Times New Roman" w:hAnsi="Times New Roman"/>
                <w:sz w:val="24"/>
                <w:szCs w:val="24"/>
              </w:rPr>
              <w:t>о</w:t>
            </w:r>
            <w:proofErr w:type="gramEnd"/>
            <w:r w:rsidRPr="0036521D">
              <w:rPr>
                <w:rFonts w:ascii="Times New Roman" w:eastAsia="Times New Roman" w:hAnsi="Times New Roman"/>
                <w:sz w:val="24"/>
                <w:szCs w:val="24"/>
              </w:rPr>
              <w:t>пределен индивидуальный предприниматель, рассматривается вопрос о здании под детский сад. Исх. от 21.11.17 г № 5123 в Министерство образования и науки РА</w:t>
            </w:r>
          </w:p>
        </w:tc>
        <w:tc>
          <w:tcPr>
            <w:tcW w:w="2700" w:type="dxa"/>
            <w:tcBorders>
              <w:top w:val="single" w:sz="4" w:space="0" w:color="auto"/>
              <w:left w:val="single" w:sz="4" w:space="0" w:color="auto"/>
              <w:bottom w:val="single" w:sz="4" w:space="0" w:color="auto"/>
              <w:right w:val="single" w:sz="4" w:space="0" w:color="auto"/>
            </w:tcBorders>
          </w:tcPr>
          <w:p w:rsidR="7F46E8C5" w:rsidRPr="0036521D" w:rsidRDefault="7F46E8C5" w:rsidP="7F46E8C5">
            <w:pPr>
              <w:rPr>
                <w:rFonts w:ascii="Times New Roman" w:hAnsi="Times New Roman"/>
                <w:sz w:val="24"/>
                <w:szCs w:val="24"/>
              </w:rPr>
            </w:pPr>
            <w:r w:rsidRPr="0036521D">
              <w:rPr>
                <w:rFonts w:ascii="Times New Roman" w:hAnsi="Times New Roman"/>
                <w:sz w:val="24"/>
                <w:szCs w:val="24"/>
              </w:rPr>
              <w:t>Выполнено</w:t>
            </w:r>
          </w:p>
        </w:tc>
      </w:tr>
    </w:tbl>
    <w:p w:rsidR="000412C6" w:rsidRPr="0036521D" w:rsidRDefault="000412C6" w:rsidP="00025389">
      <w:pPr>
        <w:spacing w:after="0" w:line="240" w:lineRule="auto"/>
        <w:ind w:firstLine="709"/>
        <w:jc w:val="center"/>
        <w:rPr>
          <w:rFonts w:ascii="Times New Roman" w:hAnsi="Times New Roman"/>
          <w:b/>
          <w:sz w:val="28"/>
          <w:szCs w:val="28"/>
        </w:rPr>
      </w:pPr>
    </w:p>
    <w:p w:rsidR="00B90235" w:rsidRPr="0036521D" w:rsidRDefault="0B37EC43" w:rsidP="0B37EC43">
      <w:pPr>
        <w:spacing w:after="0" w:line="240" w:lineRule="auto"/>
        <w:ind w:firstLine="709"/>
        <w:jc w:val="both"/>
        <w:rPr>
          <w:rFonts w:ascii="Times New Roman" w:hAnsi="Times New Roman"/>
          <w:sz w:val="28"/>
          <w:szCs w:val="28"/>
        </w:rPr>
      </w:pPr>
      <w:r w:rsidRPr="0036521D">
        <w:rPr>
          <w:rFonts w:ascii="Times New Roman" w:hAnsi="Times New Roman"/>
          <w:sz w:val="28"/>
          <w:szCs w:val="28"/>
        </w:rPr>
        <w:t>2. Отчет о реализации Плана мероприятий («дорожной карты») по перспективному развитию и росту собственных доходов консолидированного бюджета муниципального образования «Чемальский район» по форме:</w:t>
      </w:r>
    </w:p>
    <w:p w:rsidR="00B90235" w:rsidRPr="0036521D" w:rsidRDefault="00B90235" w:rsidP="00B90235">
      <w:pPr>
        <w:spacing w:after="0" w:line="240" w:lineRule="auto"/>
        <w:ind w:firstLine="709"/>
        <w:jc w:val="both"/>
        <w:rPr>
          <w:rFonts w:ascii="Times New Roman" w:hAnsi="Times New Roman"/>
          <w:sz w:val="28"/>
          <w:szCs w:val="28"/>
        </w:rPr>
      </w:pP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40"/>
        <w:gridCol w:w="1587"/>
        <w:gridCol w:w="1080"/>
        <w:gridCol w:w="1896"/>
        <w:gridCol w:w="1699"/>
        <w:gridCol w:w="2554"/>
      </w:tblGrid>
      <w:tr w:rsidR="00B90235" w:rsidRPr="0036521D" w:rsidTr="4E33696E">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B90235" w:rsidRPr="0036521D" w:rsidRDefault="0B37EC43" w:rsidP="0B37EC43">
            <w:pPr>
              <w:widowControl w:val="0"/>
              <w:autoSpaceDE w:val="0"/>
              <w:autoSpaceDN w:val="0"/>
              <w:spacing w:after="0"/>
              <w:rPr>
                <w:rFonts w:ascii="Times New Roman" w:eastAsia="Times New Roman" w:hAnsi="Times New Roman"/>
              </w:rPr>
            </w:pPr>
            <w:r w:rsidRPr="0036521D">
              <w:rPr>
                <w:rFonts w:ascii="Times New Roman" w:eastAsia="Times New Roman" w:hAnsi="Times New Roman"/>
              </w:rPr>
              <w:t xml:space="preserve">№ </w:t>
            </w:r>
            <w:proofErr w:type="spellStart"/>
            <w:proofErr w:type="gramStart"/>
            <w:r w:rsidRPr="0036521D">
              <w:rPr>
                <w:rFonts w:ascii="Times New Roman" w:eastAsia="Times New Roman" w:hAnsi="Times New Roman"/>
              </w:rPr>
              <w:t>п</w:t>
            </w:r>
            <w:proofErr w:type="spellEnd"/>
            <w:proofErr w:type="gramEnd"/>
            <w:r w:rsidRPr="0036521D">
              <w:rPr>
                <w:rFonts w:ascii="Times New Roman" w:eastAsia="Times New Roman" w:hAnsi="Times New Roman"/>
              </w:rPr>
              <w:t>/</w:t>
            </w:r>
            <w:proofErr w:type="spellStart"/>
            <w:r w:rsidRPr="0036521D">
              <w:rPr>
                <w:rFonts w:ascii="Times New Roman" w:eastAsia="Times New Roman" w:hAnsi="Times New Roman"/>
              </w:rPr>
              <w:t>п</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Мероприятия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Номер пункта в Плане мероприятий</w:t>
            </w:r>
          </w:p>
        </w:tc>
        <w:tc>
          <w:tcPr>
            <w:tcW w:w="1896" w:type="dxa"/>
            <w:tcBorders>
              <w:top w:val="single" w:sz="4" w:space="0" w:color="auto"/>
              <w:left w:val="single" w:sz="4" w:space="0" w:color="auto"/>
              <w:bottom w:val="single" w:sz="4" w:space="0" w:color="auto"/>
              <w:right w:val="single" w:sz="4" w:space="0" w:color="auto"/>
            </w:tcBorders>
            <w:vAlign w:val="center"/>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Ответственный исполнитель / контактная информация</w:t>
            </w:r>
          </w:p>
        </w:tc>
        <w:tc>
          <w:tcPr>
            <w:tcW w:w="1699"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Срок исполнения (согласно Плану мероприятий)</w:t>
            </w:r>
          </w:p>
        </w:tc>
        <w:tc>
          <w:tcPr>
            <w:tcW w:w="2554" w:type="dxa"/>
            <w:tcBorders>
              <w:top w:val="single" w:sz="4" w:space="0" w:color="auto"/>
              <w:left w:val="single" w:sz="4" w:space="0" w:color="auto"/>
              <w:bottom w:val="single" w:sz="4" w:space="0" w:color="auto"/>
              <w:right w:val="single" w:sz="4" w:space="0" w:color="auto"/>
            </w:tcBorders>
            <w:vAlign w:val="center"/>
            <w:hideMark/>
          </w:tcPr>
          <w:p w:rsidR="00B90235" w:rsidRPr="0036521D" w:rsidRDefault="0B37EC43" w:rsidP="0B37EC43">
            <w:pPr>
              <w:widowControl w:val="0"/>
              <w:autoSpaceDE w:val="0"/>
              <w:autoSpaceDN w:val="0"/>
              <w:spacing w:after="0"/>
              <w:ind w:firstLine="284"/>
              <w:jc w:val="center"/>
              <w:rPr>
                <w:rFonts w:ascii="Times New Roman" w:eastAsia="Times New Roman" w:hAnsi="Times New Roman"/>
              </w:rPr>
            </w:pPr>
            <w:r w:rsidRPr="0036521D">
              <w:rPr>
                <w:rFonts w:ascii="Times New Roman" w:eastAsia="Times New Roman" w:hAnsi="Times New Roman"/>
              </w:rPr>
              <w:t>Отчет об исполнении мероприятия</w:t>
            </w:r>
          </w:p>
        </w:tc>
      </w:tr>
      <w:tr w:rsidR="00B90235" w:rsidRPr="0036521D" w:rsidTr="4E33696E">
        <w:tc>
          <w:tcPr>
            <w:tcW w:w="540"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1</w:t>
            </w:r>
          </w:p>
        </w:tc>
        <w:tc>
          <w:tcPr>
            <w:tcW w:w="1587"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3</w:t>
            </w:r>
          </w:p>
        </w:tc>
        <w:tc>
          <w:tcPr>
            <w:tcW w:w="1896"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4</w:t>
            </w:r>
          </w:p>
        </w:tc>
        <w:tc>
          <w:tcPr>
            <w:tcW w:w="1699"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5</w:t>
            </w:r>
          </w:p>
        </w:tc>
        <w:tc>
          <w:tcPr>
            <w:tcW w:w="2554" w:type="dxa"/>
            <w:tcBorders>
              <w:top w:val="single" w:sz="4" w:space="0" w:color="auto"/>
              <w:left w:val="single" w:sz="4" w:space="0" w:color="auto"/>
              <w:bottom w:val="single" w:sz="4" w:space="0" w:color="auto"/>
              <w:right w:val="single" w:sz="4" w:space="0" w:color="auto"/>
            </w:tcBorders>
            <w:hideMark/>
          </w:tcPr>
          <w:p w:rsidR="00B90235" w:rsidRPr="0036521D" w:rsidRDefault="0B37EC43" w:rsidP="0B37EC43">
            <w:pPr>
              <w:widowControl w:val="0"/>
              <w:autoSpaceDE w:val="0"/>
              <w:autoSpaceDN w:val="0"/>
              <w:spacing w:after="0"/>
              <w:ind w:firstLine="284"/>
              <w:jc w:val="center"/>
              <w:rPr>
                <w:rFonts w:ascii="Times New Roman" w:eastAsia="Times New Roman" w:hAnsi="Times New Roman"/>
              </w:rPr>
            </w:pPr>
            <w:r w:rsidRPr="0036521D">
              <w:rPr>
                <w:rFonts w:ascii="Times New Roman" w:eastAsia="Times New Roman" w:hAnsi="Times New Roman"/>
              </w:rPr>
              <w:t>6</w:t>
            </w:r>
          </w:p>
        </w:tc>
      </w:tr>
      <w:tr w:rsidR="00790DF6" w:rsidRPr="0036521D" w:rsidTr="4E33696E">
        <w:tc>
          <w:tcPr>
            <w:tcW w:w="540" w:type="dxa"/>
            <w:tcBorders>
              <w:top w:val="single" w:sz="4" w:space="0" w:color="auto"/>
              <w:left w:val="single" w:sz="4" w:space="0" w:color="auto"/>
              <w:bottom w:val="single" w:sz="4" w:space="0" w:color="auto"/>
              <w:right w:val="single" w:sz="4" w:space="0" w:color="auto"/>
            </w:tcBorders>
          </w:tcPr>
          <w:p w:rsidR="00790DF6" w:rsidRPr="0036521D" w:rsidRDefault="7F46E8C5" w:rsidP="7F46E8C5">
            <w:pPr>
              <w:widowControl w:val="0"/>
              <w:autoSpaceDE w:val="0"/>
              <w:autoSpaceDN w:val="0"/>
              <w:spacing w:after="0"/>
              <w:jc w:val="center"/>
              <w:rPr>
                <w:rFonts w:ascii="Times New Roman" w:eastAsia="Times New Roman" w:hAnsi="Times New Roman"/>
              </w:rPr>
            </w:pPr>
            <w:r w:rsidRPr="0036521D">
              <w:rPr>
                <w:rFonts w:ascii="Times New Roman" w:eastAsia="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rsidR="00790DF6" w:rsidRPr="0036521D" w:rsidRDefault="00790DF6" w:rsidP="00B90235">
            <w:pPr>
              <w:widowControl w:val="0"/>
              <w:autoSpaceDE w:val="0"/>
              <w:autoSpaceDN w:val="0"/>
              <w:spacing w:after="0"/>
              <w:jc w:val="center"/>
              <w:rPr>
                <w:rFonts w:ascii="Times New Roman" w:eastAsia="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90DF6" w:rsidRPr="0036521D" w:rsidRDefault="00790DF6" w:rsidP="00B90235">
            <w:pPr>
              <w:widowControl w:val="0"/>
              <w:autoSpaceDE w:val="0"/>
              <w:autoSpaceDN w:val="0"/>
              <w:spacing w:after="0"/>
              <w:jc w:val="center"/>
              <w:rPr>
                <w:rFonts w:ascii="Times New Roman" w:eastAsia="Times New Roman" w:hAnsi="Times New Roman"/>
              </w:rPr>
            </w:pPr>
          </w:p>
        </w:tc>
        <w:tc>
          <w:tcPr>
            <w:tcW w:w="1896" w:type="dxa"/>
            <w:tcBorders>
              <w:top w:val="single" w:sz="4" w:space="0" w:color="auto"/>
              <w:left w:val="single" w:sz="4" w:space="0" w:color="auto"/>
              <w:bottom w:val="single" w:sz="4" w:space="0" w:color="auto"/>
              <w:right w:val="single" w:sz="4" w:space="0" w:color="auto"/>
            </w:tcBorders>
          </w:tcPr>
          <w:p w:rsidR="00790DF6" w:rsidRPr="0036521D" w:rsidRDefault="00790DF6" w:rsidP="00B90235">
            <w:pPr>
              <w:widowControl w:val="0"/>
              <w:autoSpaceDE w:val="0"/>
              <w:autoSpaceDN w:val="0"/>
              <w:spacing w:after="0"/>
              <w:jc w:val="center"/>
              <w:rPr>
                <w:rFonts w:ascii="Times New Roman" w:eastAsia="Times New Roman" w:hAnsi="Times New Roman"/>
              </w:rPr>
            </w:pPr>
          </w:p>
        </w:tc>
        <w:tc>
          <w:tcPr>
            <w:tcW w:w="1699" w:type="dxa"/>
            <w:tcBorders>
              <w:top w:val="single" w:sz="4" w:space="0" w:color="auto"/>
              <w:left w:val="single" w:sz="4" w:space="0" w:color="auto"/>
              <w:bottom w:val="single" w:sz="4" w:space="0" w:color="auto"/>
              <w:right w:val="single" w:sz="4" w:space="0" w:color="auto"/>
            </w:tcBorders>
          </w:tcPr>
          <w:p w:rsidR="00790DF6" w:rsidRPr="0036521D" w:rsidRDefault="00790DF6" w:rsidP="00B90235">
            <w:pPr>
              <w:widowControl w:val="0"/>
              <w:autoSpaceDE w:val="0"/>
              <w:autoSpaceDN w:val="0"/>
              <w:spacing w:after="0"/>
              <w:jc w:val="center"/>
              <w:rPr>
                <w:rFonts w:ascii="Times New Roman" w:eastAsia="Times New Roman" w:hAnsi="Times New Roman"/>
              </w:rPr>
            </w:pPr>
          </w:p>
        </w:tc>
        <w:tc>
          <w:tcPr>
            <w:tcW w:w="2554" w:type="dxa"/>
            <w:tcBorders>
              <w:top w:val="single" w:sz="4" w:space="0" w:color="auto"/>
              <w:left w:val="single" w:sz="4" w:space="0" w:color="auto"/>
              <w:bottom w:val="single" w:sz="4" w:space="0" w:color="auto"/>
              <w:right w:val="single" w:sz="4" w:space="0" w:color="auto"/>
            </w:tcBorders>
          </w:tcPr>
          <w:p w:rsidR="00790DF6" w:rsidRPr="0036521D" w:rsidRDefault="00790DF6" w:rsidP="00B90235">
            <w:pPr>
              <w:widowControl w:val="0"/>
              <w:autoSpaceDE w:val="0"/>
              <w:autoSpaceDN w:val="0"/>
              <w:spacing w:after="0"/>
              <w:ind w:firstLine="284"/>
              <w:jc w:val="center"/>
              <w:rPr>
                <w:rFonts w:ascii="Times New Roman" w:eastAsia="Times New Roman" w:hAnsi="Times New Roman"/>
              </w:rPr>
            </w:pPr>
          </w:p>
        </w:tc>
      </w:tr>
    </w:tbl>
    <w:p w:rsidR="00865CF6" w:rsidRPr="0036521D" w:rsidRDefault="00865CF6" w:rsidP="4E33696E">
      <w:pPr>
        <w:spacing w:after="0" w:line="240" w:lineRule="auto"/>
        <w:rPr>
          <w:rFonts w:ascii="Times New Roman" w:hAnsi="Times New Roman"/>
          <w:b/>
          <w:sz w:val="28"/>
          <w:szCs w:val="28"/>
        </w:rPr>
      </w:pPr>
      <w:bookmarkStart w:id="0" w:name="_GoBack"/>
      <w:bookmarkEnd w:id="0"/>
    </w:p>
    <w:p w:rsidR="00E22F7F" w:rsidRPr="0036521D" w:rsidRDefault="0B37EC43" w:rsidP="0B37EC43">
      <w:pPr>
        <w:spacing w:after="0" w:line="240" w:lineRule="auto"/>
        <w:ind w:firstLine="709"/>
        <w:jc w:val="both"/>
        <w:rPr>
          <w:rFonts w:ascii="Times New Roman" w:hAnsi="Times New Roman"/>
          <w:sz w:val="28"/>
          <w:szCs w:val="28"/>
        </w:rPr>
      </w:pPr>
      <w:r w:rsidRPr="0036521D">
        <w:rPr>
          <w:rFonts w:ascii="Times New Roman" w:hAnsi="Times New Roman"/>
          <w:sz w:val="28"/>
          <w:szCs w:val="28"/>
        </w:rPr>
        <w:t>3.  Аналитическая записка к мониторингу социально-экономического развития муниципального образования</w:t>
      </w:r>
      <w:proofErr w:type="gramStart"/>
      <w:r w:rsidRPr="0036521D">
        <w:rPr>
          <w:rFonts w:ascii="Times New Roman" w:hAnsi="Times New Roman"/>
          <w:sz w:val="28"/>
          <w:szCs w:val="28"/>
        </w:rPr>
        <w:t>«Ч</w:t>
      </w:r>
      <w:proofErr w:type="gramEnd"/>
      <w:r w:rsidRPr="0036521D">
        <w:rPr>
          <w:rFonts w:ascii="Times New Roman" w:hAnsi="Times New Roman"/>
          <w:sz w:val="28"/>
          <w:szCs w:val="28"/>
        </w:rPr>
        <w:t>емальский район»на 01.10.2017 года</w:t>
      </w:r>
    </w:p>
    <w:p w:rsidR="00837A1B" w:rsidRPr="0036521D" w:rsidRDefault="00837A1B" w:rsidP="00837A1B">
      <w:pPr>
        <w:spacing w:after="0" w:line="240" w:lineRule="auto"/>
        <w:ind w:firstLine="709"/>
        <w:rPr>
          <w:rFonts w:ascii="Times New Roman" w:hAnsi="Times New Roman"/>
          <w:sz w:val="28"/>
          <w:szCs w:val="28"/>
        </w:rPr>
      </w:pPr>
    </w:p>
    <w:p w:rsidR="00E22F7F" w:rsidRPr="0036521D" w:rsidRDefault="0B37EC43" w:rsidP="0B37EC43">
      <w:pPr>
        <w:suppressAutoHyphens/>
        <w:spacing w:after="0"/>
        <w:ind w:firstLine="709"/>
        <w:jc w:val="both"/>
        <w:rPr>
          <w:rFonts w:ascii="Times New Roman" w:hAnsi="Times New Roman"/>
          <w:sz w:val="20"/>
          <w:szCs w:val="20"/>
        </w:rPr>
      </w:pPr>
      <w:r w:rsidRPr="0036521D">
        <w:rPr>
          <w:rFonts w:ascii="Times New Roman" w:hAnsi="Times New Roman"/>
          <w:b/>
          <w:bCs/>
          <w:sz w:val="28"/>
          <w:szCs w:val="28"/>
        </w:rPr>
        <w:t>Общие показатели</w:t>
      </w:r>
    </w:p>
    <w:p w:rsidR="00E22F7F" w:rsidRPr="0036521D" w:rsidRDefault="0B37EC43" w:rsidP="0B37EC43">
      <w:pPr>
        <w:suppressAutoHyphens/>
        <w:spacing w:after="0"/>
        <w:ind w:firstLine="709"/>
        <w:jc w:val="both"/>
        <w:rPr>
          <w:rFonts w:ascii="Times New Roman" w:hAnsi="Times New Roman"/>
          <w:sz w:val="28"/>
          <w:szCs w:val="28"/>
        </w:rPr>
      </w:pPr>
      <w:r w:rsidRPr="0036521D">
        <w:rPr>
          <w:rFonts w:ascii="Times New Roman" w:hAnsi="Times New Roman"/>
          <w:sz w:val="28"/>
          <w:szCs w:val="28"/>
        </w:rPr>
        <w:t xml:space="preserve">МО «Чемальский район» </w:t>
      </w:r>
      <w:proofErr w:type="gramStart"/>
      <w:r w:rsidRPr="0036521D">
        <w:rPr>
          <w:rFonts w:ascii="Times New Roman" w:hAnsi="Times New Roman"/>
          <w:sz w:val="28"/>
          <w:szCs w:val="28"/>
        </w:rPr>
        <w:t>расположен</w:t>
      </w:r>
      <w:proofErr w:type="gramEnd"/>
      <w:r w:rsidRPr="0036521D">
        <w:rPr>
          <w:rFonts w:ascii="Times New Roman" w:hAnsi="Times New Roman"/>
          <w:sz w:val="28"/>
          <w:szCs w:val="28"/>
        </w:rPr>
        <w:t xml:space="preserve"> в </w:t>
      </w:r>
      <w:proofErr w:type="spellStart"/>
      <w:r w:rsidRPr="0036521D">
        <w:rPr>
          <w:rFonts w:ascii="Times New Roman" w:hAnsi="Times New Roman"/>
          <w:i/>
          <w:iCs/>
          <w:sz w:val="28"/>
          <w:szCs w:val="28"/>
        </w:rPr>
        <w:t>горно-степной</w:t>
      </w:r>
      <w:proofErr w:type="spellEnd"/>
      <w:r w:rsidRPr="0036521D">
        <w:rPr>
          <w:rFonts w:ascii="Times New Roman" w:hAnsi="Times New Roman"/>
          <w:i/>
          <w:iCs/>
          <w:sz w:val="28"/>
          <w:szCs w:val="28"/>
        </w:rPr>
        <w:t xml:space="preserve"> зоне западной</w:t>
      </w:r>
      <w:r w:rsidRPr="0036521D">
        <w:rPr>
          <w:rFonts w:ascii="Times New Roman" w:hAnsi="Times New Roman"/>
          <w:sz w:val="28"/>
          <w:szCs w:val="28"/>
        </w:rPr>
        <w:t xml:space="preserve"> части Республики Алтай. Площадь территории муниципального образования составляет 301867км² (3,2 % от площади республики).</w:t>
      </w:r>
    </w:p>
    <w:p w:rsidR="00E22F7F" w:rsidRPr="0036521D" w:rsidRDefault="6F2090DB" w:rsidP="6F2090DB">
      <w:pPr>
        <w:suppressAutoHyphens/>
        <w:spacing w:after="0"/>
        <w:ind w:firstLine="709"/>
        <w:jc w:val="both"/>
        <w:rPr>
          <w:rFonts w:ascii="Times New Roman" w:hAnsi="Times New Roman"/>
          <w:sz w:val="28"/>
          <w:szCs w:val="28"/>
        </w:rPr>
      </w:pPr>
      <w:r w:rsidRPr="0036521D">
        <w:rPr>
          <w:rFonts w:ascii="Times New Roman" w:hAnsi="Times New Roman"/>
          <w:sz w:val="28"/>
          <w:szCs w:val="28"/>
        </w:rPr>
        <w:t xml:space="preserve">В состав входят 7 сельских поселений, 19 населенных пунктов. </w:t>
      </w:r>
      <w:proofErr w:type="gramStart"/>
      <w:r w:rsidRPr="0036521D">
        <w:rPr>
          <w:rFonts w:ascii="Times New Roman" w:hAnsi="Times New Roman"/>
          <w:sz w:val="28"/>
          <w:szCs w:val="28"/>
        </w:rPr>
        <w:t>Административный</w:t>
      </w:r>
      <w:proofErr w:type="gramEnd"/>
      <w:r w:rsidRPr="0036521D">
        <w:rPr>
          <w:rFonts w:ascii="Times New Roman" w:hAnsi="Times New Roman"/>
          <w:sz w:val="28"/>
          <w:szCs w:val="28"/>
        </w:rPr>
        <w:t xml:space="preserve"> центр – село Чемал находится на расстоянии 105км от республиканского центра г. Горно-Алтайска. </w:t>
      </w:r>
    </w:p>
    <w:p w:rsidR="00E22F7F" w:rsidRPr="0036521D" w:rsidRDefault="2C0E70CD" w:rsidP="2C0E70CD">
      <w:pPr>
        <w:suppressAutoHyphens/>
        <w:spacing w:after="0"/>
        <w:ind w:firstLine="709"/>
        <w:jc w:val="both"/>
        <w:rPr>
          <w:rFonts w:ascii="Times New Roman" w:hAnsi="Times New Roman"/>
          <w:sz w:val="28"/>
          <w:szCs w:val="28"/>
        </w:rPr>
      </w:pPr>
      <w:r w:rsidRPr="0036521D">
        <w:rPr>
          <w:rFonts w:ascii="Times New Roman" w:hAnsi="Times New Roman"/>
          <w:sz w:val="28"/>
          <w:szCs w:val="28"/>
        </w:rPr>
        <w:t>Среднегодовая численность населения муниципального образования на 01.01.2017 года составила10242 человека. Плотность населения муниципального образования – 0,03 человека на км</w:t>
      </w:r>
      <w:proofErr w:type="gramStart"/>
      <w:r w:rsidRPr="0036521D">
        <w:rPr>
          <w:rFonts w:ascii="Times New Roman" w:hAnsi="Times New Roman"/>
          <w:sz w:val="28"/>
          <w:szCs w:val="28"/>
        </w:rPr>
        <w:t>2</w:t>
      </w:r>
      <w:proofErr w:type="gramEnd"/>
      <w:r w:rsidRPr="0036521D">
        <w:rPr>
          <w:rFonts w:ascii="Times New Roman" w:hAnsi="Times New Roman"/>
          <w:sz w:val="28"/>
          <w:szCs w:val="28"/>
        </w:rPr>
        <w:t>.</w:t>
      </w:r>
    </w:p>
    <w:p w:rsidR="00E22F7F" w:rsidRPr="0036521D" w:rsidRDefault="526B1B2D" w:rsidP="0B37EC43">
      <w:pPr>
        <w:spacing w:after="0"/>
        <w:ind w:firstLine="709"/>
        <w:jc w:val="both"/>
        <w:rPr>
          <w:rFonts w:ascii="Times New Roman" w:hAnsi="Times New Roman"/>
          <w:sz w:val="28"/>
          <w:szCs w:val="28"/>
        </w:rPr>
      </w:pPr>
      <w:r w:rsidRPr="0036521D">
        <w:rPr>
          <w:rFonts w:ascii="Times New Roman" w:eastAsia="Times New Roman" w:hAnsi="Times New Roman"/>
          <w:sz w:val="28"/>
          <w:szCs w:val="28"/>
        </w:rPr>
        <w:t>Мониторинг социально-экономического развития МО «Чемальский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«Чемальский район» от 01.03.2017г.№ 32-р.</w:t>
      </w:r>
    </w:p>
    <w:p w:rsidR="526B1B2D" w:rsidRPr="0036521D" w:rsidRDefault="526B1B2D" w:rsidP="526B1B2D">
      <w:pPr>
        <w:spacing w:after="0"/>
        <w:ind w:firstLine="709"/>
        <w:jc w:val="both"/>
        <w:rPr>
          <w:rFonts w:ascii="Times New Roman" w:eastAsia="Times New Roman" w:hAnsi="Times New Roman"/>
          <w:sz w:val="28"/>
          <w:szCs w:val="28"/>
        </w:rPr>
      </w:pPr>
    </w:p>
    <w:p w:rsidR="00E22F7F" w:rsidRPr="0036521D" w:rsidRDefault="0B37EC43" w:rsidP="0B37EC43">
      <w:pPr>
        <w:suppressAutoHyphens/>
        <w:spacing w:after="0"/>
        <w:ind w:firstLine="709"/>
        <w:jc w:val="both"/>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 xml:space="preserve">Раздел </w:t>
      </w:r>
      <w:r w:rsidRPr="0036521D">
        <w:rPr>
          <w:rFonts w:ascii="Times New Roman" w:eastAsia="Times New Roman" w:hAnsi="Times New Roman"/>
          <w:b/>
          <w:bCs/>
          <w:sz w:val="28"/>
          <w:szCs w:val="28"/>
          <w:lang w:val="en-US" w:eastAsia="ar-SA"/>
        </w:rPr>
        <w:t>I</w:t>
      </w:r>
      <w:r w:rsidRPr="0036521D">
        <w:rPr>
          <w:rFonts w:ascii="Times New Roman" w:eastAsia="Times New Roman" w:hAnsi="Times New Roman"/>
          <w:b/>
          <w:bCs/>
          <w:sz w:val="28"/>
          <w:szCs w:val="28"/>
          <w:lang w:eastAsia="ar-SA"/>
        </w:rPr>
        <w:t>. Собственные доходы</w:t>
      </w:r>
    </w:p>
    <w:p w:rsidR="00E22F7F" w:rsidRPr="0036521D" w:rsidRDefault="00E22F7F" w:rsidP="728DCFC8">
      <w:pPr>
        <w:suppressAutoHyphens/>
        <w:spacing w:after="0"/>
        <w:ind w:firstLine="709"/>
        <w:jc w:val="both"/>
        <w:rPr>
          <w:rFonts w:ascii="Times New Roman" w:eastAsia="Times New Roman" w:hAnsi="Times New Roman"/>
          <w:b/>
          <w:bCs/>
          <w:sz w:val="28"/>
          <w:szCs w:val="28"/>
          <w:lang w:eastAsia="ar-SA"/>
        </w:rPr>
      </w:pPr>
    </w:p>
    <w:p w:rsidR="00E22F7F" w:rsidRPr="0036521D" w:rsidRDefault="0B37EC43" w:rsidP="0B37EC43">
      <w:pPr>
        <w:suppressAutoHyphens/>
        <w:spacing w:after="0"/>
        <w:ind w:firstLine="709"/>
        <w:jc w:val="both"/>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 xml:space="preserve">1.1. </w:t>
      </w:r>
      <w:proofErr w:type="gramStart"/>
      <w:r w:rsidRPr="0036521D">
        <w:rPr>
          <w:rFonts w:ascii="Times New Roman" w:eastAsia="Times New Roman" w:hAnsi="Times New Roman"/>
          <w:b/>
          <w:bCs/>
          <w:sz w:val="28"/>
          <w:szCs w:val="28"/>
          <w:lang w:eastAsia="ar-SA"/>
        </w:rPr>
        <w:t>Налоговые доходы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w:t>
      </w:r>
      <w:proofErr w:type="spellStart"/>
      <w:r w:rsidRPr="0036521D">
        <w:rPr>
          <w:rFonts w:ascii="Times New Roman" w:eastAsia="Times New Roman" w:hAnsi="Times New Roman"/>
          <w:b/>
          <w:bCs/>
          <w:sz w:val="28"/>
          <w:szCs w:val="28"/>
          <w:lang w:eastAsia="ar-SA"/>
        </w:rPr>
        <w:t>инжекторных</w:t>
      </w:r>
      <w:proofErr w:type="spellEnd"/>
      <w:r w:rsidRPr="0036521D">
        <w:rPr>
          <w:rFonts w:ascii="Times New Roman" w:eastAsia="Times New Roman" w:hAnsi="Times New Roman"/>
          <w:b/>
          <w:bCs/>
          <w:sz w:val="28"/>
          <w:szCs w:val="28"/>
          <w:lang w:eastAsia="ar-SA"/>
        </w:rPr>
        <w:t>) двигателей, производимых на территории Российской Федерации) (далее – налоговые доходы (без учета акцизов).</w:t>
      </w:r>
      <w:proofErr w:type="gramEnd"/>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Фактическое поступление налоговых доходов (без учета акцизов) на 01.10.2017 года составило 64506,84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от целевого значения показателя на (+) 2,6%.</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роста от планового значения связана с увеличением поступлений от УСН, НФДЛ.</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01.10.2016 г. отмечен рост поступлений налоговых доходов (без учета акцизов) на 3013,48 тыс. рублей, темп роста составил 104,9 %.</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Причина роста поступлений связана с увеличением поступлений от НДФЛ, УСН, НИО, НИФЛ.</w:t>
      </w:r>
    </w:p>
    <w:p w:rsidR="728DCFC8" w:rsidRPr="0036521D" w:rsidRDefault="6F2090DB" w:rsidP="728DCFC8">
      <w:pPr>
        <w:jc w:val="both"/>
      </w:pPr>
      <w:r w:rsidRPr="0036521D">
        <w:rPr>
          <w:rFonts w:ascii="Times New Roman" w:eastAsia="Times New Roman" w:hAnsi="Times New Roman"/>
          <w:sz w:val="28"/>
          <w:szCs w:val="28"/>
        </w:rPr>
        <w:t>Исполнение доходной части бюджета муниципального образования в части налоговых поступлений по отдельным доходным источникам:</w:t>
      </w:r>
    </w:p>
    <w:p w:rsidR="728DCFC8" w:rsidRPr="0036521D" w:rsidRDefault="6F2090DB" w:rsidP="728DCFC8">
      <w:pPr>
        <w:jc w:val="both"/>
      </w:pPr>
      <w:proofErr w:type="spellStart"/>
      <w:r w:rsidRPr="0036521D">
        <w:rPr>
          <w:rFonts w:ascii="Times New Roman" w:eastAsia="Times New Roman" w:hAnsi="Times New Roman"/>
          <w:b/>
          <w:bCs/>
          <w:sz w:val="28"/>
          <w:szCs w:val="28"/>
        </w:rPr>
        <w:t>НДФЛ</w:t>
      </w:r>
      <w:proofErr w:type="gramStart"/>
      <w:r w:rsidRPr="0036521D">
        <w:rPr>
          <w:rFonts w:ascii="Times New Roman" w:eastAsia="Times New Roman" w:hAnsi="Times New Roman"/>
          <w:b/>
          <w:bCs/>
          <w:sz w:val="28"/>
          <w:szCs w:val="28"/>
        </w:rPr>
        <w:t>:</w:t>
      </w:r>
      <w:r w:rsidRPr="0036521D">
        <w:rPr>
          <w:rFonts w:ascii="Times New Roman" w:eastAsia="Times New Roman" w:hAnsi="Times New Roman"/>
          <w:sz w:val="28"/>
          <w:szCs w:val="28"/>
        </w:rPr>
        <w:t>ф</w:t>
      </w:r>
      <w:proofErr w:type="gramEnd"/>
      <w:r w:rsidRPr="0036521D">
        <w:rPr>
          <w:rFonts w:ascii="Times New Roman" w:eastAsia="Times New Roman" w:hAnsi="Times New Roman"/>
          <w:sz w:val="28"/>
          <w:szCs w:val="28"/>
        </w:rPr>
        <w:t>акт</w:t>
      </w:r>
      <w:proofErr w:type="spellEnd"/>
      <w:r w:rsidRPr="0036521D">
        <w:rPr>
          <w:rFonts w:ascii="Times New Roman" w:eastAsia="Times New Roman" w:hAnsi="Times New Roman"/>
          <w:sz w:val="28"/>
          <w:szCs w:val="28"/>
        </w:rPr>
        <w:t xml:space="preserve"> на 01.10.2017 года – 29343,44 тыс. рублей. По отношению к 01.10.2016 года отмечен рост на 13,6% или на 3519,68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роста поступлений НДФЛ:</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 в связи с ростом поступлений по ряду налогоплательщиков по сравнению с аналогичным периодом прошлого года (по нормативу отчисления в бюджет 55%): ООО «Отель-сервис» на 845,8 тыс. руб., ООО «</w:t>
      </w:r>
      <w:proofErr w:type="spellStart"/>
      <w:r w:rsidRPr="0036521D">
        <w:rPr>
          <w:rFonts w:ascii="Times New Roman" w:eastAsia="Times New Roman" w:hAnsi="Times New Roman"/>
          <w:sz w:val="28"/>
          <w:szCs w:val="28"/>
        </w:rPr>
        <w:t>Ареда</w:t>
      </w:r>
      <w:proofErr w:type="spellEnd"/>
      <w:r w:rsidRPr="0036521D">
        <w:rPr>
          <w:rFonts w:ascii="Times New Roman" w:eastAsia="Times New Roman" w:hAnsi="Times New Roman"/>
          <w:sz w:val="28"/>
          <w:szCs w:val="28"/>
        </w:rPr>
        <w:t xml:space="preserve"> Холдинг» на 1015,6 тыс. </w:t>
      </w:r>
      <w:proofErr w:type="spellStart"/>
      <w:r w:rsidRPr="0036521D">
        <w:rPr>
          <w:rFonts w:ascii="Times New Roman" w:eastAsia="Times New Roman" w:hAnsi="Times New Roman"/>
          <w:sz w:val="28"/>
          <w:szCs w:val="28"/>
        </w:rPr>
        <w:t>руб.</w:t>
      </w:r>
      <w:proofErr w:type="gramStart"/>
      <w:r w:rsidRPr="0036521D">
        <w:rPr>
          <w:rFonts w:ascii="Times New Roman" w:eastAsia="Times New Roman" w:hAnsi="Times New Roman"/>
          <w:sz w:val="28"/>
          <w:szCs w:val="28"/>
        </w:rPr>
        <w:t>,А</w:t>
      </w:r>
      <w:proofErr w:type="gramEnd"/>
      <w:r w:rsidRPr="0036521D">
        <w:rPr>
          <w:rFonts w:ascii="Times New Roman" w:eastAsia="Times New Roman" w:hAnsi="Times New Roman"/>
          <w:sz w:val="28"/>
          <w:szCs w:val="28"/>
        </w:rPr>
        <w:t>У</w:t>
      </w:r>
      <w:proofErr w:type="spellEnd"/>
      <w:r w:rsidRPr="0036521D">
        <w:rPr>
          <w:rFonts w:ascii="Times New Roman" w:eastAsia="Times New Roman" w:hAnsi="Times New Roman"/>
          <w:sz w:val="28"/>
          <w:szCs w:val="28"/>
        </w:rPr>
        <w:t xml:space="preserve"> РА «Чемал Лес» на 52,0 тыс. руб., ООО «</w:t>
      </w:r>
      <w:proofErr w:type="spellStart"/>
      <w:r w:rsidRPr="0036521D">
        <w:rPr>
          <w:rFonts w:ascii="Times New Roman" w:eastAsia="Times New Roman" w:hAnsi="Times New Roman"/>
          <w:sz w:val="28"/>
          <w:szCs w:val="28"/>
        </w:rPr>
        <w:t>Медикум</w:t>
      </w:r>
      <w:proofErr w:type="spellEnd"/>
      <w:r w:rsidRPr="0036521D">
        <w:rPr>
          <w:rFonts w:ascii="Times New Roman" w:eastAsia="Times New Roman" w:hAnsi="Times New Roman"/>
          <w:sz w:val="28"/>
          <w:szCs w:val="28"/>
        </w:rPr>
        <w:t>» на 332,5 тыс. руб., ООО "Управляющая компания «Сегежа групп» на 240,5 тыс. руб. и другие.</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основном поступление НДФЛ обеспечено следующими налогоплательщиками (по нормативу отчисления в КБ 55%): </w:t>
      </w:r>
      <w:proofErr w:type="gramStart"/>
      <w:r w:rsidRPr="0036521D">
        <w:rPr>
          <w:rFonts w:ascii="Times New Roman" w:eastAsia="Times New Roman" w:hAnsi="Times New Roman"/>
          <w:sz w:val="28"/>
          <w:szCs w:val="28"/>
        </w:rPr>
        <w:t>Межмуниципальный отдел МВД России «Майминский» (1570,4 тыс. руб.), снижение на 224,5 тыс. руб. в сравнении с аналогичным периодом прошлого года, ООО «</w:t>
      </w:r>
      <w:proofErr w:type="spellStart"/>
      <w:r w:rsidRPr="0036521D">
        <w:rPr>
          <w:rFonts w:ascii="Times New Roman" w:eastAsia="Times New Roman" w:hAnsi="Times New Roman"/>
          <w:sz w:val="28"/>
          <w:szCs w:val="28"/>
        </w:rPr>
        <w:t>Медикум</w:t>
      </w:r>
      <w:proofErr w:type="spellEnd"/>
      <w:r w:rsidRPr="0036521D">
        <w:rPr>
          <w:rFonts w:ascii="Times New Roman" w:eastAsia="Times New Roman" w:hAnsi="Times New Roman"/>
          <w:sz w:val="28"/>
          <w:szCs w:val="28"/>
        </w:rPr>
        <w:t>» (484,2 тыс. руб.), рост на 332,5 тыс. руб. в сравнении с аналогичным периодом прошлого года, ООО «</w:t>
      </w:r>
      <w:proofErr w:type="spellStart"/>
      <w:r w:rsidRPr="0036521D">
        <w:rPr>
          <w:rFonts w:ascii="Times New Roman" w:eastAsia="Times New Roman" w:hAnsi="Times New Roman"/>
          <w:sz w:val="28"/>
          <w:szCs w:val="28"/>
        </w:rPr>
        <w:t>Ареда</w:t>
      </w:r>
      <w:proofErr w:type="spellEnd"/>
      <w:r w:rsidRPr="0036521D">
        <w:rPr>
          <w:rFonts w:ascii="Times New Roman" w:eastAsia="Times New Roman" w:hAnsi="Times New Roman"/>
          <w:sz w:val="28"/>
          <w:szCs w:val="28"/>
        </w:rPr>
        <w:t xml:space="preserve"> Холдинг (1015,6 тыс. руб.), ООО «РЖД» (2399,3 тыс. руб.) рост на 22,0 тыс. руб., ОАО Дорожное Эксплуатационное предприятие 218 (324,5 тыс</w:t>
      </w:r>
      <w:proofErr w:type="gramEnd"/>
      <w:r w:rsidRPr="0036521D">
        <w:rPr>
          <w:rFonts w:ascii="Times New Roman" w:eastAsia="Times New Roman" w:hAnsi="Times New Roman"/>
          <w:sz w:val="28"/>
          <w:szCs w:val="28"/>
        </w:rPr>
        <w:t xml:space="preserve">. </w:t>
      </w:r>
      <w:proofErr w:type="gramStart"/>
      <w:r w:rsidRPr="0036521D">
        <w:rPr>
          <w:rFonts w:ascii="Times New Roman" w:eastAsia="Times New Roman" w:hAnsi="Times New Roman"/>
          <w:sz w:val="28"/>
          <w:szCs w:val="28"/>
        </w:rPr>
        <w:t>руб.) снижение на 72,2 тыс. руб., ФГКУ «1 Отряд ФПС по Республике Алтай» (532,6 тыс. руб.) снижение на 80,0 тыс. руб., ФГБУ ТС «Чемал» Минздрава России (2859,0 тыс. руб.) снижение на 89,5 тыс. руб., БУЗ РА «Чемальская РБ» (2260,9 тыс. руб.) рост на 122,3 тыс. руб., Автономное учреждение Республики Алтай «Чемал лес» (1003,4 тыс. руб.) рост на 52,0 тыс. руб</w:t>
      </w:r>
      <w:proofErr w:type="gramEnd"/>
      <w:r w:rsidRPr="0036521D">
        <w:rPr>
          <w:rFonts w:ascii="Times New Roman" w:eastAsia="Times New Roman" w:hAnsi="Times New Roman"/>
          <w:sz w:val="28"/>
          <w:szCs w:val="28"/>
        </w:rPr>
        <w:t>., ООО «Отель-сервис» (1323,0 тыс. руб.) рост на 845,8 тыс. руб., ООО «</w:t>
      </w:r>
      <w:proofErr w:type="spellStart"/>
      <w:r w:rsidRPr="0036521D">
        <w:rPr>
          <w:rFonts w:ascii="Times New Roman" w:eastAsia="Times New Roman" w:hAnsi="Times New Roman"/>
          <w:sz w:val="28"/>
          <w:szCs w:val="28"/>
        </w:rPr>
        <w:t>Медикум</w:t>
      </w:r>
      <w:proofErr w:type="spellEnd"/>
      <w:r w:rsidRPr="0036521D">
        <w:rPr>
          <w:rFonts w:ascii="Times New Roman" w:eastAsia="Times New Roman" w:hAnsi="Times New Roman"/>
          <w:sz w:val="28"/>
          <w:szCs w:val="28"/>
        </w:rPr>
        <w:t>» на 332,5 тыс. руб., Общество с ограниченной ответственностью "Управляющая компания «Сегежа групп» на 240,5 тыс. руб. и другие.</w:t>
      </w:r>
    </w:p>
    <w:p w:rsidR="728DCFC8" w:rsidRPr="0036521D" w:rsidRDefault="6F2090DB" w:rsidP="728DCFC8">
      <w:pPr>
        <w:jc w:val="both"/>
      </w:pPr>
      <w:r w:rsidRPr="0036521D">
        <w:rPr>
          <w:rFonts w:ascii="Times New Roman" w:eastAsia="Times New Roman" w:hAnsi="Times New Roman"/>
          <w:b/>
          <w:bCs/>
          <w:sz w:val="28"/>
          <w:szCs w:val="28"/>
        </w:rPr>
        <w:t xml:space="preserve">УСН: </w:t>
      </w:r>
      <w:r w:rsidRPr="0036521D">
        <w:rPr>
          <w:rFonts w:ascii="Times New Roman" w:eastAsia="Times New Roman" w:hAnsi="Times New Roman"/>
          <w:sz w:val="28"/>
          <w:szCs w:val="28"/>
        </w:rPr>
        <w:t>факт на 01.10.2017 года – 13828,20 тыс. рублей. По отношению к 01.10.2016 года отмечен рост на 14,8% или на 1785,27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роста поступлений УСН:</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 постановка на учет как плательщика ООО «ЦЛГ «</w:t>
      </w:r>
      <w:proofErr w:type="spellStart"/>
      <w:r w:rsidRPr="0036521D">
        <w:rPr>
          <w:rFonts w:ascii="Times New Roman" w:eastAsia="Times New Roman" w:hAnsi="Times New Roman"/>
          <w:sz w:val="28"/>
          <w:szCs w:val="28"/>
        </w:rPr>
        <w:t>Улутай</w:t>
      </w:r>
      <w:proofErr w:type="spellEnd"/>
      <w:r w:rsidRPr="0036521D">
        <w:rPr>
          <w:rFonts w:ascii="Times New Roman" w:eastAsia="Times New Roman" w:hAnsi="Times New Roman"/>
          <w:sz w:val="28"/>
          <w:szCs w:val="28"/>
        </w:rPr>
        <w:t>», Кушаков А.К., увеличение составило 634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погашение задолженности за 2016 год по налогоплательщикам: ООО «Большая медведица», ООО «</w:t>
      </w:r>
      <w:proofErr w:type="spellStart"/>
      <w:r w:rsidRPr="0036521D">
        <w:rPr>
          <w:rFonts w:ascii="Times New Roman" w:eastAsia="Times New Roman" w:hAnsi="Times New Roman"/>
          <w:sz w:val="28"/>
          <w:szCs w:val="28"/>
        </w:rPr>
        <w:t>Прайд</w:t>
      </w:r>
      <w:proofErr w:type="spellEnd"/>
      <w:r w:rsidRPr="0036521D">
        <w:rPr>
          <w:rFonts w:ascii="Times New Roman" w:eastAsia="Times New Roman" w:hAnsi="Times New Roman"/>
          <w:sz w:val="28"/>
          <w:szCs w:val="28"/>
        </w:rPr>
        <w:t xml:space="preserve">», ИП </w:t>
      </w:r>
      <w:proofErr w:type="spellStart"/>
      <w:r w:rsidRPr="0036521D">
        <w:rPr>
          <w:rFonts w:ascii="Times New Roman" w:eastAsia="Times New Roman" w:hAnsi="Times New Roman"/>
          <w:sz w:val="28"/>
          <w:szCs w:val="28"/>
        </w:rPr>
        <w:t>Болдаков</w:t>
      </w:r>
      <w:proofErr w:type="spellEnd"/>
      <w:r w:rsidRPr="0036521D">
        <w:rPr>
          <w:rFonts w:ascii="Times New Roman" w:eastAsia="Times New Roman" w:hAnsi="Times New Roman"/>
          <w:sz w:val="28"/>
          <w:szCs w:val="28"/>
        </w:rPr>
        <w:t xml:space="preserve"> А.Ю. на сумму 2468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основном поступление УСН обеспечено следующими налогоплательщиками: </w:t>
      </w:r>
      <w:proofErr w:type="gramStart"/>
      <w:r w:rsidRPr="0036521D">
        <w:rPr>
          <w:rFonts w:ascii="Times New Roman" w:eastAsia="Times New Roman" w:hAnsi="Times New Roman"/>
          <w:sz w:val="28"/>
          <w:szCs w:val="28"/>
        </w:rPr>
        <w:t>Автономное учреждение Республики Алтай «Чемал лес» (516,1 тыс. руб.), ОАО «ДЭП-218» (710,4 тыс. руб.), ООО «Большая медведица» (3644,5 тыс. руб.), ООО «Отель-сервис» (1400,4 тыс. руб.), ООО «</w:t>
      </w:r>
      <w:proofErr w:type="spellStart"/>
      <w:r w:rsidRPr="0036521D">
        <w:rPr>
          <w:rFonts w:ascii="Times New Roman" w:eastAsia="Times New Roman" w:hAnsi="Times New Roman"/>
          <w:sz w:val="28"/>
          <w:szCs w:val="28"/>
        </w:rPr>
        <w:t>Медикум</w:t>
      </w:r>
      <w:proofErr w:type="spellEnd"/>
      <w:r w:rsidRPr="0036521D">
        <w:rPr>
          <w:rFonts w:ascii="Times New Roman" w:eastAsia="Times New Roman" w:hAnsi="Times New Roman"/>
          <w:sz w:val="28"/>
          <w:szCs w:val="28"/>
        </w:rPr>
        <w:t>» (483,3 тыс. руб.), ООО АЦЛГ «УЛУТАЙ» (420,4 тыс. руб.), ООО «Теплосервис» (90,4 тыс. руб.), ООО «Орион» (831,1 тыс. руб.), ООО «</w:t>
      </w:r>
      <w:proofErr w:type="spellStart"/>
      <w:r w:rsidRPr="0036521D">
        <w:rPr>
          <w:rFonts w:ascii="Times New Roman" w:eastAsia="Times New Roman" w:hAnsi="Times New Roman"/>
          <w:sz w:val="28"/>
          <w:szCs w:val="28"/>
        </w:rPr>
        <w:t>Прайд</w:t>
      </w:r>
      <w:proofErr w:type="spellEnd"/>
      <w:r w:rsidRPr="0036521D">
        <w:rPr>
          <w:rFonts w:ascii="Times New Roman" w:eastAsia="Times New Roman" w:hAnsi="Times New Roman"/>
          <w:sz w:val="28"/>
          <w:szCs w:val="28"/>
        </w:rPr>
        <w:t xml:space="preserve"> (504,1 тыс. руб.), ДПК «Рублевка» (221,1 тыс. руб.), ООО «</w:t>
      </w:r>
      <w:proofErr w:type="spellStart"/>
      <w:r w:rsidRPr="0036521D">
        <w:rPr>
          <w:rFonts w:ascii="Times New Roman" w:eastAsia="Times New Roman" w:hAnsi="Times New Roman"/>
          <w:sz w:val="28"/>
          <w:szCs w:val="28"/>
        </w:rPr>
        <w:t>Алтайбизнес</w:t>
      </w:r>
      <w:proofErr w:type="spellEnd"/>
      <w:r w:rsidRPr="0036521D">
        <w:rPr>
          <w:rFonts w:ascii="Times New Roman" w:eastAsia="Times New Roman" w:hAnsi="Times New Roman"/>
          <w:sz w:val="28"/>
          <w:szCs w:val="28"/>
        </w:rPr>
        <w:t>» (296,2 тыс</w:t>
      </w:r>
      <w:proofErr w:type="gramEnd"/>
      <w:r w:rsidRPr="0036521D">
        <w:rPr>
          <w:rFonts w:ascii="Times New Roman" w:eastAsia="Times New Roman" w:hAnsi="Times New Roman"/>
          <w:sz w:val="28"/>
          <w:szCs w:val="28"/>
        </w:rPr>
        <w:t xml:space="preserve">. руб.). Общая сумма УСН, </w:t>
      </w:r>
      <w:proofErr w:type="gramStart"/>
      <w:r w:rsidRPr="0036521D">
        <w:rPr>
          <w:rFonts w:ascii="Times New Roman" w:eastAsia="Times New Roman" w:hAnsi="Times New Roman"/>
          <w:sz w:val="28"/>
          <w:szCs w:val="28"/>
        </w:rPr>
        <w:t>уплаченного</w:t>
      </w:r>
      <w:proofErr w:type="gramEnd"/>
      <w:r w:rsidRPr="0036521D">
        <w:rPr>
          <w:rFonts w:ascii="Times New Roman" w:eastAsia="Times New Roman" w:hAnsi="Times New Roman"/>
          <w:sz w:val="28"/>
          <w:szCs w:val="28"/>
        </w:rPr>
        <w:t xml:space="preserve"> основными налогоплательщиками – 9118,0 тыс. руб.</w:t>
      </w:r>
    </w:p>
    <w:p w:rsidR="728DCFC8" w:rsidRPr="0036521D" w:rsidRDefault="6F2090DB" w:rsidP="728DCFC8">
      <w:pPr>
        <w:jc w:val="both"/>
      </w:pPr>
      <w:r w:rsidRPr="0036521D">
        <w:rPr>
          <w:rFonts w:ascii="Times New Roman" w:eastAsia="Times New Roman" w:hAnsi="Times New Roman"/>
          <w:b/>
          <w:bCs/>
          <w:sz w:val="28"/>
          <w:szCs w:val="28"/>
        </w:rPr>
        <w:t xml:space="preserve">ЕНВД: </w:t>
      </w:r>
      <w:r w:rsidRPr="0036521D">
        <w:rPr>
          <w:rFonts w:ascii="Times New Roman" w:eastAsia="Times New Roman" w:hAnsi="Times New Roman"/>
          <w:sz w:val="28"/>
          <w:szCs w:val="28"/>
        </w:rPr>
        <w:t>факт на 01.10.2017 года – 3664,78 тыс. рублей. По отношению к 01.10.2016 года отмечено снижение на 16,0% или на 695,64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снижения поступлений ЕНВД:</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 за счет снижения поступлений Некоммерческой организации Чемальское потребительское общество на 200,3 тыс. руб., в связи с закрытием магазинов;</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наличие задолженности по налогу;</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3) снятие с налогового учета (изменение местонахождения) налогоплательщиков на сумму 53 тыс. руб.</w:t>
      </w:r>
    </w:p>
    <w:p w:rsidR="728DCFC8" w:rsidRPr="0036521D" w:rsidRDefault="526B1B2D" w:rsidP="526B1B2D">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основном поступление ЕНВД обеспечено следующими налогоплательщиками: </w:t>
      </w:r>
      <w:proofErr w:type="gramStart"/>
      <w:r w:rsidRPr="0036521D">
        <w:rPr>
          <w:rFonts w:ascii="Times New Roman" w:eastAsia="Times New Roman" w:hAnsi="Times New Roman"/>
          <w:sz w:val="28"/>
          <w:szCs w:val="28"/>
        </w:rPr>
        <w:t>ООО «Щедрый вечер-16» (151,3 тыс. руб.,) по сравнению с аналогичным периодом прошлого года поступление рост на 65,2 тыс. руб., ООО «Щедрый вечер-18» (68,4 тыс. руб.,) рост на 20,4 тыс. руб., ООО «</w:t>
      </w:r>
      <w:proofErr w:type="spellStart"/>
      <w:r w:rsidRPr="0036521D">
        <w:rPr>
          <w:rFonts w:ascii="Times New Roman" w:eastAsia="Times New Roman" w:hAnsi="Times New Roman"/>
          <w:sz w:val="28"/>
          <w:szCs w:val="28"/>
        </w:rPr>
        <w:t>Риконт</w:t>
      </w:r>
      <w:proofErr w:type="spellEnd"/>
      <w:r w:rsidRPr="0036521D">
        <w:rPr>
          <w:rFonts w:ascii="Times New Roman" w:eastAsia="Times New Roman" w:hAnsi="Times New Roman"/>
          <w:sz w:val="28"/>
          <w:szCs w:val="28"/>
        </w:rPr>
        <w:t xml:space="preserve"> 2» (154,6 тыс. руб.) рост на 5,8 тыс. руб., ООО «</w:t>
      </w:r>
      <w:proofErr w:type="spellStart"/>
      <w:r w:rsidRPr="0036521D">
        <w:rPr>
          <w:rFonts w:ascii="Times New Roman" w:eastAsia="Times New Roman" w:hAnsi="Times New Roman"/>
          <w:sz w:val="28"/>
          <w:szCs w:val="28"/>
        </w:rPr>
        <w:t>Риконт</w:t>
      </w:r>
      <w:proofErr w:type="spellEnd"/>
      <w:r w:rsidRPr="0036521D">
        <w:rPr>
          <w:rFonts w:ascii="Times New Roman" w:eastAsia="Times New Roman" w:hAnsi="Times New Roman"/>
          <w:sz w:val="28"/>
          <w:szCs w:val="28"/>
        </w:rPr>
        <w:t>» (98,0 тыс. руб.) снижение на 48,9 тыс. руб., Некоммерческой организации Чемальское потребительское общество (48,5 тыс. руб.) снижение</w:t>
      </w:r>
      <w:proofErr w:type="gramEnd"/>
      <w:r w:rsidRPr="0036521D">
        <w:rPr>
          <w:rFonts w:ascii="Times New Roman" w:eastAsia="Times New Roman" w:hAnsi="Times New Roman"/>
          <w:sz w:val="28"/>
          <w:szCs w:val="28"/>
        </w:rPr>
        <w:t xml:space="preserve"> на 200,3 тыс. руб., ООО «</w:t>
      </w:r>
      <w:proofErr w:type="spellStart"/>
      <w:r w:rsidRPr="0036521D">
        <w:rPr>
          <w:rFonts w:ascii="Times New Roman" w:eastAsia="Times New Roman" w:hAnsi="Times New Roman"/>
          <w:sz w:val="28"/>
          <w:szCs w:val="28"/>
        </w:rPr>
        <w:t>Сенди-Бич</w:t>
      </w:r>
      <w:proofErr w:type="spellEnd"/>
      <w:r w:rsidRPr="0036521D">
        <w:rPr>
          <w:rFonts w:ascii="Times New Roman" w:eastAsia="Times New Roman" w:hAnsi="Times New Roman"/>
          <w:sz w:val="28"/>
          <w:szCs w:val="28"/>
        </w:rPr>
        <w:t xml:space="preserve">» (78,4 тыс. руб.) снижение на 29,4 тыс. руб., ООО ВПКФ </w:t>
      </w:r>
      <w:proofErr w:type="spellStart"/>
      <w:r w:rsidRPr="0036521D">
        <w:rPr>
          <w:rFonts w:ascii="Times New Roman" w:eastAsia="Times New Roman" w:hAnsi="Times New Roman"/>
          <w:sz w:val="28"/>
          <w:szCs w:val="28"/>
        </w:rPr>
        <w:t>Димитрий</w:t>
      </w:r>
      <w:proofErr w:type="spellEnd"/>
      <w:r w:rsidRPr="0036521D">
        <w:rPr>
          <w:rFonts w:ascii="Times New Roman" w:eastAsia="Times New Roman" w:hAnsi="Times New Roman"/>
          <w:sz w:val="28"/>
          <w:szCs w:val="28"/>
        </w:rPr>
        <w:t xml:space="preserve"> (68,9 тыс. руб.). Общая сумма ЕНВД, </w:t>
      </w:r>
      <w:proofErr w:type="gramStart"/>
      <w:r w:rsidRPr="0036521D">
        <w:rPr>
          <w:rFonts w:ascii="Times New Roman" w:eastAsia="Times New Roman" w:hAnsi="Times New Roman"/>
          <w:sz w:val="28"/>
          <w:szCs w:val="28"/>
        </w:rPr>
        <w:t>уплаченного</w:t>
      </w:r>
      <w:proofErr w:type="gramEnd"/>
      <w:r w:rsidRPr="0036521D">
        <w:rPr>
          <w:rFonts w:ascii="Times New Roman" w:eastAsia="Times New Roman" w:hAnsi="Times New Roman"/>
          <w:sz w:val="28"/>
          <w:szCs w:val="28"/>
        </w:rPr>
        <w:t xml:space="preserve"> основными налогоплательщиками – 668,1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ЕСХН: </w:t>
      </w:r>
      <w:r w:rsidRPr="0036521D">
        <w:rPr>
          <w:rFonts w:ascii="Times New Roman" w:eastAsia="Times New Roman" w:hAnsi="Times New Roman"/>
          <w:sz w:val="28"/>
          <w:szCs w:val="28"/>
        </w:rPr>
        <w:t>факт на 01.10.2017 года – 202,93 тыс. рублей. По отношению к 01.10.2016 года отмечен рост на 23,65 тыс. рублей или на 13,2%.</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Причина роста поступлений ЕСХН – оплата задолженности по налогу.</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ПСН: </w:t>
      </w:r>
      <w:r w:rsidRPr="0036521D">
        <w:rPr>
          <w:rFonts w:ascii="Times New Roman" w:eastAsia="Times New Roman" w:hAnsi="Times New Roman"/>
          <w:sz w:val="28"/>
          <w:szCs w:val="28"/>
        </w:rPr>
        <w:t>факт на 01.10.2017 года – 251,79 тыс. рублей. По отношению к 01.10.2016 года отмечен рост на 148,5% или на 150,45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роста поступлений:</w:t>
      </w:r>
    </w:p>
    <w:p w:rsidR="728DCFC8" w:rsidRPr="0036521D" w:rsidRDefault="6F2090DB" w:rsidP="6F2090DB">
      <w:pPr>
        <w:ind w:left="907"/>
        <w:jc w:val="both"/>
        <w:rPr>
          <w:rFonts w:ascii="Times New Roman" w:eastAsia="Times New Roman" w:hAnsi="Times New Roman"/>
          <w:sz w:val="28"/>
          <w:szCs w:val="28"/>
        </w:rPr>
      </w:pPr>
      <w:r w:rsidRPr="0036521D">
        <w:rPr>
          <w:rFonts w:ascii="Times New Roman" w:eastAsia="Times New Roman" w:hAnsi="Times New Roman"/>
          <w:sz w:val="28"/>
          <w:szCs w:val="28"/>
        </w:rPr>
        <w:t>1)поступление налога за текущий период;</w:t>
      </w:r>
    </w:p>
    <w:p w:rsidR="728DCFC8" w:rsidRPr="0036521D" w:rsidRDefault="6F2090DB" w:rsidP="6F2090DB">
      <w:pPr>
        <w:ind w:left="907"/>
        <w:jc w:val="both"/>
        <w:rPr>
          <w:rFonts w:ascii="Times New Roman" w:eastAsia="Times New Roman" w:hAnsi="Times New Roman"/>
          <w:sz w:val="28"/>
          <w:szCs w:val="28"/>
        </w:rPr>
      </w:pPr>
      <w:r w:rsidRPr="0036521D">
        <w:rPr>
          <w:rFonts w:ascii="Times New Roman" w:eastAsia="Times New Roman" w:hAnsi="Times New Roman"/>
          <w:sz w:val="28"/>
          <w:szCs w:val="28"/>
        </w:rPr>
        <w:t>2)увеличение налогоплательщиков по налогу;</w:t>
      </w:r>
    </w:p>
    <w:p w:rsidR="728DCFC8" w:rsidRPr="0036521D" w:rsidRDefault="6F2090DB" w:rsidP="6F2090DB">
      <w:pPr>
        <w:ind w:left="907"/>
        <w:jc w:val="both"/>
        <w:rPr>
          <w:rFonts w:ascii="Times New Roman" w:eastAsia="Times New Roman" w:hAnsi="Times New Roman"/>
          <w:sz w:val="28"/>
          <w:szCs w:val="28"/>
        </w:rPr>
      </w:pPr>
      <w:r w:rsidRPr="0036521D">
        <w:rPr>
          <w:rFonts w:ascii="Times New Roman" w:eastAsia="Times New Roman" w:hAnsi="Times New Roman"/>
          <w:sz w:val="28"/>
          <w:szCs w:val="28"/>
        </w:rPr>
        <w:t>3) увеличение количества выданных патентов.</w:t>
      </w:r>
    </w:p>
    <w:p w:rsidR="728DCFC8" w:rsidRPr="0036521D" w:rsidRDefault="6F2090DB" w:rsidP="6F2090DB">
      <w:pPr>
        <w:jc w:val="both"/>
        <w:rPr>
          <w:rFonts w:ascii="Times New Roman" w:eastAsia="Times New Roman" w:hAnsi="Times New Roman"/>
          <w:sz w:val="28"/>
          <w:szCs w:val="28"/>
        </w:rPr>
      </w:pPr>
      <w:proofErr w:type="spellStart"/>
      <w:r w:rsidRPr="0036521D">
        <w:rPr>
          <w:rFonts w:ascii="Times New Roman" w:eastAsia="Times New Roman" w:hAnsi="Times New Roman"/>
          <w:b/>
          <w:bCs/>
          <w:sz w:val="28"/>
          <w:szCs w:val="28"/>
        </w:rPr>
        <w:t>НИФЛ</w:t>
      </w:r>
      <w:proofErr w:type="gramStart"/>
      <w:r w:rsidRPr="0036521D">
        <w:rPr>
          <w:rFonts w:ascii="Times New Roman" w:eastAsia="Times New Roman" w:hAnsi="Times New Roman"/>
          <w:b/>
          <w:bCs/>
          <w:sz w:val="28"/>
          <w:szCs w:val="28"/>
        </w:rPr>
        <w:t>:</w:t>
      </w:r>
      <w:r w:rsidRPr="0036521D">
        <w:rPr>
          <w:rFonts w:ascii="Times New Roman" w:eastAsia="Times New Roman" w:hAnsi="Times New Roman"/>
          <w:sz w:val="28"/>
          <w:szCs w:val="28"/>
        </w:rPr>
        <w:t>ф</w:t>
      </w:r>
      <w:proofErr w:type="gramEnd"/>
      <w:r w:rsidRPr="0036521D">
        <w:rPr>
          <w:rFonts w:ascii="Times New Roman" w:eastAsia="Times New Roman" w:hAnsi="Times New Roman"/>
          <w:sz w:val="28"/>
          <w:szCs w:val="28"/>
        </w:rPr>
        <w:t>акт</w:t>
      </w:r>
      <w:proofErr w:type="spellEnd"/>
      <w:r w:rsidRPr="0036521D">
        <w:rPr>
          <w:rFonts w:ascii="Times New Roman" w:eastAsia="Times New Roman" w:hAnsi="Times New Roman"/>
          <w:sz w:val="28"/>
          <w:szCs w:val="28"/>
        </w:rPr>
        <w:t xml:space="preserve"> на 01.10.2017 года – 585,18 тыс. рублей. По отношению к 01.10.2016 года отмечен рост на 313,4% или на 443,64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роста поступлений:</w:t>
      </w:r>
    </w:p>
    <w:p w:rsidR="728DCFC8" w:rsidRPr="0036521D" w:rsidRDefault="6F2090DB" w:rsidP="6F2090DB">
      <w:pPr>
        <w:pStyle w:val="a4"/>
        <w:numPr>
          <w:ilvl w:val="0"/>
          <w:numId w:val="4"/>
        </w:numPr>
        <w:jc w:val="both"/>
        <w:rPr>
          <w:sz w:val="28"/>
          <w:szCs w:val="28"/>
        </w:rPr>
      </w:pPr>
      <w:r w:rsidRPr="0036521D">
        <w:rPr>
          <w:rFonts w:ascii="Times New Roman" w:eastAsia="Times New Roman" w:hAnsi="Times New Roman"/>
          <w:sz w:val="28"/>
          <w:szCs w:val="28"/>
        </w:rPr>
        <w:t>в связи с уплатой налога за предыдущие годы;</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уплата налога на имущество физических лиц от объектов недвижимого имущества, по которым налоговая база определяется как кадастровая стоимость, в соответствии с приказом Министерства природных ресурсов экологии и имущественных отношений от 28.12.2015 года № 796.</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НИО: </w:t>
      </w:r>
      <w:r w:rsidRPr="0036521D">
        <w:rPr>
          <w:rFonts w:ascii="Times New Roman" w:eastAsia="Times New Roman" w:hAnsi="Times New Roman"/>
          <w:sz w:val="28"/>
          <w:szCs w:val="28"/>
        </w:rPr>
        <w:t>факт на 01.10.2017 года – 7862,49 тыс. рублей. По отношению к 01.10.2016 года отмечен рост на 23,3% или на 1485,76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роста поступлений НИО:</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 в связи с ростом поступлений от ООО «Орион» на сумму 432,0 тыс. руб. (постановка на учет объектов налогообложения во 2 квартале 2016 г.);</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оплата задолженности за 2015-2016 гг. ООО «</w:t>
      </w:r>
      <w:proofErr w:type="spellStart"/>
      <w:r w:rsidRPr="0036521D">
        <w:rPr>
          <w:rFonts w:ascii="Times New Roman" w:eastAsia="Times New Roman" w:hAnsi="Times New Roman"/>
          <w:sz w:val="28"/>
          <w:szCs w:val="28"/>
        </w:rPr>
        <w:t>Ареда</w:t>
      </w:r>
      <w:proofErr w:type="spellEnd"/>
      <w:r w:rsidRPr="0036521D">
        <w:rPr>
          <w:rFonts w:ascii="Times New Roman" w:eastAsia="Times New Roman" w:hAnsi="Times New Roman"/>
          <w:sz w:val="28"/>
          <w:szCs w:val="28"/>
        </w:rPr>
        <w:t xml:space="preserve"> 3» на 526,7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основном поступление НИО обеспечено следующими налогоплательщиками: </w:t>
      </w:r>
      <w:proofErr w:type="gramStart"/>
      <w:r w:rsidRPr="0036521D">
        <w:rPr>
          <w:rFonts w:ascii="Times New Roman" w:eastAsia="Times New Roman" w:hAnsi="Times New Roman"/>
          <w:sz w:val="28"/>
          <w:szCs w:val="28"/>
        </w:rPr>
        <w:t>ООО «</w:t>
      </w:r>
      <w:proofErr w:type="spellStart"/>
      <w:r w:rsidRPr="0036521D">
        <w:rPr>
          <w:rFonts w:ascii="Times New Roman" w:eastAsia="Times New Roman" w:hAnsi="Times New Roman"/>
          <w:sz w:val="28"/>
          <w:szCs w:val="28"/>
        </w:rPr>
        <w:t>Ареда</w:t>
      </w:r>
      <w:proofErr w:type="spellEnd"/>
      <w:r w:rsidRPr="0036521D">
        <w:rPr>
          <w:rFonts w:ascii="Times New Roman" w:eastAsia="Times New Roman" w:hAnsi="Times New Roman"/>
          <w:sz w:val="28"/>
          <w:szCs w:val="28"/>
        </w:rPr>
        <w:t xml:space="preserve"> 3» (621,6 тыс. руб.), ООО «Орион» (588,8 тыс. руб.), ОАО «РЖД» (4080,5 тыс. руб.), ПАО «МРСК Сибири» (695,9 тыс. руб.), УПФР в Чемальском районе РА (93,2 тыс. руб.) снижение на 9,4 тыс. руб., ФГБУ ТС «Чемал» Минздрава России (55,7 тыс. руб.).</w:t>
      </w:r>
      <w:proofErr w:type="gramEnd"/>
      <w:r w:rsidRPr="0036521D">
        <w:rPr>
          <w:rFonts w:ascii="Times New Roman" w:eastAsia="Times New Roman" w:hAnsi="Times New Roman"/>
          <w:sz w:val="28"/>
          <w:szCs w:val="28"/>
        </w:rPr>
        <w:t xml:space="preserve"> Общая сумма НИО, </w:t>
      </w:r>
      <w:proofErr w:type="gramStart"/>
      <w:r w:rsidRPr="0036521D">
        <w:rPr>
          <w:rFonts w:ascii="Times New Roman" w:eastAsia="Times New Roman" w:hAnsi="Times New Roman"/>
          <w:sz w:val="28"/>
          <w:szCs w:val="28"/>
        </w:rPr>
        <w:t>уплаченного</w:t>
      </w:r>
      <w:proofErr w:type="gramEnd"/>
      <w:r w:rsidRPr="0036521D">
        <w:rPr>
          <w:rFonts w:ascii="Times New Roman" w:eastAsia="Times New Roman" w:hAnsi="Times New Roman"/>
          <w:sz w:val="28"/>
          <w:szCs w:val="28"/>
        </w:rPr>
        <w:t xml:space="preserve"> основными налогоплательщиками – 6135,7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Земельный налог: </w:t>
      </w:r>
      <w:r w:rsidRPr="0036521D">
        <w:rPr>
          <w:rFonts w:ascii="Times New Roman" w:eastAsia="Times New Roman" w:hAnsi="Times New Roman"/>
          <w:sz w:val="28"/>
          <w:szCs w:val="28"/>
        </w:rPr>
        <w:t>факт на 01.10.2017 года – 7541,32 тыс. рублей. По отношению к 01.10.2016 года отмечено снижение на 31,7% или на 3494,31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снижения поступлений земельного налога:</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1)в связи с наличием задолженности по налогу за 2015-2016 годы.</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в связи с наличием переплаты на 01.01.2017 г. по ряду налогоплательщиков: БУ РА «Национальный музей имени А.В, Анохина», МОУ «Чемальская СОШ», ФГБУ ТС «Чемал», МОУ «</w:t>
      </w:r>
      <w:proofErr w:type="spellStart"/>
      <w:r w:rsidRPr="0036521D">
        <w:rPr>
          <w:rFonts w:ascii="Times New Roman" w:eastAsia="Times New Roman" w:hAnsi="Times New Roman"/>
          <w:sz w:val="28"/>
          <w:szCs w:val="28"/>
        </w:rPr>
        <w:t>Эликманарская</w:t>
      </w:r>
      <w:proofErr w:type="spellEnd"/>
      <w:r w:rsidRPr="0036521D">
        <w:rPr>
          <w:rFonts w:ascii="Times New Roman" w:eastAsia="Times New Roman" w:hAnsi="Times New Roman"/>
          <w:sz w:val="28"/>
          <w:szCs w:val="28"/>
        </w:rPr>
        <w:t xml:space="preserve"> СОШ», </w:t>
      </w:r>
      <w:proofErr w:type="spellStart"/>
      <w:r w:rsidRPr="0036521D">
        <w:rPr>
          <w:rFonts w:ascii="Times New Roman" w:eastAsia="Times New Roman" w:hAnsi="Times New Roman"/>
          <w:sz w:val="28"/>
          <w:szCs w:val="28"/>
        </w:rPr>
        <w:t>Барнаульская</w:t>
      </w:r>
      <w:proofErr w:type="spellEnd"/>
      <w:r w:rsidRPr="0036521D">
        <w:rPr>
          <w:rFonts w:ascii="Times New Roman" w:eastAsia="Times New Roman" w:hAnsi="Times New Roman"/>
          <w:sz w:val="28"/>
          <w:szCs w:val="28"/>
        </w:rPr>
        <w:t xml:space="preserve"> епархия русской православной церкви на общую сумму 1252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НДПИ: </w:t>
      </w:r>
      <w:r w:rsidRPr="0036521D">
        <w:rPr>
          <w:rFonts w:ascii="Times New Roman" w:eastAsia="Times New Roman" w:hAnsi="Times New Roman"/>
          <w:sz w:val="28"/>
          <w:szCs w:val="28"/>
        </w:rPr>
        <w:t>факт на 01.10.2017 года – 161,56 тыс. рублей. По отношению к 01.10.2016 года отмечен рост на 8,5% или на 12,60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Причина роста поступлений НДПИ - увеличение объема добычи полезных ископаемых ЗАО «</w:t>
      </w:r>
      <w:proofErr w:type="spellStart"/>
      <w:r w:rsidRPr="0036521D">
        <w:rPr>
          <w:rFonts w:ascii="Times New Roman" w:eastAsia="Times New Roman" w:hAnsi="Times New Roman"/>
          <w:sz w:val="28"/>
          <w:szCs w:val="28"/>
        </w:rPr>
        <w:t>Проектсервис</w:t>
      </w:r>
      <w:proofErr w:type="spellEnd"/>
      <w:r w:rsidRPr="0036521D">
        <w:rPr>
          <w:rFonts w:ascii="Times New Roman" w:eastAsia="Times New Roman" w:hAnsi="Times New Roman"/>
          <w:sz w:val="28"/>
          <w:szCs w:val="28"/>
        </w:rPr>
        <w:t>».</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ГП: </w:t>
      </w:r>
      <w:r w:rsidRPr="0036521D">
        <w:rPr>
          <w:rFonts w:ascii="Times New Roman" w:eastAsia="Times New Roman" w:hAnsi="Times New Roman"/>
          <w:sz w:val="28"/>
          <w:szCs w:val="28"/>
        </w:rPr>
        <w:t>факт на 01.10.2017 года – 1065,15 тыс. рублей. По отношению к 01.10.2016 года отмечено снижение на 17,0% или на 217,60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Причины снижения поступлений государственной пошлины:</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1) уменьшение поступлений по делам, рассматриваемым в судах общей юрисдикции на 248,8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2) за счет увеличения поступлений по государственной пошлине на установку рекламной конструкции на 15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3) за счет увеличения поступлений по государственной пошлине за совершение действий, связанных с лицензированием на 16,25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Мероприятия, проведенные органами местного самоуправления в целях увеличения поступления налоговых доходов (без учета акцизов).</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1) Проведение комиссий по мобилизации доходов в консолидированный бюджет совместно с УФНС России по Республике </w:t>
      </w:r>
      <w:proofErr w:type="spellStart"/>
      <w:r w:rsidRPr="0036521D">
        <w:rPr>
          <w:rFonts w:ascii="Times New Roman" w:eastAsia="Times New Roman" w:hAnsi="Times New Roman"/>
          <w:sz w:val="28"/>
          <w:szCs w:val="28"/>
        </w:rPr>
        <w:t>Алтай</w:t>
      </w:r>
      <w:proofErr w:type="gramStart"/>
      <w:r w:rsidRPr="0036521D">
        <w:rPr>
          <w:rFonts w:ascii="Times New Roman" w:eastAsia="Times New Roman" w:hAnsi="Times New Roman"/>
          <w:sz w:val="28"/>
          <w:szCs w:val="28"/>
        </w:rPr>
        <w:t>.З</w:t>
      </w:r>
      <w:proofErr w:type="gramEnd"/>
      <w:r w:rsidRPr="0036521D">
        <w:rPr>
          <w:rFonts w:ascii="Times New Roman" w:eastAsia="Times New Roman" w:hAnsi="Times New Roman"/>
          <w:sz w:val="28"/>
          <w:szCs w:val="28"/>
        </w:rPr>
        <w:t>а</w:t>
      </w:r>
      <w:proofErr w:type="spellEnd"/>
      <w:r w:rsidRPr="0036521D">
        <w:rPr>
          <w:rFonts w:ascii="Times New Roman" w:eastAsia="Times New Roman" w:hAnsi="Times New Roman"/>
          <w:sz w:val="28"/>
          <w:szCs w:val="28"/>
        </w:rPr>
        <w:t xml:space="preserve"> 9 месяцев 2017 года проведено 6 заседаний комиссии по мобилизации доходов в консолидированный бюджет МО «Чемальский район», в том числе 2 комиссии с участием представителя УФНС России по РА. В результате работы погашена задолженность в размере 5327,1 тыс. рублей.</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2) Отправка информационных писем по задолженности. </w:t>
      </w:r>
      <w:proofErr w:type="gramStart"/>
      <w:r w:rsidRPr="0036521D">
        <w:rPr>
          <w:rFonts w:ascii="Times New Roman" w:eastAsia="Times New Roman" w:hAnsi="Times New Roman"/>
          <w:sz w:val="28"/>
          <w:szCs w:val="28"/>
        </w:rPr>
        <w:t>Специалистами Финансового отдела Администрации Чемальского района за 9 месяцев 2017 года было направлено 80 писем бюджетным организациям на общую сумму 8092,0 тыс. руб. (в том числе страховые взносы – 4679,4 тыс. руб.), юридическим лицам направлено 12 писем на сумму 316,4 тыс. руб. Из них оплачено бюджетными организациями 2793,4 тыс. руб., в том числе страховые взносы на сумму 1842,3 тыс. руб., юридическими</w:t>
      </w:r>
      <w:proofErr w:type="gramEnd"/>
      <w:r w:rsidRPr="0036521D">
        <w:rPr>
          <w:rFonts w:ascii="Times New Roman" w:eastAsia="Times New Roman" w:hAnsi="Times New Roman"/>
          <w:sz w:val="28"/>
          <w:szCs w:val="28"/>
        </w:rPr>
        <w:t xml:space="preserve"> лицами 314,9 тыс. руб., на общую сумму 3109,8 тыс. руб.</w:t>
      </w:r>
    </w:p>
    <w:p w:rsidR="728DCFC8" w:rsidRPr="0036521D" w:rsidRDefault="6F2090DB" w:rsidP="6F2090DB">
      <w:pPr>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3) </w:t>
      </w:r>
      <w:proofErr w:type="spellStart"/>
      <w:r w:rsidRPr="0036521D">
        <w:rPr>
          <w:rFonts w:ascii="Times New Roman" w:eastAsia="Times New Roman" w:hAnsi="Times New Roman"/>
          <w:sz w:val="28"/>
          <w:szCs w:val="28"/>
        </w:rPr>
        <w:t>Обзвон</w:t>
      </w:r>
      <w:proofErr w:type="spellEnd"/>
      <w:r w:rsidRPr="0036521D">
        <w:rPr>
          <w:rFonts w:ascii="Times New Roman" w:eastAsia="Times New Roman" w:hAnsi="Times New Roman"/>
          <w:sz w:val="28"/>
          <w:szCs w:val="28"/>
        </w:rPr>
        <w:t xml:space="preserve"> налогоплательщиков с целью информирования о наличии недоимки.</w:t>
      </w:r>
    </w:p>
    <w:p w:rsidR="00E22F7F" w:rsidRPr="0036521D" w:rsidRDefault="0B37EC43" w:rsidP="0B37EC43">
      <w:pPr>
        <w:spacing w:after="0"/>
        <w:ind w:firstLine="709"/>
        <w:jc w:val="both"/>
        <w:rPr>
          <w:rFonts w:ascii="Times New Roman" w:hAnsi="Times New Roman"/>
          <w:sz w:val="28"/>
          <w:szCs w:val="28"/>
        </w:rPr>
      </w:pPr>
      <w:r w:rsidRPr="0036521D">
        <w:rPr>
          <w:rFonts w:ascii="Times New Roman" w:hAnsi="Times New Roman"/>
          <w:b/>
          <w:bCs/>
          <w:sz w:val="28"/>
          <w:szCs w:val="28"/>
        </w:rPr>
        <w:t xml:space="preserve">Раздел </w:t>
      </w:r>
      <w:r w:rsidRPr="0036521D">
        <w:rPr>
          <w:rFonts w:ascii="Times New Roman" w:hAnsi="Times New Roman"/>
          <w:b/>
          <w:bCs/>
          <w:sz w:val="28"/>
          <w:szCs w:val="28"/>
          <w:lang w:val="en-US"/>
        </w:rPr>
        <w:t>II</w:t>
      </w:r>
      <w:r w:rsidRPr="0036521D">
        <w:rPr>
          <w:rFonts w:ascii="Times New Roman" w:hAnsi="Times New Roman"/>
          <w:b/>
          <w:bCs/>
          <w:sz w:val="28"/>
          <w:szCs w:val="28"/>
        </w:rPr>
        <w:t>. Реальный сектор экономики</w:t>
      </w:r>
    </w:p>
    <w:p w:rsidR="728DCFC8" w:rsidRPr="0036521D" w:rsidRDefault="6F2090DB" w:rsidP="6F2090DB">
      <w:pPr>
        <w:spacing w:after="0"/>
        <w:ind w:firstLine="709"/>
        <w:jc w:val="both"/>
        <w:rPr>
          <w:rFonts w:ascii="Times New Roman" w:hAnsi="Times New Roman"/>
          <w:sz w:val="28"/>
          <w:szCs w:val="28"/>
        </w:rPr>
      </w:pPr>
      <w:r w:rsidRPr="0036521D">
        <w:rPr>
          <w:rFonts w:ascii="Times New Roman" w:hAnsi="Times New Roman"/>
          <w:sz w:val="28"/>
          <w:szCs w:val="28"/>
        </w:rPr>
        <w:t xml:space="preserve">Основными </w:t>
      </w:r>
      <w:proofErr w:type="spellStart"/>
      <w:r w:rsidRPr="0036521D">
        <w:rPr>
          <w:rFonts w:ascii="Times New Roman" w:hAnsi="Times New Roman"/>
          <w:sz w:val="28"/>
          <w:szCs w:val="28"/>
        </w:rPr>
        <w:t>бюджетообразующими</w:t>
      </w:r>
      <w:proofErr w:type="spellEnd"/>
      <w:r w:rsidRPr="0036521D">
        <w:rPr>
          <w:rFonts w:ascii="Times New Roman" w:hAnsi="Times New Roman"/>
          <w:sz w:val="28"/>
          <w:szCs w:val="28"/>
        </w:rPr>
        <w:t xml:space="preserve"> отраслями реального сектора экономики муниципального образования являются </w:t>
      </w:r>
      <w:r w:rsidRPr="0036521D">
        <w:rPr>
          <w:rFonts w:ascii="Times New Roman" w:eastAsia="Times New Roman" w:hAnsi="Times New Roman"/>
          <w:sz w:val="28"/>
          <w:szCs w:val="28"/>
        </w:rPr>
        <w:t>торговля, деятельность гостиниц и общественного питания.</w:t>
      </w:r>
    </w:p>
    <w:p w:rsidR="00E22F7F" w:rsidRPr="0036521D" w:rsidRDefault="00E22F7F" w:rsidP="00E22F7F">
      <w:pPr>
        <w:suppressAutoHyphens/>
        <w:spacing w:after="0"/>
        <w:ind w:firstLine="709"/>
        <w:jc w:val="both"/>
        <w:rPr>
          <w:rFonts w:ascii="Times New Roman" w:hAnsi="Times New Roman"/>
          <w:b/>
          <w:sz w:val="28"/>
          <w:szCs w:val="28"/>
        </w:rPr>
      </w:pPr>
    </w:p>
    <w:p w:rsidR="00E22F7F" w:rsidRPr="0036521D" w:rsidRDefault="0B37EC43" w:rsidP="0B37EC43">
      <w:pPr>
        <w:suppressAutoHyphens/>
        <w:spacing w:after="0"/>
        <w:ind w:firstLine="709"/>
        <w:jc w:val="both"/>
        <w:rPr>
          <w:rFonts w:ascii="Times New Roman" w:eastAsia="Times New Roman" w:hAnsi="Times New Roman"/>
          <w:b/>
          <w:bCs/>
          <w:sz w:val="28"/>
          <w:szCs w:val="28"/>
          <w:lang w:eastAsia="ar-SA"/>
        </w:rPr>
      </w:pPr>
      <w:r w:rsidRPr="0036521D">
        <w:rPr>
          <w:rFonts w:ascii="Times New Roman" w:hAnsi="Times New Roman"/>
          <w:b/>
          <w:bCs/>
          <w:sz w:val="28"/>
          <w:szCs w:val="28"/>
        </w:rPr>
        <w:t xml:space="preserve">2.1. </w:t>
      </w:r>
      <w:r w:rsidRPr="0036521D">
        <w:rPr>
          <w:rFonts w:ascii="Times New Roman" w:eastAsia="Times New Roman" w:hAnsi="Times New Roman"/>
          <w:b/>
          <w:bCs/>
          <w:sz w:val="28"/>
          <w:szCs w:val="28"/>
          <w:lang w:eastAsia="ar-SA"/>
        </w:rPr>
        <w:t>Промышленное производство</w:t>
      </w:r>
    </w:p>
    <w:p w:rsidR="00E22F7F" w:rsidRPr="0036521D" w:rsidRDefault="00E22F7F" w:rsidP="00E22F7F">
      <w:pPr>
        <w:spacing w:after="0"/>
        <w:ind w:firstLine="709"/>
        <w:jc w:val="both"/>
        <w:rPr>
          <w:rFonts w:ascii="Times New Roman" w:hAnsi="Times New Roman"/>
          <w:b/>
          <w:sz w:val="28"/>
          <w:szCs w:val="28"/>
        </w:rPr>
      </w:pPr>
    </w:p>
    <w:p w:rsidR="728DCFC8" w:rsidRPr="0036521D" w:rsidRDefault="6F2090DB" w:rsidP="6F2090DB">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Количество предприятий и организаций по «чистым видам» экономической деятельности в сфере промышленности, действующих по состоянию на 01.10.2017 г. по МО «Чемальский район», составило </w:t>
      </w:r>
      <w:r w:rsidRPr="0036521D">
        <w:rPr>
          <w:rFonts w:ascii="Times New Roman" w:eastAsia="Times New Roman" w:hAnsi="Times New Roman"/>
          <w:sz w:val="28"/>
          <w:szCs w:val="28"/>
        </w:rPr>
        <w:t xml:space="preserve">22 предприятия, к аналогичному периоду прошлого года произошло </w:t>
      </w:r>
      <w:r w:rsidRPr="0036521D">
        <w:rPr>
          <w:rFonts w:ascii="Times New Roman" w:eastAsia="Times New Roman" w:hAnsi="Times New Roman"/>
          <w:i/>
          <w:iCs/>
          <w:sz w:val="28"/>
          <w:szCs w:val="28"/>
        </w:rPr>
        <w:t>снижение</w:t>
      </w:r>
      <w:r w:rsidRPr="0036521D">
        <w:rPr>
          <w:rFonts w:ascii="Times New Roman" w:eastAsia="Times New Roman" w:hAnsi="Times New Roman"/>
          <w:sz w:val="28"/>
          <w:szCs w:val="28"/>
        </w:rPr>
        <w:t xml:space="preserve"> на 7единиц (на 01.10.2016 г. – 29 ед.).</w:t>
      </w:r>
    </w:p>
    <w:p w:rsidR="00E22F7F" w:rsidRPr="0036521D" w:rsidRDefault="00E22F7F" w:rsidP="00E22F7F">
      <w:pPr>
        <w:spacing w:after="0"/>
        <w:ind w:firstLine="709"/>
        <w:jc w:val="both"/>
        <w:rPr>
          <w:rFonts w:ascii="Times New Roman" w:hAnsi="Times New Roman"/>
          <w:b/>
          <w:i/>
          <w:sz w:val="28"/>
          <w:szCs w:val="28"/>
        </w:rPr>
      </w:pPr>
    </w:p>
    <w:p w:rsidR="00E22F7F" w:rsidRPr="0036521D" w:rsidRDefault="0B37EC43" w:rsidP="0B37EC43">
      <w:pPr>
        <w:spacing w:after="0"/>
        <w:ind w:firstLine="709"/>
        <w:jc w:val="both"/>
        <w:rPr>
          <w:rFonts w:ascii="Times New Roman" w:hAnsi="Times New Roman"/>
          <w:b/>
          <w:bCs/>
          <w:i/>
          <w:iCs/>
          <w:sz w:val="28"/>
          <w:szCs w:val="28"/>
        </w:rPr>
      </w:pPr>
      <w:r w:rsidRPr="0036521D">
        <w:rPr>
          <w:rFonts w:ascii="Times New Roman" w:hAnsi="Times New Roman"/>
          <w:b/>
          <w:bCs/>
          <w:i/>
          <w:iCs/>
          <w:sz w:val="28"/>
          <w:szCs w:val="28"/>
        </w:rPr>
        <w:t>Отгружено товаров собственного производства, выполнено работ и услуг собственными силами по «чистым» видам экономической деятельности</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По состоянию на 01.10.2017 г. объем отгруженных товаров собственного производства, выполненных работ и услуг собственными силами предприятий, составил 197072,7 тыс. рублей, темп роста к аналогичному периоду прошлого года составил 91,6% (на 01.10.2016 г. – 215196 тыс. рублей). На душу населения данный показатель составил 19,2тыс. рублей.</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объема отгруженных товаров собственного производства, выполненных работ и услуг собственными силами предприятий на (-)9,4процентных пункта.</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уменьшением объема отгруженных товаров собственного производства, выполненных работ и услуг собственными силами предприятий по виду деятельности</w:t>
      </w:r>
      <w:proofErr w:type="gramStart"/>
      <w:r w:rsidRPr="0036521D">
        <w:rPr>
          <w:rFonts w:ascii="Times New Roman" w:eastAsia="Times New Roman" w:hAnsi="Times New Roman"/>
          <w:sz w:val="28"/>
          <w:szCs w:val="28"/>
        </w:rPr>
        <w:t>"Д</w:t>
      </w:r>
      <w:proofErr w:type="gramEnd"/>
      <w:r w:rsidRPr="0036521D">
        <w:rPr>
          <w:rFonts w:ascii="Times New Roman" w:eastAsia="Times New Roman" w:hAnsi="Times New Roman"/>
          <w:sz w:val="28"/>
          <w:szCs w:val="28"/>
        </w:rPr>
        <w:t>еятельность гостиниц и предприятий общественного питания".</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На сокращение общего объема отгруженных товаров собственного производства, выполненных работ и услуг собственными силами предприятий на 01.10.2017 года повлияло уменьшение на 26,6% оказываемых услуг базы отдыха "</w:t>
      </w:r>
      <w:proofErr w:type="spellStart"/>
      <w:r w:rsidRPr="0036521D">
        <w:rPr>
          <w:rFonts w:ascii="Times New Roman" w:eastAsia="Times New Roman" w:hAnsi="Times New Roman"/>
          <w:sz w:val="28"/>
          <w:szCs w:val="28"/>
        </w:rPr>
        <w:t>Турсиб</w:t>
      </w:r>
      <w:proofErr w:type="spellEnd"/>
      <w:r w:rsidRPr="0036521D">
        <w:rPr>
          <w:rFonts w:ascii="Times New Roman" w:eastAsia="Times New Roman" w:hAnsi="Times New Roman"/>
          <w:sz w:val="28"/>
          <w:szCs w:val="28"/>
        </w:rPr>
        <w:t>".</w:t>
      </w:r>
    </w:p>
    <w:p w:rsidR="00E22F7F" w:rsidRPr="0036521D" w:rsidRDefault="728DCFC8" w:rsidP="728DCFC8">
      <w:pPr>
        <w:suppressAutoHyphens/>
        <w:ind w:firstLine="709"/>
        <w:jc w:val="both"/>
        <w:rPr>
          <w:rFonts w:ascii="Times New Roman" w:eastAsia="Times New Roman" w:hAnsi="Times New Roman"/>
          <w:sz w:val="28"/>
          <w:szCs w:val="28"/>
        </w:rPr>
      </w:pPr>
      <w:r w:rsidRPr="0036521D">
        <w:rPr>
          <w:rFonts w:ascii="Times New Roman" w:eastAsia="Times New Roman" w:hAnsi="Times New Roman"/>
          <w:i/>
          <w:iCs/>
          <w:sz w:val="28"/>
          <w:szCs w:val="28"/>
        </w:rPr>
        <w:t>Анализ показателя по разделам, составляющим в общем объеме отгрузки более 10% по форме:</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u w:val="single"/>
        </w:rPr>
        <w:t>По разделу</w:t>
      </w:r>
      <w:proofErr w:type="gramStart"/>
      <w:r w:rsidRPr="0036521D">
        <w:rPr>
          <w:rFonts w:ascii="Times New Roman" w:eastAsia="Times New Roman" w:hAnsi="Times New Roman"/>
          <w:sz w:val="28"/>
          <w:szCs w:val="28"/>
          <w:u w:val="single"/>
        </w:rPr>
        <w:t>"С</w:t>
      </w:r>
      <w:proofErr w:type="gramEnd"/>
      <w:r w:rsidRPr="0036521D">
        <w:rPr>
          <w:rFonts w:ascii="Times New Roman" w:eastAsia="Times New Roman" w:hAnsi="Times New Roman"/>
          <w:sz w:val="28"/>
          <w:szCs w:val="28"/>
          <w:u w:val="single"/>
        </w:rPr>
        <w:t>ельское, лесное хозяйство, охота" п</w:t>
      </w:r>
      <w:r w:rsidRPr="0036521D">
        <w:rPr>
          <w:rFonts w:ascii="Times New Roman" w:eastAsia="Times New Roman" w:hAnsi="Times New Roman"/>
          <w:sz w:val="28"/>
          <w:szCs w:val="28"/>
        </w:rPr>
        <w:t>роизошло увеличение на 17% к аналогичному периоду прошлого года за счет увеличения объемов по заготовке леса АУРА "Чемал лес";</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u w:val="single"/>
        </w:rPr>
        <w:t>По разделу "Деятельность в области здравоохранения и социальных услуг</w:t>
      </w:r>
      <w:proofErr w:type="gramStart"/>
      <w:r w:rsidRPr="0036521D">
        <w:rPr>
          <w:rFonts w:ascii="Times New Roman" w:eastAsia="Times New Roman" w:hAnsi="Times New Roman"/>
          <w:sz w:val="28"/>
          <w:szCs w:val="28"/>
          <w:u w:val="single"/>
        </w:rPr>
        <w:t>"</w:t>
      </w:r>
      <w:r w:rsidRPr="0036521D">
        <w:rPr>
          <w:rFonts w:ascii="Times New Roman" w:eastAsia="Times New Roman" w:hAnsi="Times New Roman"/>
          <w:sz w:val="28"/>
          <w:szCs w:val="28"/>
        </w:rPr>
        <w:t>п</w:t>
      </w:r>
      <w:proofErr w:type="gramEnd"/>
      <w:r w:rsidRPr="0036521D">
        <w:rPr>
          <w:rFonts w:ascii="Times New Roman" w:eastAsia="Times New Roman" w:hAnsi="Times New Roman"/>
          <w:sz w:val="28"/>
          <w:szCs w:val="28"/>
        </w:rPr>
        <w:t xml:space="preserve">роизошло </w:t>
      </w:r>
      <w:proofErr w:type="spellStart"/>
      <w:r w:rsidRPr="0036521D">
        <w:rPr>
          <w:rFonts w:ascii="Times New Roman" w:eastAsia="Times New Roman" w:hAnsi="Times New Roman"/>
          <w:sz w:val="28"/>
          <w:szCs w:val="28"/>
        </w:rPr>
        <w:t>увеличениена</w:t>
      </w:r>
      <w:proofErr w:type="spellEnd"/>
      <w:r w:rsidRPr="0036521D">
        <w:rPr>
          <w:rFonts w:ascii="Times New Roman" w:eastAsia="Times New Roman" w:hAnsi="Times New Roman"/>
          <w:sz w:val="28"/>
          <w:szCs w:val="28"/>
        </w:rPr>
        <w:t xml:space="preserve"> 22,5% к аналогичному периоду прошлого </w:t>
      </w:r>
      <w:proofErr w:type="spellStart"/>
      <w:r w:rsidRPr="0036521D">
        <w:rPr>
          <w:rFonts w:ascii="Times New Roman" w:eastAsia="Times New Roman" w:hAnsi="Times New Roman"/>
          <w:sz w:val="28"/>
          <w:szCs w:val="28"/>
        </w:rPr>
        <w:t>годаза</w:t>
      </w:r>
      <w:proofErr w:type="spellEnd"/>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счетБУЗ</w:t>
      </w:r>
      <w:proofErr w:type="spellEnd"/>
      <w:r w:rsidRPr="0036521D">
        <w:rPr>
          <w:rFonts w:ascii="Times New Roman" w:eastAsia="Times New Roman" w:hAnsi="Times New Roman"/>
          <w:sz w:val="28"/>
          <w:szCs w:val="28"/>
        </w:rPr>
        <w:t xml:space="preserve"> РА "Чемальская РБ"(на22,4%) приобретение нового оборудования, включая хозяйственный </w:t>
      </w:r>
      <w:proofErr w:type="spellStart"/>
      <w:r w:rsidRPr="0036521D">
        <w:rPr>
          <w:rFonts w:ascii="Times New Roman" w:eastAsia="Times New Roman" w:hAnsi="Times New Roman"/>
          <w:sz w:val="28"/>
          <w:szCs w:val="28"/>
        </w:rPr>
        <w:t>инвентарь,УСПНЧемальскогорайона</w:t>
      </w:r>
      <w:proofErr w:type="spellEnd"/>
      <w:r w:rsidRPr="0036521D">
        <w:rPr>
          <w:rFonts w:ascii="Times New Roman" w:eastAsia="Times New Roman" w:hAnsi="Times New Roman"/>
          <w:sz w:val="28"/>
          <w:szCs w:val="28"/>
        </w:rPr>
        <w:t>(на13,55%).</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u w:val="single"/>
        </w:rPr>
        <w:t>По разделу "Деятельность в области культуры, спорта, организации досуга и развлечений"</w:t>
      </w:r>
      <w:r w:rsidRPr="0036521D">
        <w:rPr>
          <w:rFonts w:ascii="Times New Roman" w:eastAsia="Times New Roman" w:hAnsi="Times New Roman"/>
          <w:sz w:val="28"/>
          <w:szCs w:val="28"/>
        </w:rPr>
        <w:t xml:space="preserve"> </w:t>
      </w:r>
      <w:proofErr w:type="gramStart"/>
      <w:r w:rsidRPr="0036521D">
        <w:rPr>
          <w:rFonts w:ascii="Times New Roman" w:eastAsia="Times New Roman" w:hAnsi="Times New Roman"/>
          <w:sz w:val="28"/>
          <w:szCs w:val="28"/>
        </w:rPr>
        <w:t xml:space="preserve">произошло снижение на 26,1% </w:t>
      </w:r>
      <w:proofErr w:type="spellStart"/>
      <w:r w:rsidRPr="0036521D">
        <w:rPr>
          <w:rFonts w:ascii="Times New Roman" w:eastAsia="Times New Roman" w:hAnsi="Times New Roman"/>
          <w:sz w:val="28"/>
          <w:szCs w:val="28"/>
        </w:rPr>
        <w:t>каналогичному</w:t>
      </w:r>
      <w:proofErr w:type="spellEnd"/>
      <w:r w:rsidRPr="0036521D">
        <w:rPr>
          <w:rFonts w:ascii="Times New Roman" w:eastAsia="Times New Roman" w:hAnsi="Times New Roman"/>
          <w:sz w:val="28"/>
          <w:szCs w:val="28"/>
        </w:rPr>
        <w:t xml:space="preserve"> периоду прошлого года составляет</w:t>
      </w:r>
      <w:proofErr w:type="gramEnd"/>
      <w:r w:rsidRPr="0036521D">
        <w:rPr>
          <w:rFonts w:ascii="Times New Roman" w:eastAsia="Times New Roman" w:hAnsi="Times New Roman"/>
          <w:sz w:val="28"/>
          <w:szCs w:val="28"/>
        </w:rPr>
        <w:t xml:space="preserve"> за счет уменьшения оказываемых услуг аквапарка Базы отдыха "</w:t>
      </w:r>
      <w:proofErr w:type="spellStart"/>
      <w:r w:rsidRPr="0036521D">
        <w:rPr>
          <w:rFonts w:ascii="Times New Roman" w:eastAsia="Times New Roman" w:hAnsi="Times New Roman"/>
          <w:sz w:val="28"/>
          <w:szCs w:val="28"/>
        </w:rPr>
        <w:t>Турсиб</w:t>
      </w:r>
      <w:proofErr w:type="spellEnd"/>
      <w:r w:rsidRPr="0036521D">
        <w:rPr>
          <w:rFonts w:ascii="Times New Roman" w:eastAsia="Times New Roman" w:hAnsi="Times New Roman"/>
          <w:sz w:val="28"/>
          <w:szCs w:val="28"/>
        </w:rPr>
        <w:t>".</w:t>
      </w:r>
    </w:p>
    <w:p w:rsidR="00E22F7F" w:rsidRPr="0036521D" w:rsidRDefault="728DCFC8" w:rsidP="728DCFC8">
      <w:pPr>
        <w:suppressAutoHyphens/>
        <w:spacing w:after="0"/>
        <w:ind w:firstLine="709"/>
        <w:jc w:val="both"/>
        <w:rPr>
          <w:rFonts w:ascii="Times New Roman" w:eastAsia="Times New Roman" w:hAnsi="Times New Roman"/>
          <w:b/>
          <w:bCs/>
          <w:i/>
          <w:iCs/>
          <w:sz w:val="28"/>
          <w:szCs w:val="28"/>
          <w:lang w:eastAsia="ar-SA"/>
        </w:rPr>
      </w:pPr>
      <w:r w:rsidRPr="0036521D">
        <w:rPr>
          <w:rFonts w:ascii="Times New Roman" w:eastAsia="Times New Roman" w:hAnsi="Times New Roman"/>
          <w:b/>
          <w:bCs/>
          <w:i/>
          <w:iCs/>
          <w:sz w:val="28"/>
          <w:szCs w:val="28"/>
          <w:lang w:eastAsia="ar-SA"/>
        </w:rPr>
        <w:t>Объем промышленного производства</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ИФО промышленного производства составил - 104,1%, в том числе по разделам С, D, Е:</w:t>
      </w:r>
    </w:p>
    <w:p w:rsidR="6F2090DB" w:rsidRPr="0036521D" w:rsidRDefault="6F2090DB" w:rsidP="6F2090DB">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ИФО объема промышленного производства на (+)4,1процентных пункта.</w:t>
      </w:r>
    </w:p>
    <w:p w:rsidR="6F2090DB" w:rsidRPr="0036521D" w:rsidRDefault="55B01531" w:rsidP="55B0153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планового значения связана с перевыполнением ИФО по разделу </w:t>
      </w:r>
      <w:r w:rsidRPr="0036521D">
        <w:rPr>
          <w:rFonts w:ascii="Times New Roman" w:eastAsia="Times New Roman" w:hAnsi="Times New Roman"/>
          <w:sz w:val="28"/>
          <w:szCs w:val="28"/>
          <w:u w:val="single"/>
        </w:rPr>
        <w:t>"Обрабатывающие производства"</w:t>
      </w:r>
      <w:r w:rsidRPr="0036521D">
        <w:rPr>
          <w:rFonts w:ascii="Times New Roman" w:eastAsia="Times New Roman" w:hAnsi="Times New Roman"/>
          <w:sz w:val="28"/>
          <w:szCs w:val="28"/>
        </w:rPr>
        <w:t xml:space="preserve">120,0%,за счет производства мебели </w:t>
      </w:r>
      <w:proofErr w:type="spellStart"/>
      <w:r w:rsidRPr="0036521D">
        <w:rPr>
          <w:rFonts w:ascii="Times New Roman" w:eastAsia="Times New Roman" w:hAnsi="Times New Roman"/>
          <w:sz w:val="28"/>
          <w:szCs w:val="28"/>
        </w:rPr>
        <w:t>ИПА.Н.Кулебакиным</w:t>
      </w:r>
      <w:proofErr w:type="gramStart"/>
      <w:r w:rsidRPr="0036521D">
        <w:rPr>
          <w:rFonts w:ascii="Times New Roman" w:eastAsia="Times New Roman" w:hAnsi="Times New Roman"/>
          <w:sz w:val="28"/>
          <w:szCs w:val="28"/>
        </w:rPr>
        <w:t>,а</w:t>
      </w:r>
      <w:proofErr w:type="spellEnd"/>
      <w:proofErr w:type="gramEnd"/>
      <w:r w:rsidRPr="0036521D">
        <w:rPr>
          <w:rFonts w:ascii="Times New Roman" w:eastAsia="Times New Roman" w:hAnsi="Times New Roman"/>
          <w:sz w:val="28"/>
          <w:szCs w:val="28"/>
        </w:rPr>
        <w:t xml:space="preserve"> также увеличением объема забоя скота для первичной обработки </w:t>
      </w:r>
      <w:proofErr w:type="spellStart"/>
      <w:r w:rsidRPr="0036521D">
        <w:rPr>
          <w:rFonts w:ascii="Times New Roman" w:eastAsia="Times New Roman" w:hAnsi="Times New Roman"/>
          <w:sz w:val="28"/>
          <w:szCs w:val="28"/>
        </w:rPr>
        <w:t>убойнымпунктом</w:t>
      </w:r>
      <w:proofErr w:type="spellEnd"/>
      <w:r w:rsidRPr="0036521D">
        <w:rPr>
          <w:rFonts w:ascii="Times New Roman" w:eastAsia="Times New Roman" w:hAnsi="Times New Roman"/>
          <w:sz w:val="28"/>
          <w:szCs w:val="28"/>
        </w:rPr>
        <w:t xml:space="preserve"> ИП Главы КФХ </w:t>
      </w:r>
      <w:proofErr w:type="spellStart"/>
      <w:r w:rsidRPr="0036521D">
        <w:rPr>
          <w:rFonts w:ascii="Times New Roman" w:eastAsia="Times New Roman" w:hAnsi="Times New Roman"/>
          <w:sz w:val="28"/>
          <w:szCs w:val="28"/>
        </w:rPr>
        <w:t>ДенисовойМ.В</w:t>
      </w:r>
      <w:proofErr w:type="spellEnd"/>
      <w:r w:rsidRPr="0036521D">
        <w:rPr>
          <w:rFonts w:ascii="Times New Roman" w:eastAsia="Times New Roman" w:hAnsi="Times New Roman"/>
          <w:sz w:val="28"/>
          <w:szCs w:val="28"/>
        </w:rPr>
        <w:t>.</w:t>
      </w:r>
    </w:p>
    <w:p w:rsidR="00E22F7F" w:rsidRPr="0036521D" w:rsidRDefault="6F2090DB" w:rsidP="6F2090DB">
      <w:pPr>
        <w:suppressAutoHyphens/>
        <w:jc w:val="both"/>
        <w:rPr>
          <w:rFonts w:ascii="Times New Roman" w:eastAsia="Times New Roman" w:hAnsi="Times New Roman"/>
          <w:sz w:val="28"/>
          <w:szCs w:val="28"/>
        </w:rPr>
      </w:pPr>
      <w:r w:rsidRPr="0036521D">
        <w:rPr>
          <w:rFonts w:ascii="Times New Roman" w:eastAsia="Times New Roman" w:hAnsi="Times New Roman"/>
          <w:sz w:val="28"/>
          <w:szCs w:val="28"/>
          <w:u w:val="single"/>
        </w:rPr>
        <w:t>По разделу С «Добыча полезных ископаемых».</w:t>
      </w:r>
      <w:r w:rsidRPr="0036521D">
        <w:rPr>
          <w:rFonts w:ascii="Times New Roman" w:eastAsia="Times New Roman" w:hAnsi="Times New Roman"/>
          <w:sz w:val="28"/>
          <w:szCs w:val="28"/>
        </w:rPr>
        <w:t xml:space="preserve"> ИФО составил 110,6%. </w:t>
      </w:r>
      <w:r w:rsidRPr="0036521D">
        <w:rPr>
          <w:rFonts w:ascii="Times New Roman" w:eastAsia="Times New Roman" w:hAnsi="Times New Roman"/>
          <w:i/>
          <w:iCs/>
          <w:sz w:val="28"/>
          <w:szCs w:val="28"/>
        </w:rPr>
        <w:t>Увеличение</w:t>
      </w:r>
      <w:r w:rsidRPr="0036521D">
        <w:rPr>
          <w:rFonts w:ascii="Times New Roman" w:eastAsia="Times New Roman" w:hAnsi="Times New Roman"/>
          <w:sz w:val="28"/>
          <w:szCs w:val="28"/>
        </w:rPr>
        <w:t xml:space="preserve"> производства произошло за счет выработки гранул каменной крошки и порошка ОАО "Дорожное эксплуатационное предприятие № 218".</w:t>
      </w:r>
    </w:p>
    <w:p w:rsidR="00E22F7F" w:rsidRPr="0036521D" w:rsidRDefault="6F2090DB" w:rsidP="6F2090DB">
      <w:pPr>
        <w:suppressAutoHyphens/>
        <w:jc w:val="both"/>
        <w:rPr>
          <w:rFonts w:ascii="Times New Roman" w:eastAsia="Times New Roman" w:hAnsi="Times New Roman"/>
          <w:sz w:val="28"/>
          <w:szCs w:val="28"/>
        </w:rPr>
      </w:pPr>
      <w:r w:rsidRPr="0036521D">
        <w:rPr>
          <w:rFonts w:ascii="Times New Roman" w:eastAsia="Times New Roman" w:hAnsi="Times New Roman"/>
          <w:sz w:val="28"/>
          <w:szCs w:val="28"/>
          <w:u w:val="single"/>
        </w:rPr>
        <w:t>По разделу</w:t>
      </w:r>
      <w:proofErr w:type="gramStart"/>
      <w:r w:rsidRPr="0036521D">
        <w:rPr>
          <w:rFonts w:ascii="Times New Roman" w:eastAsia="Times New Roman" w:hAnsi="Times New Roman"/>
          <w:sz w:val="28"/>
          <w:szCs w:val="28"/>
          <w:u w:val="single"/>
        </w:rPr>
        <w:t xml:space="preserve"> Е</w:t>
      </w:r>
      <w:proofErr w:type="gramEnd"/>
      <w:r w:rsidRPr="0036521D">
        <w:rPr>
          <w:rFonts w:ascii="Times New Roman" w:eastAsia="Times New Roman" w:hAnsi="Times New Roman"/>
          <w:sz w:val="28"/>
          <w:szCs w:val="28"/>
          <w:u w:val="single"/>
        </w:rPr>
        <w:t xml:space="preserve"> «Производство и распределение электроэнергии, газа и паром, кондиционирование воздуха»</w:t>
      </w:r>
      <w:r w:rsidRPr="0036521D">
        <w:rPr>
          <w:rFonts w:ascii="Times New Roman" w:eastAsia="Times New Roman" w:hAnsi="Times New Roman"/>
          <w:sz w:val="28"/>
          <w:szCs w:val="28"/>
        </w:rPr>
        <w:t xml:space="preserve"> ИФО составил 91,1%. </w:t>
      </w:r>
      <w:r w:rsidRPr="0036521D">
        <w:rPr>
          <w:rFonts w:ascii="Times New Roman" w:eastAsia="Times New Roman" w:hAnsi="Times New Roman"/>
          <w:i/>
          <w:iCs/>
          <w:sz w:val="28"/>
          <w:szCs w:val="28"/>
        </w:rPr>
        <w:t>Снижение</w:t>
      </w:r>
      <w:r w:rsidRPr="0036521D">
        <w:rPr>
          <w:rFonts w:ascii="Times New Roman" w:eastAsia="Times New Roman" w:hAnsi="Times New Roman"/>
          <w:sz w:val="28"/>
          <w:szCs w:val="28"/>
        </w:rPr>
        <w:t xml:space="preserve"> производства произошло за счет снижения производства тепловой энергии на 8% (не было выработки электроэнергии дизель генератором на базе отдыха "</w:t>
      </w:r>
      <w:proofErr w:type="spellStart"/>
      <w:r w:rsidRPr="0036521D">
        <w:rPr>
          <w:rFonts w:ascii="Times New Roman" w:eastAsia="Times New Roman" w:hAnsi="Times New Roman"/>
          <w:sz w:val="28"/>
          <w:szCs w:val="28"/>
        </w:rPr>
        <w:t>Турсиб</w:t>
      </w:r>
      <w:proofErr w:type="spellEnd"/>
      <w:r w:rsidRPr="0036521D">
        <w:rPr>
          <w:rFonts w:ascii="Times New Roman" w:eastAsia="Times New Roman" w:hAnsi="Times New Roman"/>
          <w:sz w:val="28"/>
          <w:szCs w:val="28"/>
        </w:rPr>
        <w:t>").</w:t>
      </w:r>
    </w:p>
    <w:p w:rsidR="00E22F7F" w:rsidRPr="0036521D" w:rsidRDefault="6F2090DB" w:rsidP="6F2090DB">
      <w:pPr>
        <w:suppressAutoHyphens/>
        <w:jc w:val="both"/>
        <w:rPr>
          <w:rFonts w:ascii="Times New Roman" w:eastAsia="Times New Roman" w:hAnsi="Times New Roman"/>
          <w:sz w:val="28"/>
          <w:szCs w:val="28"/>
        </w:rPr>
      </w:pPr>
      <w:r w:rsidRPr="0036521D">
        <w:rPr>
          <w:rFonts w:ascii="Times New Roman" w:eastAsia="Times New Roman" w:hAnsi="Times New Roman"/>
          <w:sz w:val="28"/>
          <w:szCs w:val="28"/>
          <w:u w:val="single"/>
        </w:rPr>
        <w:t xml:space="preserve">По разделу D «Обрабатывающие производства». </w:t>
      </w:r>
      <w:r w:rsidRPr="0036521D">
        <w:rPr>
          <w:rFonts w:ascii="Times New Roman" w:eastAsia="Times New Roman" w:hAnsi="Times New Roman"/>
          <w:sz w:val="28"/>
          <w:szCs w:val="28"/>
        </w:rPr>
        <w:t xml:space="preserve">ИФО составил 120%. </w:t>
      </w:r>
      <w:r w:rsidRPr="0036521D">
        <w:rPr>
          <w:rFonts w:ascii="Times New Roman" w:eastAsia="Times New Roman" w:hAnsi="Times New Roman"/>
          <w:i/>
          <w:iCs/>
          <w:sz w:val="28"/>
          <w:szCs w:val="28"/>
        </w:rPr>
        <w:t>Рост</w:t>
      </w:r>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производствапроизошел</w:t>
      </w:r>
      <w:proofErr w:type="spellEnd"/>
      <w:r w:rsidRPr="0036521D">
        <w:rPr>
          <w:rFonts w:ascii="Times New Roman" w:eastAsia="Times New Roman" w:hAnsi="Times New Roman"/>
          <w:sz w:val="28"/>
          <w:szCs w:val="28"/>
        </w:rPr>
        <w:t xml:space="preserve"> за счет увеличения объемов производства мебели в 2,2 раза. На 01.10.2017 г. рост производства продукции в натуральном выражении составил - 3622 тыс. руб. (на 01.10.2016 г. - 1621 тыс. руб.), темп роста составляет 223,4 %. ИП </w:t>
      </w:r>
      <w:proofErr w:type="spellStart"/>
      <w:r w:rsidRPr="0036521D">
        <w:rPr>
          <w:rFonts w:ascii="Times New Roman" w:eastAsia="Times New Roman" w:hAnsi="Times New Roman"/>
          <w:sz w:val="28"/>
          <w:szCs w:val="28"/>
        </w:rPr>
        <w:t>Кулебакин</w:t>
      </w:r>
      <w:proofErr w:type="spellEnd"/>
      <w:r w:rsidRPr="0036521D">
        <w:rPr>
          <w:rFonts w:ascii="Times New Roman" w:eastAsia="Times New Roman" w:hAnsi="Times New Roman"/>
          <w:sz w:val="28"/>
          <w:szCs w:val="28"/>
        </w:rPr>
        <w:t xml:space="preserve"> А.Н. открыл магазин, в котором реализуется собственная продукция-мебель, приобретены станки и оборудование. Все это повлияло на увеличение объема производства и реализацию товара.</w:t>
      </w:r>
    </w:p>
    <w:p w:rsidR="00E22F7F" w:rsidRPr="0036521D" w:rsidRDefault="2DA85388" w:rsidP="6F2090DB">
      <w:pPr>
        <w:suppressAutoHyphens/>
        <w:jc w:val="both"/>
        <w:rPr>
          <w:rFonts w:ascii="Times New Roman" w:eastAsia="Times New Roman" w:hAnsi="Times New Roman"/>
          <w:sz w:val="28"/>
          <w:szCs w:val="28"/>
        </w:rPr>
      </w:pPr>
      <w:r w:rsidRPr="0036521D">
        <w:rPr>
          <w:rFonts w:ascii="Times New Roman" w:eastAsia="Times New Roman" w:hAnsi="Times New Roman"/>
          <w:sz w:val="28"/>
          <w:szCs w:val="28"/>
          <w:u w:val="single"/>
        </w:rPr>
        <w:t xml:space="preserve">Вывод: </w:t>
      </w:r>
      <w:r w:rsidRPr="0036521D">
        <w:rPr>
          <w:rFonts w:ascii="Times New Roman" w:eastAsia="Times New Roman" w:hAnsi="Times New Roman"/>
          <w:sz w:val="28"/>
          <w:szCs w:val="28"/>
        </w:rPr>
        <w:t>Увеличение связано с ростом объема производства мебели, а также увеличение объема забоя скота убойным пунктом ИП Главы КФХ Денисовой М.В.</w:t>
      </w:r>
    </w:p>
    <w:p w:rsidR="00E22F7F" w:rsidRPr="0036521D" w:rsidRDefault="0B37EC43" w:rsidP="0B37EC43">
      <w:pPr>
        <w:suppressAutoHyphens/>
        <w:spacing w:after="0"/>
        <w:ind w:firstLine="709"/>
        <w:jc w:val="both"/>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2.2. Малое и среднее предпринимательство</w:t>
      </w:r>
    </w:p>
    <w:p w:rsidR="00E22F7F" w:rsidRPr="0036521D" w:rsidRDefault="00E22F7F" w:rsidP="00E22F7F">
      <w:pPr>
        <w:suppressAutoHyphens/>
        <w:spacing w:after="0"/>
        <w:ind w:firstLine="709"/>
        <w:jc w:val="both"/>
        <w:rPr>
          <w:rFonts w:ascii="Times New Roman" w:eastAsia="Times New Roman" w:hAnsi="Times New Roman"/>
          <w:b/>
          <w:bCs/>
          <w:sz w:val="28"/>
          <w:szCs w:val="28"/>
          <w:lang w:eastAsia="ar-SA"/>
        </w:rPr>
      </w:pP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По состоянию на 01.10.2017 г. на территории МО «Чемальский район» зарегистрировано 126малыхимикр</w:t>
      </w:r>
      <w:proofErr w:type="gramStart"/>
      <w:r w:rsidRPr="0036521D">
        <w:rPr>
          <w:rFonts w:ascii="Times New Roman" w:eastAsia="Times New Roman" w:hAnsi="Times New Roman"/>
          <w:sz w:val="28"/>
          <w:szCs w:val="28"/>
        </w:rPr>
        <w:t>о-</w:t>
      </w:r>
      <w:proofErr w:type="gramEnd"/>
      <w:r w:rsidRPr="0036521D">
        <w:rPr>
          <w:rFonts w:ascii="Times New Roman" w:eastAsia="Times New Roman" w:hAnsi="Times New Roman"/>
          <w:sz w:val="28"/>
          <w:szCs w:val="28"/>
        </w:rPr>
        <w:t xml:space="preserve"> предприятий, что </w:t>
      </w:r>
      <w:r w:rsidRPr="0036521D">
        <w:rPr>
          <w:rFonts w:ascii="Times New Roman" w:eastAsia="Times New Roman" w:hAnsi="Times New Roman"/>
          <w:i/>
          <w:iCs/>
          <w:sz w:val="28"/>
          <w:szCs w:val="28"/>
        </w:rPr>
        <w:t>ниже</w:t>
      </w:r>
      <w:r w:rsidRPr="0036521D">
        <w:rPr>
          <w:rFonts w:ascii="Times New Roman" w:eastAsia="Times New Roman" w:hAnsi="Times New Roman"/>
          <w:sz w:val="28"/>
          <w:szCs w:val="28"/>
        </w:rPr>
        <w:t xml:space="preserve"> уровня аналогичного периода прошлого года на 19,7% (на 01.10.2016 г - 157).В основном преобладают предприятия в сфере торговли, деятельности гостиниц и предприятий общественного питания, обрабатывающего производства.</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Количество индивидуальных предпринимателей по сравнению с аналогичным периодом прошлого года </w:t>
      </w:r>
      <w:proofErr w:type="spellStart"/>
      <w:r w:rsidRPr="0036521D">
        <w:rPr>
          <w:rFonts w:ascii="Times New Roman" w:eastAsia="Times New Roman" w:hAnsi="Times New Roman"/>
          <w:sz w:val="28"/>
          <w:szCs w:val="28"/>
        </w:rPr>
        <w:t>увеличилосьна</w:t>
      </w:r>
      <w:proofErr w:type="spellEnd"/>
      <w:r w:rsidRPr="0036521D">
        <w:rPr>
          <w:rFonts w:ascii="Times New Roman" w:eastAsia="Times New Roman" w:hAnsi="Times New Roman"/>
          <w:sz w:val="28"/>
          <w:szCs w:val="28"/>
        </w:rPr>
        <w:t xml:space="preserve"> 8 человек или на 2,3% и составляет 343человека (по состоянию на 01.10.2016 г. – 335человек). На рост количества индивидуальных предпринимателей повлияла работа по легализации трудовых отношений </w:t>
      </w:r>
      <w:proofErr w:type="spellStart"/>
      <w:r w:rsidRPr="0036521D">
        <w:rPr>
          <w:rFonts w:ascii="Times New Roman" w:eastAsia="Times New Roman" w:hAnsi="Times New Roman"/>
          <w:sz w:val="28"/>
          <w:szCs w:val="28"/>
        </w:rPr>
        <w:t>ивыявлению</w:t>
      </w:r>
      <w:proofErr w:type="spellEnd"/>
      <w:r w:rsidRPr="0036521D">
        <w:rPr>
          <w:rFonts w:ascii="Times New Roman" w:eastAsia="Times New Roman" w:hAnsi="Times New Roman"/>
          <w:sz w:val="28"/>
          <w:szCs w:val="28"/>
        </w:rPr>
        <w:t xml:space="preserve"> неформальной занятости населения.</w:t>
      </w:r>
    </w:p>
    <w:p w:rsidR="00E22F7F" w:rsidRPr="0036521D" w:rsidRDefault="2DA85388" w:rsidP="2DA85388">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Число субъектов малого и среднего предпринимательства в расчете на 10 тыс. человек составляет 457,9ед., что </w:t>
      </w:r>
      <w:proofErr w:type="spellStart"/>
      <w:r w:rsidRPr="0036521D">
        <w:rPr>
          <w:rFonts w:ascii="Times New Roman" w:eastAsia="Times New Roman" w:hAnsi="Times New Roman"/>
          <w:i/>
          <w:iCs/>
          <w:sz w:val="28"/>
          <w:szCs w:val="28"/>
        </w:rPr>
        <w:t>ниже</w:t>
      </w:r>
      <w:r w:rsidRPr="0036521D">
        <w:rPr>
          <w:rFonts w:ascii="Times New Roman" w:eastAsia="Times New Roman" w:hAnsi="Times New Roman"/>
          <w:sz w:val="28"/>
          <w:szCs w:val="28"/>
        </w:rPr>
        <w:t>уровнясоответствующего</w:t>
      </w:r>
      <w:proofErr w:type="spellEnd"/>
      <w:r w:rsidRPr="0036521D">
        <w:rPr>
          <w:rFonts w:ascii="Times New Roman" w:eastAsia="Times New Roman" w:hAnsi="Times New Roman"/>
          <w:sz w:val="28"/>
          <w:szCs w:val="28"/>
        </w:rPr>
        <w:t xml:space="preserve"> периода прошлого года на 8,9%. На </w:t>
      </w:r>
      <w:proofErr w:type="spellStart"/>
      <w:r w:rsidRPr="0036521D">
        <w:rPr>
          <w:rFonts w:ascii="Times New Roman" w:eastAsia="Times New Roman" w:hAnsi="Times New Roman"/>
          <w:sz w:val="28"/>
          <w:szCs w:val="28"/>
        </w:rPr>
        <w:t>снижениечисла</w:t>
      </w:r>
      <w:proofErr w:type="spellEnd"/>
      <w:r w:rsidRPr="0036521D">
        <w:rPr>
          <w:rFonts w:ascii="Times New Roman" w:eastAsia="Times New Roman" w:hAnsi="Times New Roman"/>
          <w:sz w:val="28"/>
          <w:szCs w:val="28"/>
        </w:rPr>
        <w:t xml:space="preserve"> субъектов малого и среднего предпринимательства </w:t>
      </w:r>
      <w:proofErr w:type="spellStart"/>
      <w:r w:rsidRPr="0036521D">
        <w:rPr>
          <w:rFonts w:ascii="Times New Roman" w:eastAsia="Times New Roman" w:hAnsi="Times New Roman"/>
          <w:sz w:val="28"/>
          <w:szCs w:val="28"/>
        </w:rPr>
        <w:t>повлияло</w:t>
      </w:r>
      <w:proofErr w:type="gramStart"/>
      <w:r w:rsidRPr="0036521D">
        <w:rPr>
          <w:rFonts w:ascii="Times New Roman" w:eastAsia="Times New Roman" w:hAnsi="Times New Roman"/>
          <w:sz w:val="28"/>
          <w:szCs w:val="28"/>
        </w:rPr>
        <w:t>:б</w:t>
      </w:r>
      <w:proofErr w:type="gramEnd"/>
      <w:r w:rsidRPr="0036521D">
        <w:rPr>
          <w:rFonts w:ascii="Times New Roman" w:eastAsia="Times New Roman" w:hAnsi="Times New Roman"/>
          <w:sz w:val="28"/>
          <w:szCs w:val="28"/>
        </w:rPr>
        <w:t>ольшее</w:t>
      </w:r>
      <w:proofErr w:type="spellEnd"/>
      <w:r w:rsidRPr="0036521D">
        <w:rPr>
          <w:rFonts w:ascii="Times New Roman" w:eastAsia="Times New Roman" w:hAnsi="Times New Roman"/>
          <w:sz w:val="28"/>
          <w:szCs w:val="28"/>
        </w:rPr>
        <w:t xml:space="preserve"> количество предприятий в соответствии с Приказом Росстата от 12.12.2016 г. №789 были включены в Единый реестр субъектов малого и среднего предпринимательства (ЕРМСП).</w:t>
      </w:r>
    </w:p>
    <w:p w:rsidR="00E22F7F" w:rsidRPr="0036521D" w:rsidRDefault="7701C241"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числа субъектов малого и среднего предпринимательства (-) 22,9 единиц на 10 тыс. чел.</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w:t>
      </w:r>
      <w:proofErr w:type="spellStart"/>
      <w:r w:rsidRPr="0036521D">
        <w:rPr>
          <w:rFonts w:ascii="Times New Roman" w:eastAsia="Times New Roman" w:hAnsi="Times New Roman"/>
          <w:sz w:val="28"/>
          <w:szCs w:val="28"/>
        </w:rPr>
        <w:t>плановогозначения</w:t>
      </w:r>
      <w:proofErr w:type="spellEnd"/>
      <w:r w:rsidRPr="0036521D">
        <w:rPr>
          <w:rFonts w:ascii="Times New Roman" w:eastAsia="Times New Roman" w:hAnsi="Times New Roman"/>
          <w:sz w:val="28"/>
          <w:szCs w:val="28"/>
        </w:rPr>
        <w:t xml:space="preserve"> связана с тем, что 81 </w:t>
      </w:r>
      <w:proofErr w:type="spellStart"/>
      <w:r w:rsidRPr="0036521D">
        <w:rPr>
          <w:rFonts w:ascii="Times New Roman" w:eastAsia="Times New Roman" w:hAnsi="Times New Roman"/>
          <w:sz w:val="28"/>
          <w:szCs w:val="28"/>
        </w:rPr>
        <w:t>субъектМСП</w:t>
      </w:r>
      <w:proofErr w:type="spellEnd"/>
      <w:r w:rsidRPr="0036521D">
        <w:rPr>
          <w:rFonts w:ascii="Times New Roman" w:eastAsia="Times New Roman" w:hAnsi="Times New Roman"/>
          <w:sz w:val="28"/>
          <w:szCs w:val="28"/>
        </w:rPr>
        <w:t xml:space="preserve"> не вошли в ЕРМСП.</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Среднесписочная численность работников малы</w:t>
      </w:r>
      <w:proofErr w:type="gramStart"/>
      <w:r w:rsidRPr="0036521D">
        <w:rPr>
          <w:rFonts w:ascii="Times New Roman" w:eastAsia="Times New Roman" w:hAnsi="Times New Roman"/>
          <w:sz w:val="28"/>
          <w:szCs w:val="28"/>
        </w:rPr>
        <w:t>х(</w:t>
      </w:r>
      <w:proofErr w:type="gramEnd"/>
      <w:r w:rsidRPr="0036521D">
        <w:rPr>
          <w:rFonts w:ascii="Times New Roman" w:eastAsia="Times New Roman" w:hAnsi="Times New Roman"/>
          <w:sz w:val="28"/>
          <w:szCs w:val="28"/>
        </w:rPr>
        <w:t xml:space="preserve">без микропредприятий)и средних предприятий на 01.10.2017 г. составила 0,154тыс. человек, по сравнению с 01.10.2016 г. наблюдается </w:t>
      </w:r>
      <w:r w:rsidRPr="0036521D">
        <w:rPr>
          <w:rFonts w:ascii="Times New Roman" w:eastAsia="Times New Roman" w:hAnsi="Times New Roman"/>
          <w:i/>
          <w:iCs/>
          <w:sz w:val="28"/>
          <w:szCs w:val="28"/>
        </w:rPr>
        <w:t>увеличение</w:t>
      </w:r>
      <w:r w:rsidRPr="0036521D">
        <w:rPr>
          <w:rFonts w:ascii="Times New Roman" w:eastAsia="Times New Roman" w:hAnsi="Times New Roman"/>
          <w:sz w:val="28"/>
          <w:szCs w:val="28"/>
        </w:rPr>
        <w:t>на158,0% (на 0,094тыс. чел.).</w:t>
      </w:r>
      <w:r w:rsidRPr="0036521D">
        <w:rPr>
          <w:rFonts w:ascii="Times New Roman" w:eastAsia="Times New Roman" w:hAnsi="Times New Roman"/>
          <w:i/>
          <w:iCs/>
          <w:sz w:val="28"/>
          <w:szCs w:val="28"/>
        </w:rPr>
        <w:t>Увеличение</w:t>
      </w:r>
      <w:r w:rsidRPr="0036521D">
        <w:rPr>
          <w:rFonts w:ascii="Times New Roman" w:eastAsia="Times New Roman" w:hAnsi="Times New Roman"/>
          <w:sz w:val="28"/>
          <w:szCs w:val="28"/>
        </w:rPr>
        <w:t xml:space="preserve"> числа работников малых и средних предприятий </w:t>
      </w:r>
      <w:proofErr w:type="spellStart"/>
      <w:r w:rsidRPr="0036521D">
        <w:rPr>
          <w:rFonts w:ascii="Times New Roman" w:eastAsia="Times New Roman" w:hAnsi="Times New Roman"/>
          <w:sz w:val="28"/>
          <w:szCs w:val="28"/>
        </w:rPr>
        <w:t>произошло,в</w:t>
      </w:r>
      <w:proofErr w:type="spellEnd"/>
      <w:r w:rsidRPr="0036521D">
        <w:rPr>
          <w:rFonts w:ascii="Times New Roman" w:eastAsia="Times New Roman" w:hAnsi="Times New Roman"/>
          <w:sz w:val="28"/>
          <w:szCs w:val="28"/>
        </w:rPr>
        <w:t xml:space="preserve"> том числе за счет:</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вновь зарегистрированной организации ООО "Оленевод" (35 человек), которая ранее осуществляла свою деятельность на территории Шебалинского района;</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из категории микро в малые предприятия перешло ООО "Теплосервис" (16 чел.);</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ООО "Алтай Авиа" увеличила численность на 15 чел., в связи с увеличением объема оказываемых услуг.</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среднесписочной численности работников малых и средних предприятий (без микропредприятий) на (+)158 процентных пункта.</w:t>
      </w:r>
    </w:p>
    <w:p w:rsidR="6F2090DB" w:rsidRPr="0036521D" w:rsidRDefault="6F2090DB" w:rsidP="6F2090DB">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увеличением численности в предприятиях сельского хозяйства ООО "Оленевод" (35 человек), а также с увеличением штатной численности в ООО "Алтай Авиа" на 15 человек, из категории микро в малые предприятия перешло ООО "Теплосервис" (16 чел.).</w:t>
      </w:r>
    </w:p>
    <w:p w:rsidR="00E22F7F" w:rsidRPr="0036521D" w:rsidRDefault="6F2090DB" w:rsidP="6F2090DB">
      <w:pPr>
        <w:autoSpaceDE w:val="0"/>
        <w:autoSpaceDN w:val="0"/>
        <w:adjustRightInd w:val="0"/>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Оборот организаций малого и среднего предпринимательства (без микропредприятий) на 01.10.2017 г. составил 119949 тыс. рублей, </w:t>
      </w:r>
      <w:proofErr w:type="spellStart"/>
      <w:r w:rsidRPr="0036521D">
        <w:rPr>
          <w:rFonts w:ascii="Times New Roman" w:eastAsia="Times New Roman" w:hAnsi="Times New Roman"/>
          <w:sz w:val="28"/>
          <w:szCs w:val="28"/>
        </w:rPr>
        <w:t>что</w:t>
      </w:r>
      <w:r w:rsidRPr="0036521D">
        <w:rPr>
          <w:rFonts w:ascii="Times New Roman" w:eastAsia="Times New Roman" w:hAnsi="Times New Roman"/>
          <w:i/>
          <w:iCs/>
          <w:sz w:val="28"/>
          <w:szCs w:val="28"/>
        </w:rPr>
        <w:t>выше</w:t>
      </w:r>
      <w:r w:rsidRPr="0036521D">
        <w:rPr>
          <w:rFonts w:ascii="Times New Roman" w:eastAsia="Times New Roman" w:hAnsi="Times New Roman"/>
          <w:sz w:val="28"/>
          <w:szCs w:val="28"/>
        </w:rPr>
        <w:t>уровня</w:t>
      </w:r>
      <w:proofErr w:type="spellEnd"/>
      <w:r w:rsidRPr="0036521D">
        <w:rPr>
          <w:rFonts w:ascii="Times New Roman" w:eastAsia="Times New Roman" w:hAnsi="Times New Roman"/>
          <w:sz w:val="28"/>
          <w:szCs w:val="28"/>
        </w:rPr>
        <w:t xml:space="preserve"> соответствующего периода прошлого года на 311,4 % (на 01.10.2016 г. – 29155,5тыс. руб.). Оборот малого и среднего предпринимательства на 01.10.2017 г. в расчете на душу населения –11,7 тыс. рублей. На </w:t>
      </w:r>
      <w:r w:rsidRPr="0036521D">
        <w:rPr>
          <w:rFonts w:ascii="Times New Roman" w:eastAsia="Times New Roman" w:hAnsi="Times New Roman"/>
          <w:i/>
          <w:iCs/>
          <w:sz w:val="28"/>
          <w:szCs w:val="28"/>
        </w:rPr>
        <w:t>увеличение</w:t>
      </w:r>
      <w:r w:rsidR="00C41AD3" w:rsidRPr="0036521D">
        <w:rPr>
          <w:rFonts w:ascii="Times New Roman" w:eastAsia="Times New Roman" w:hAnsi="Times New Roman"/>
          <w:i/>
          <w:iCs/>
          <w:sz w:val="28"/>
          <w:szCs w:val="28"/>
        </w:rPr>
        <w:t xml:space="preserve"> </w:t>
      </w:r>
      <w:r w:rsidRPr="0036521D">
        <w:rPr>
          <w:rFonts w:ascii="Times New Roman" w:eastAsia="Times New Roman" w:hAnsi="Times New Roman"/>
          <w:sz w:val="28"/>
          <w:szCs w:val="28"/>
        </w:rPr>
        <w:t>оборотов организаций малого и среднего предпринимательства повлияло открытие сети магазинов "Мария - РА" в с. Элекмонар, "</w:t>
      </w:r>
      <w:proofErr w:type="spellStart"/>
      <w:r w:rsidRPr="0036521D">
        <w:rPr>
          <w:rFonts w:ascii="Times New Roman" w:eastAsia="Times New Roman" w:hAnsi="Times New Roman"/>
          <w:sz w:val="28"/>
          <w:szCs w:val="28"/>
        </w:rPr>
        <w:t>Аникс</w:t>
      </w:r>
      <w:proofErr w:type="spellEnd"/>
      <w:r w:rsidRPr="0036521D">
        <w:rPr>
          <w:rFonts w:ascii="Times New Roman" w:eastAsia="Times New Roman" w:hAnsi="Times New Roman"/>
          <w:sz w:val="28"/>
          <w:szCs w:val="28"/>
        </w:rPr>
        <w:t>", вновь зарегистрированное ООО "Оленевод" (в общем объеме его оборот составляет 10 %).</w:t>
      </w:r>
    </w:p>
    <w:p w:rsidR="00E22F7F" w:rsidRPr="0036521D" w:rsidRDefault="6F2090DB" w:rsidP="6F2090DB">
      <w:pPr>
        <w:autoSpaceDE w:val="0"/>
        <w:autoSpaceDN w:val="0"/>
        <w:adjustRightInd w:val="0"/>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оборота организаций малого и среднего предпринимательства (без микропредприятий) на (+) 311,4 процентных пункта.</w:t>
      </w:r>
    </w:p>
    <w:p w:rsidR="6F2090DB" w:rsidRPr="0036521D" w:rsidRDefault="6F2090DB" w:rsidP="6F2090DB">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открытием новых магазинов и перерегистрацией ООО "Оленевод".</w:t>
      </w:r>
    </w:p>
    <w:p w:rsidR="00E22F7F" w:rsidRPr="0036521D" w:rsidRDefault="7701C241" w:rsidP="6F2090DB">
      <w:pPr>
        <w:autoSpaceDE w:val="0"/>
        <w:autoSpaceDN w:val="0"/>
        <w:adjustRightInd w:val="0"/>
        <w:ind w:firstLine="709"/>
        <w:jc w:val="both"/>
        <w:rPr>
          <w:rFonts w:ascii="Times New Roman" w:eastAsia="Times New Roman" w:hAnsi="Times New Roman"/>
          <w:sz w:val="28"/>
          <w:szCs w:val="28"/>
        </w:rPr>
      </w:pPr>
      <w:proofErr w:type="gramStart"/>
      <w:r w:rsidRPr="0036521D">
        <w:rPr>
          <w:rFonts w:ascii="Times New Roman" w:eastAsia="Times New Roman" w:hAnsi="Times New Roman"/>
          <w:sz w:val="28"/>
          <w:szCs w:val="28"/>
        </w:rPr>
        <w:t xml:space="preserve">За отчетный период реализация государственной программы Республики Алтай «Развитие экономического потенциала и предпринимательства» в рамках подпрограмм «Развитие малого и среднего предпринимательства» и «Развитие внутреннего и въездного туризма» позволила оказать поддержку субъекту малого и среднего предпринимательства на общую сумму 386 тыс. рублей - ИП </w:t>
      </w:r>
      <w:proofErr w:type="spellStart"/>
      <w:r w:rsidRPr="0036521D">
        <w:rPr>
          <w:rFonts w:ascii="Times New Roman" w:eastAsia="Times New Roman" w:hAnsi="Times New Roman"/>
          <w:sz w:val="28"/>
          <w:szCs w:val="28"/>
        </w:rPr>
        <w:t>КаловА.Н</w:t>
      </w:r>
      <w:proofErr w:type="spellEnd"/>
      <w:r w:rsidRPr="0036521D">
        <w:rPr>
          <w:rFonts w:ascii="Times New Roman" w:eastAsia="Times New Roman" w:hAnsi="Times New Roman"/>
          <w:sz w:val="28"/>
          <w:szCs w:val="28"/>
        </w:rPr>
        <w:t>. (за 9 месяцев2016 г. – 0 тыс. руб., в конце 2016 года была оказана поддержка трем индивидуальным</w:t>
      </w:r>
      <w:proofErr w:type="gramEnd"/>
      <w:r w:rsidRPr="0036521D">
        <w:rPr>
          <w:rFonts w:ascii="Times New Roman" w:eastAsia="Times New Roman" w:hAnsi="Times New Roman"/>
          <w:sz w:val="28"/>
          <w:szCs w:val="28"/>
        </w:rPr>
        <w:t xml:space="preserve"> предпринимателям). Поддержка оказана</w:t>
      </w:r>
      <w:r w:rsidR="00C41AD3" w:rsidRPr="0036521D">
        <w:rPr>
          <w:rFonts w:ascii="Times New Roman" w:eastAsia="Times New Roman" w:hAnsi="Times New Roman"/>
          <w:sz w:val="28"/>
          <w:szCs w:val="28"/>
        </w:rPr>
        <w:t xml:space="preserve"> </w:t>
      </w:r>
      <w:r w:rsidRPr="0036521D">
        <w:rPr>
          <w:rFonts w:ascii="Times New Roman" w:eastAsia="Times New Roman" w:hAnsi="Times New Roman"/>
          <w:sz w:val="28"/>
          <w:szCs w:val="28"/>
        </w:rPr>
        <w:t>в части субсидирования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и услуг.</w:t>
      </w:r>
    </w:p>
    <w:p w:rsidR="00E22F7F" w:rsidRPr="0036521D" w:rsidRDefault="0B37EC43" w:rsidP="0B37EC43">
      <w:pPr>
        <w:spacing w:after="0"/>
        <w:ind w:firstLine="709"/>
        <w:jc w:val="both"/>
        <w:rPr>
          <w:rFonts w:ascii="Times New Roman" w:hAnsi="Times New Roman"/>
          <w:b/>
          <w:bCs/>
          <w:sz w:val="28"/>
          <w:szCs w:val="28"/>
        </w:rPr>
      </w:pPr>
      <w:r w:rsidRPr="0036521D">
        <w:rPr>
          <w:rFonts w:ascii="Times New Roman" w:hAnsi="Times New Roman"/>
          <w:b/>
          <w:bCs/>
          <w:sz w:val="28"/>
          <w:szCs w:val="28"/>
        </w:rPr>
        <w:t>2.3. Сельское хозяйство</w:t>
      </w:r>
    </w:p>
    <w:p w:rsidR="00E22F7F" w:rsidRPr="0036521D" w:rsidRDefault="00E22F7F" w:rsidP="00E22F7F">
      <w:pPr>
        <w:spacing w:after="0"/>
        <w:ind w:firstLine="709"/>
        <w:jc w:val="both"/>
        <w:rPr>
          <w:rFonts w:ascii="Times New Roman" w:hAnsi="Times New Roman"/>
          <w:sz w:val="28"/>
          <w:szCs w:val="28"/>
        </w:rPr>
      </w:pPr>
    </w:p>
    <w:p w:rsidR="00E22F7F" w:rsidRPr="0036521D" w:rsidRDefault="6F2090DB" w:rsidP="6F2090DB">
      <w:pPr>
        <w:suppressAutoHyphens/>
        <w:spacing w:after="0"/>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аграрном секторе по виду деятельности «Сельское хозяйство» зарегистрировано 13 сельскохозяйственных предприятия, из них фактически осуществляют свою деятельность - 3, из которых 3 </w:t>
      </w:r>
      <w:proofErr w:type="spellStart"/>
      <w:r w:rsidRPr="0036521D">
        <w:rPr>
          <w:rFonts w:ascii="Times New Roman" w:eastAsia="Times New Roman" w:hAnsi="Times New Roman"/>
          <w:sz w:val="28"/>
          <w:szCs w:val="28"/>
        </w:rPr>
        <w:t>сельхозорганизации</w:t>
      </w:r>
      <w:proofErr w:type="spellEnd"/>
      <w:r w:rsidRPr="0036521D">
        <w:rPr>
          <w:rFonts w:ascii="Times New Roman" w:eastAsia="Times New Roman" w:hAnsi="Times New Roman"/>
          <w:sz w:val="28"/>
          <w:szCs w:val="28"/>
        </w:rPr>
        <w:t>, 0 предприятий переработки сельхозпродукции. Зарегистрировано 112 крестьянских фермерских хозяйств и индивидуальных предпринимателей, из которых фактически осуществляют деятельность 71. Сельскохозяйственных потребительских кооперативов нет. Кроме того, осуществляют деятельность 4051 личное подсобное хозяйство.</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Объем производства сельскохозяйственной продукции в хозяйствах всех категорий на 01.10. 2017 г. в фактически действовавших ценах составил 299,1 млн. рублей (2016 г. - 297,8 млн.руб.) (на душу населения 8400 руб.), в том числе продукция животноводства – 187,0 млн. рублей, продукция растениеводства – 112,1 млн. </w:t>
      </w:r>
      <w:proofErr w:type="spellStart"/>
      <w:r w:rsidRPr="0036521D">
        <w:rPr>
          <w:rFonts w:ascii="Times New Roman" w:eastAsia="Times New Roman" w:hAnsi="Times New Roman"/>
          <w:sz w:val="28"/>
          <w:szCs w:val="28"/>
        </w:rPr>
        <w:t>рублей</w:t>
      </w:r>
      <w:proofErr w:type="gramStart"/>
      <w:r w:rsidRPr="0036521D">
        <w:rPr>
          <w:rFonts w:ascii="Times New Roman" w:eastAsia="Times New Roman" w:hAnsi="Times New Roman"/>
          <w:sz w:val="28"/>
          <w:szCs w:val="28"/>
        </w:rPr>
        <w:t>.</w:t>
      </w:r>
      <w:r w:rsidRPr="0036521D">
        <w:rPr>
          <w:rFonts w:ascii="Times New Roman" w:eastAsia="Times New Roman" w:hAnsi="Times New Roman"/>
          <w:i/>
          <w:iCs/>
          <w:sz w:val="28"/>
          <w:szCs w:val="28"/>
        </w:rPr>
        <w:t>Р</w:t>
      </w:r>
      <w:proofErr w:type="gramEnd"/>
      <w:r w:rsidRPr="0036521D">
        <w:rPr>
          <w:rFonts w:ascii="Times New Roman" w:eastAsia="Times New Roman" w:hAnsi="Times New Roman"/>
          <w:i/>
          <w:iCs/>
          <w:sz w:val="28"/>
          <w:szCs w:val="28"/>
        </w:rPr>
        <w:t>ост</w:t>
      </w:r>
      <w:proofErr w:type="spellEnd"/>
      <w:r w:rsidRPr="0036521D">
        <w:rPr>
          <w:rFonts w:ascii="Times New Roman" w:eastAsia="Times New Roman" w:hAnsi="Times New Roman"/>
          <w:sz w:val="28"/>
          <w:szCs w:val="28"/>
        </w:rPr>
        <w:t xml:space="preserve"> объема производства сельхозпродукции за отчетный период связан </w:t>
      </w:r>
      <w:proofErr w:type="spellStart"/>
      <w:r w:rsidRPr="0036521D">
        <w:rPr>
          <w:rFonts w:ascii="Times New Roman" w:eastAsia="Times New Roman" w:hAnsi="Times New Roman"/>
          <w:sz w:val="28"/>
          <w:szCs w:val="28"/>
        </w:rPr>
        <w:t>сувеличением</w:t>
      </w:r>
      <w:proofErr w:type="spellEnd"/>
      <w:r w:rsidRPr="0036521D">
        <w:rPr>
          <w:rFonts w:ascii="Times New Roman" w:eastAsia="Times New Roman" w:hAnsi="Times New Roman"/>
          <w:sz w:val="28"/>
          <w:szCs w:val="28"/>
        </w:rPr>
        <w:t xml:space="preserve"> объемов производства молока, шерсти, меда.</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Индекс производства сельскохозяйственной продукции в хозяйствах всех категорий составил 96,9%, в том числе продукции животноводства — 100,5%, продукции растениеводства - 91,4%.</w:t>
      </w:r>
    </w:p>
    <w:p w:rsidR="00E22F7F" w:rsidRPr="0036521D" w:rsidRDefault="6F2090DB"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Индекса производства сельскохозяйственной продукции на (-) 6,9процентных пунктов.</w:t>
      </w:r>
    </w:p>
    <w:p w:rsidR="00E22F7F" w:rsidRPr="0036521D" w:rsidRDefault="2DA85388" w:rsidP="6F2090DB">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со: снижением производства показателя растениеводства в связи со значительным уменьшением урожайности сена многолетних и однолетних трав и как следствие снижение производства продукции растениеводства (из-за засушливого лета).</w:t>
      </w:r>
    </w:p>
    <w:p w:rsidR="00E22F7F" w:rsidRPr="0036521D" w:rsidRDefault="0B37EC43" w:rsidP="0B37EC43">
      <w:pPr>
        <w:suppressAutoHyphens/>
        <w:spacing w:after="0"/>
        <w:ind w:firstLine="709"/>
        <w:jc w:val="both"/>
        <w:rPr>
          <w:rFonts w:ascii="Times New Roman" w:eastAsia="Times New Roman" w:hAnsi="Times New Roman"/>
          <w:i/>
          <w:iCs/>
          <w:sz w:val="28"/>
          <w:szCs w:val="28"/>
          <w:lang w:eastAsia="ar-SA"/>
        </w:rPr>
      </w:pPr>
      <w:r w:rsidRPr="0036521D">
        <w:rPr>
          <w:rFonts w:ascii="Times New Roman" w:eastAsia="Times New Roman" w:hAnsi="Times New Roman"/>
          <w:i/>
          <w:iCs/>
          <w:sz w:val="28"/>
          <w:szCs w:val="28"/>
          <w:lang w:eastAsia="ar-SA"/>
        </w:rPr>
        <w:t>Растениеводство</w:t>
      </w:r>
    </w:p>
    <w:p w:rsidR="728DCFC8" w:rsidRPr="0036521D" w:rsidRDefault="0A9D2AEF" w:rsidP="6F2090DB">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Посевная площадь сельскохозяйственных культур под урожай текущего года в хозяйствах всех категорий (без учета ЛПХ) составила 2677,1га. В структуре посевной площади 99,7% занято многолетними травами посева прошлых лет, 0,15% - картофелем, 0,15 % занято овощами.</w:t>
      </w:r>
    </w:p>
    <w:p w:rsidR="0B37EC43" w:rsidRPr="0036521D" w:rsidRDefault="2DA85388" w:rsidP="0A9D2AEF">
      <w:pPr>
        <w:ind w:firstLine="709"/>
        <w:jc w:val="both"/>
        <w:rPr>
          <w:rFonts w:ascii="Times New Roman" w:eastAsia="Times New Roman" w:hAnsi="Times New Roman"/>
          <w:sz w:val="28"/>
          <w:szCs w:val="28"/>
        </w:rPr>
      </w:pPr>
      <w:proofErr w:type="spellStart"/>
      <w:r w:rsidRPr="0036521D">
        <w:rPr>
          <w:rFonts w:ascii="Times New Roman" w:eastAsia="Times New Roman" w:hAnsi="Times New Roman"/>
          <w:i/>
          <w:iCs/>
          <w:sz w:val="28"/>
          <w:szCs w:val="28"/>
        </w:rPr>
        <w:t>Валовый</w:t>
      </w:r>
      <w:proofErr w:type="spellEnd"/>
      <w:r w:rsidRPr="0036521D">
        <w:rPr>
          <w:rFonts w:ascii="Times New Roman" w:eastAsia="Times New Roman" w:hAnsi="Times New Roman"/>
          <w:i/>
          <w:iCs/>
          <w:sz w:val="28"/>
          <w:szCs w:val="28"/>
        </w:rPr>
        <w:t xml:space="preserve"> </w:t>
      </w:r>
      <w:r w:rsidRPr="0036521D">
        <w:rPr>
          <w:rFonts w:ascii="Times New Roman" w:eastAsia="Times New Roman" w:hAnsi="Times New Roman"/>
          <w:sz w:val="28"/>
          <w:szCs w:val="28"/>
        </w:rPr>
        <w:t>сбор картофеля в сельскохозяйственных организациях и крестьянских (фермерских) хозяйствах, включая индивидуальных предпринимателей на 01.10.2017 г. составил 4 т. или 97,3 % к аналогичному периоду прошлого года.</w:t>
      </w:r>
    </w:p>
    <w:p w:rsidR="2DA85388" w:rsidRPr="0036521D" w:rsidRDefault="55B01531" w:rsidP="55B0153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планового значения связана с: погодные условия повлияли на проведение </w:t>
      </w:r>
      <w:proofErr w:type="spellStart"/>
      <w:r w:rsidRPr="0036521D">
        <w:rPr>
          <w:rFonts w:ascii="Times New Roman" w:eastAsia="Times New Roman" w:hAnsi="Times New Roman"/>
          <w:sz w:val="28"/>
          <w:szCs w:val="28"/>
        </w:rPr>
        <w:t>весеннеполевых</w:t>
      </w:r>
      <w:proofErr w:type="spellEnd"/>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работ</w:t>
      </w:r>
      <w:proofErr w:type="gramStart"/>
      <w:r w:rsidRPr="0036521D">
        <w:rPr>
          <w:rFonts w:ascii="Times New Roman" w:eastAsia="Times New Roman" w:hAnsi="Times New Roman"/>
          <w:sz w:val="28"/>
          <w:szCs w:val="28"/>
        </w:rPr>
        <w:t>.И</w:t>
      </w:r>
      <w:proofErr w:type="gramEnd"/>
      <w:r w:rsidRPr="0036521D">
        <w:rPr>
          <w:rFonts w:ascii="Times New Roman" w:eastAsia="Times New Roman" w:hAnsi="Times New Roman"/>
          <w:sz w:val="28"/>
          <w:szCs w:val="28"/>
        </w:rPr>
        <w:t>з</w:t>
      </w:r>
      <w:proofErr w:type="spellEnd"/>
      <w:r w:rsidRPr="0036521D">
        <w:rPr>
          <w:rFonts w:ascii="Times New Roman" w:eastAsia="Times New Roman" w:hAnsi="Times New Roman"/>
          <w:sz w:val="28"/>
          <w:szCs w:val="28"/>
        </w:rPr>
        <w:t xml:space="preserve"> - за недостатка </w:t>
      </w:r>
      <w:proofErr w:type="spellStart"/>
      <w:r w:rsidRPr="0036521D">
        <w:rPr>
          <w:rFonts w:ascii="Times New Roman" w:eastAsia="Times New Roman" w:hAnsi="Times New Roman"/>
          <w:sz w:val="28"/>
          <w:szCs w:val="28"/>
        </w:rPr>
        <w:t>влаги,некоторые</w:t>
      </w:r>
      <w:proofErr w:type="spellEnd"/>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участки,запланированныепод</w:t>
      </w:r>
      <w:proofErr w:type="spellEnd"/>
      <w:r w:rsidRPr="0036521D">
        <w:rPr>
          <w:rFonts w:ascii="Times New Roman" w:eastAsia="Times New Roman" w:hAnsi="Times New Roman"/>
          <w:sz w:val="28"/>
          <w:szCs w:val="28"/>
        </w:rPr>
        <w:t xml:space="preserve"> посев, небыли засеяны.</w:t>
      </w:r>
    </w:p>
    <w:p w:rsidR="0B37EC43" w:rsidRPr="0036521D" w:rsidRDefault="2DA85388" w:rsidP="2DA85388">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сравнении с планом на 01.10.2017 г. отмечено отклонение </w:t>
      </w:r>
      <w:proofErr w:type="spellStart"/>
      <w:r w:rsidRPr="0036521D">
        <w:rPr>
          <w:rFonts w:ascii="Times New Roman" w:eastAsia="Times New Roman" w:hAnsi="Times New Roman"/>
          <w:sz w:val="28"/>
          <w:szCs w:val="28"/>
        </w:rPr>
        <w:t>валовый</w:t>
      </w:r>
      <w:proofErr w:type="spellEnd"/>
      <w:r w:rsidRPr="0036521D">
        <w:rPr>
          <w:rFonts w:ascii="Times New Roman" w:eastAsia="Times New Roman" w:hAnsi="Times New Roman"/>
          <w:sz w:val="28"/>
          <w:szCs w:val="28"/>
        </w:rPr>
        <w:t xml:space="preserve"> сбор картофеля в сельскохозяйственных организациях и крестьянских (фермерских) хозяйствах, включая индивидуальных предпринимателей на (+) 100 процентных пункта.</w:t>
      </w:r>
    </w:p>
    <w:p w:rsidR="0B37EC43" w:rsidRPr="0036521D" w:rsidRDefault="0A9D2AEF" w:rsidP="0A9D2AEF">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Причина отклонения от планового значения связана: план выполнен.</w:t>
      </w:r>
    </w:p>
    <w:p w:rsidR="0B37EC43" w:rsidRPr="0036521D" w:rsidRDefault="0A9D2AEF" w:rsidP="0A9D2AEF">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погодные условия повлияли на проведение </w:t>
      </w:r>
      <w:proofErr w:type="spellStart"/>
      <w:r w:rsidRPr="0036521D">
        <w:rPr>
          <w:rFonts w:ascii="Times New Roman" w:eastAsia="Times New Roman" w:hAnsi="Times New Roman"/>
          <w:sz w:val="28"/>
          <w:szCs w:val="28"/>
          <w:lang w:eastAsia="ar-SA"/>
        </w:rPr>
        <w:t>весеннеполевых</w:t>
      </w:r>
      <w:proofErr w:type="spellEnd"/>
      <w:r w:rsidRPr="0036521D">
        <w:rPr>
          <w:rFonts w:ascii="Times New Roman" w:eastAsia="Times New Roman" w:hAnsi="Times New Roman"/>
          <w:sz w:val="28"/>
          <w:szCs w:val="28"/>
          <w:lang w:eastAsia="ar-SA"/>
        </w:rPr>
        <w:t xml:space="preserve"> </w:t>
      </w:r>
      <w:proofErr w:type="spellStart"/>
      <w:r w:rsidRPr="0036521D">
        <w:rPr>
          <w:rFonts w:ascii="Times New Roman" w:eastAsia="Times New Roman" w:hAnsi="Times New Roman"/>
          <w:sz w:val="28"/>
          <w:szCs w:val="28"/>
          <w:lang w:eastAsia="ar-SA"/>
        </w:rPr>
        <w:t>работ</w:t>
      </w:r>
      <w:proofErr w:type="gramStart"/>
      <w:r w:rsidRPr="0036521D">
        <w:rPr>
          <w:rFonts w:ascii="Times New Roman" w:eastAsia="Times New Roman" w:hAnsi="Times New Roman"/>
          <w:sz w:val="28"/>
          <w:szCs w:val="28"/>
          <w:lang w:eastAsia="ar-SA"/>
        </w:rPr>
        <w:t>.И</w:t>
      </w:r>
      <w:proofErr w:type="gramEnd"/>
      <w:r w:rsidRPr="0036521D">
        <w:rPr>
          <w:rFonts w:ascii="Times New Roman" w:eastAsia="Times New Roman" w:hAnsi="Times New Roman"/>
          <w:sz w:val="28"/>
          <w:szCs w:val="28"/>
          <w:lang w:eastAsia="ar-SA"/>
        </w:rPr>
        <w:t>з</w:t>
      </w:r>
      <w:proofErr w:type="spellEnd"/>
      <w:r w:rsidRPr="0036521D">
        <w:rPr>
          <w:rFonts w:ascii="Times New Roman" w:eastAsia="Times New Roman" w:hAnsi="Times New Roman"/>
          <w:sz w:val="28"/>
          <w:szCs w:val="28"/>
          <w:lang w:eastAsia="ar-SA"/>
        </w:rPr>
        <w:t xml:space="preserve"> - за недостатка </w:t>
      </w:r>
      <w:proofErr w:type="spellStart"/>
      <w:r w:rsidRPr="0036521D">
        <w:rPr>
          <w:rFonts w:ascii="Times New Roman" w:eastAsia="Times New Roman" w:hAnsi="Times New Roman"/>
          <w:sz w:val="28"/>
          <w:szCs w:val="28"/>
          <w:lang w:eastAsia="ar-SA"/>
        </w:rPr>
        <w:t>влаги,некоторые</w:t>
      </w:r>
      <w:proofErr w:type="spellEnd"/>
      <w:r w:rsidRPr="0036521D">
        <w:rPr>
          <w:rFonts w:ascii="Times New Roman" w:eastAsia="Times New Roman" w:hAnsi="Times New Roman"/>
          <w:sz w:val="28"/>
          <w:szCs w:val="28"/>
          <w:lang w:eastAsia="ar-SA"/>
        </w:rPr>
        <w:t xml:space="preserve"> </w:t>
      </w:r>
      <w:proofErr w:type="spellStart"/>
      <w:r w:rsidRPr="0036521D">
        <w:rPr>
          <w:rFonts w:ascii="Times New Roman" w:eastAsia="Times New Roman" w:hAnsi="Times New Roman"/>
          <w:sz w:val="28"/>
          <w:szCs w:val="28"/>
          <w:lang w:eastAsia="ar-SA"/>
        </w:rPr>
        <w:t>участки,запланированныепод</w:t>
      </w:r>
      <w:proofErr w:type="spellEnd"/>
      <w:r w:rsidRPr="0036521D">
        <w:rPr>
          <w:rFonts w:ascii="Times New Roman" w:eastAsia="Times New Roman" w:hAnsi="Times New Roman"/>
          <w:sz w:val="28"/>
          <w:szCs w:val="28"/>
          <w:lang w:eastAsia="ar-SA"/>
        </w:rPr>
        <w:t xml:space="preserve"> посев, небыли засеяны.</w:t>
      </w:r>
    </w:p>
    <w:p w:rsidR="00E22F7F" w:rsidRPr="0036521D" w:rsidRDefault="00E22F7F" w:rsidP="00E22F7F">
      <w:pPr>
        <w:suppressAutoHyphens/>
        <w:spacing w:after="0"/>
        <w:ind w:firstLine="709"/>
        <w:jc w:val="both"/>
        <w:rPr>
          <w:rFonts w:ascii="Times New Roman" w:eastAsia="Arial" w:hAnsi="Times New Roman"/>
          <w:i/>
          <w:sz w:val="28"/>
          <w:szCs w:val="28"/>
          <w:lang w:eastAsia="ar-SA"/>
        </w:rPr>
      </w:pPr>
    </w:p>
    <w:p w:rsidR="00E22F7F" w:rsidRPr="0036521D" w:rsidRDefault="0A9D2AEF" w:rsidP="0A9D2AEF">
      <w:pPr>
        <w:suppressAutoHyphens/>
        <w:ind w:firstLine="709"/>
        <w:jc w:val="both"/>
        <w:rPr>
          <w:rFonts w:ascii="Times New Roman" w:eastAsia="Times New Roman" w:hAnsi="Times New Roman"/>
          <w:sz w:val="28"/>
          <w:szCs w:val="28"/>
        </w:rPr>
      </w:pPr>
      <w:proofErr w:type="spellStart"/>
      <w:r w:rsidRPr="0036521D">
        <w:rPr>
          <w:rFonts w:ascii="Times New Roman" w:eastAsia="Times New Roman" w:hAnsi="Times New Roman"/>
          <w:i/>
          <w:iCs/>
          <w:sz w:val="28"/>
          <w:szCs w:val="28"/>
        </w:rPr>
        <w:t>Валовый</w:t>
      </w:r>
      <w:proofErr w:type="spellEnd"/>
      <w:r w:rsidRPr="0036521D">
        <w:rPr>
          <w:rFonts w:ascii="Times New Roman" w:eastAsia="Times New Roman" w:hAnsi="Times New Roman"/>
          <w:i/>
          <w:iCs/>
          <w:sz w:val="28"/>
          <w:szCs w:val="28"/>
        </w:rPr>
        <w:t xml:space="preserve"> </w:t>
      </w:r>
      <w:r w:rsidRPr="0036521D">
        <w:rPr>
          <w:rFonts w:ascii="Times New Roman" w:eastAsia="Times New Roman" w:hAnsi="Times New Roman"/>
          <w:sz w:val="28"/>
          <w:szCs w:val="28"/>
        </w:rPr>
        <w:t>сбор овощей открытого грунта в сельскохозяйственных организациях и крестьянских (фермерских) хозяйствах, включая индивидуальных предпринимателей на 01.10.2017 г. составил 4,1 тоннаили92,3 % к аналогичному периоду прошлого года.</w:t>
      </w:r>
    </w:p>
    <w:p w:rsidR="00E22F7F" w:rsidRPr="0036521D" w:rsidRDefault="0A9D2AEF" w:rsidP="0A9D2AEF">
      <w:pPr>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сравнении с планом на 01.10.2017 г. отмечено отклонение </w:t>
      </w:r>
      <w:proofErr w:type="spellStart"/>
      <w:r w:rsidRPr="0036521D">
        <w:rPr>
          <w:rFonts w:ascii="Times New Roman" w:eastAsia="Times New Roman" w:hAnsi="Times New Roman"/>
          <w:sz w:val="28"/>
          <w:szCs w:val="28"/>
        </w:rPr>
        <w:t>валовый</w:t>
      </w:r>
      <w:proofErr w:type="spellEnd"/>
      <w:r w:rsidRPr="0036521D">
        <w:rPr>
          <w:rFonts w:ascii="Times New Roman" w:eastAsia="Times New Roman" w:hAnsi="Times New Roman"/>
          <w:sz w:val="28"/>
          <w:szCs w:val="28"/>
        </w:rPr>
        <w:t xml:space="preserve"> сбор овощей открытого грунта в сельскохозяйственных организациях и крестьянских (фермерских) хозяйствах, включая индивидуальных предпринимателей на (-)15,7 процентных пункта.</w:t>
      </w:r>
    </w:p>
    <w:p w:rsidR="0A9D2AEF" w:rsidRPr="0036521D" w:rsidRDefault="0A9D2AEF" w:rsidP="0A9D2AEF">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планового значения связана: погодные условия повлияли на проведение </w:t>
      </w:r>
      <w:proofErr w:type="spellStart"/>
      <w:r w:rsidRPr="0036521D">
        <w:rPr>
          <w:rFonts w:ascii="Times New Roman" w:eastAsia="Times New Roman" w:hAnsi="Times New Roman"/>
          <w:sz w:val="28"/>
          <w:szCs w:val="28"/>
        </w:rPr>
        <w:t>весеннеполевых</w:t>
      </w:r>
      <w:proofErr w:type="spellEnd"/>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работ</w:t>
      </w:r>
      <w:proofErr w:type="gramStart"/>
      <w:r w:rsidRPr="0036521D">
        <w:rPr>
          <w:rFonts w:ascii="Times New Roman" w:eastAsia="Times New Roman" w:hAnsi="Times New Roman"/>
          <w:sz w:val="28"/>
          <w:szCs w:val="28"/>
        </w:rPr>
        <w:t>.И</w:t>
      </w:r>
      <w:proofErr w:type="gramEnd"/>
      <w:r w:rsidRPr="0036521D">
        <w:rPr>
          <w:rFonts w:ascii="Times New Roman" w:eastAsia="Times New Roman" w:hAnsi="Times New Roman"/>
          <w:sz w:val="28"/>
          <w:szCs w:val="28"/>
        </w:rPr>
        <w:t>з</w:t>
      </w:r>
      <w:proofErr w:type="spellEnd"/>
      <w:r w:rsidRPr="0036521D">
        <w:rPr>
          <w:rFonts w:ascii="Times New Roman" w:eastAsia="Times New Roman" w:hAnsi="Times New Roman"/>
          <w:sz w:val="28"/>
          <w:szCs w:val="28"/>
        </w:rPr>
        <w:t xml:space="preserve"> - за недостатка </w:t>
      </w:r>
      <w:proofErr w:type="spellStart"/>
      <w:r w:rsidRPr="0036521D">
        <w:rPr>
          <w:rFonts w:ascii="Times New Roman" w:eastAsia="Times New Roman" w:hAnsi="Times New Roman"/>
          <w:sz w:val="28"/>
          <w:szCs w:val="28"/>
        </w:rPr>
        <w:t>влаги,некоторые</w:t>
      </w:r>
      <w:proofErr w:type="spellEnd"/>
      <w:r w:rsidRPr="0036521D">
        <w:rPr>
          <w:rFonts w:ascii="Times New Roman" w:eastAsia="Times New Roman" w:hAnsi="Times New Roman"/>
          <w:sz w:val="28"/>
          <w:szCs w:val="28"/>
        </w:rPr>
        <w:t xml:space="preserve"> </w:t>
      </w:r>
      <w:proofErr w:type="spellStart"/>
      <w:r w:rsidRPr="0036521D">
        <w:rPr>
          <w:rFonts w:ascii="Times New Roman" w:eastAsia="Times New Roman" w:hAnsi="Times New Roman"/>
          <w:sz w:val="28"/>
          <w:szCs w:val="28"/>
        </w:rPr>
        <w:t>участки,запланированныепод</w:t>
      </w:r>
      <w:proofErr w:type="spellEnd"/>
      <w:r w:rsidRPr="0036521D">
        <w:rPr>
          <w:rFonts w:ascii="Times New Roman" w:eastAsia="Times New Roman" w:hAnsi="Times New Roman"/>
          <w:sz w:val="28"/>
          <w:szCs w:val="28"/>
        </w:rPr>
        <w:t xml:space="preserve"> посев, небыли засеяны.</w:t>
      </w:r>
    </w:p>
    <w:p w:rsidR="00E22F7F" w:rsidRPr="0036521D" w:rsidRDefault="0B37EC43" w:rsidP="0B37EC43">
      <w:pPr>
        <w:suppressAutoHyphens/>
        <w:spacing w:after="0"/>
        <w:ind w:firstLine="709"/>
        <w:jc w:val="both"/>
        <w:rPr>
          <w:rFonts w:ascii="Times New Roman" w:eastAsia="Arial" w:hAnsi="Times New Roman"/>
          <w:i/>
          <w:iCs/>
          <w:sz w:val="28"/>
          <w:szCs w:val="28"/>
          <w:lang w:eastAsia="ar-SA"/>
        </w:rPr>
      </w:pPr>
      <w:r w:rsidRPr="0036521D">
        <w:rPr>
          <w:rFonts w:ascii="Times New Roman" w:eastAsia="Arial" w:hAnsi="Times New Roman"/>
          <w:i/>
          <w:iCs/>
          <w:sz w:val="28"/>
          <w:szCs w:val="28"/>
          <w:lang w:eastAsia="ar-SA"/>
        </w:rPr>
        <w:t>Заполняется по итогам 9 месяцев и года:</w:t>
      </w:r>
    </w:p>
    <w:p w:rsidR="00E22F7F" w:rsidRPr="0036521D" w:rsidRDefault="6F2090DB" w:rsidP="6F2090DB">
      <w:pPr>
        <w:suppressAutoHyphens/>
        <w:spacing w:after="0"/>
        <w:ind w:firstLine="709"/>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По состоянию на 01.10.2017 г.  всеми хозяйствами МО «Чемальский район» заготовлено кормов: сена - 5,5 тыс. тонн или 22 % к показателям прошлого года, сенажа заготовлено 1180 тонны или 118% к уровню прошлого года.</w:t>
      </w:r>
    </w:p>
    <w:p w:rsidR="00E22F7F" w:rsidRPr="0036521D" w:rsidRDefault="6F2090DB" w:rsidP="6F2090DB">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Обеспеченность кормами составляет 3,8центнеров кормовых единиц на 1 условную голову, что составляет 90 % от потребности в кормах. Для обеспечения кормами в полном объеме закуплено сена2783 тонны или 1,9 кормовых единиц на 1 условную голову, концентрированных кормов 850 тонн.</w:t>
      </w:r>
    </w:p>
    <w:p w:rsidR="00E22F7F" w:rsidRPr="0036521D" w:rsidRDefault="00E22F7F" w:rsidP="0B37EC43">
      <w:pPr>
        <w:suppressAutoHyphens/>
        <w:spacing w:after="0"/>
        <w:ind w:firstLine="709"/>
        <w:jc w:val="both"/>
        <w:rPr>
          <w:rFonts w:ascii="Times New Roman" w:eastAsia="Arial" w:hAnsi="Times New Roman"/>
          <w:sz w:val="28"/>
          <w:szCs w:val="28"/>
          <w:lang w:eastAsia="ar-SA"/>
        </w:rPr>
      </w:pPr>
    </w:p>
    <w:p w:rsidR="00E22F7F" w:rsidRPr="0036521D" w:rsidRDefault="0B37EC43" w:rsidP="0B37EC43">
      <w:pPr>
        <w:suppressAutoHyphens/>
        <w:spacing w:after="0"/>
        <w:ind w:firstLine="709"/>
        <w:jc w:val="both"/>
        <w:rPr>
          <w:rFonts w:ascii="Times New Roman" w:eastAsia="Arial" w:hAnsi="Times New Roman"/>
          <w:i/>
          <w:iCs/>
          <w:sz w:val="28"/>
          <w:szCs w:val="28"/>
          <w:lang w:eastAsia="ar-SA"/>
        </w:rPr>
      </w:pPr>
      <w:r w:rsidRPr="0036521D">
        <w:rPr>
          <w:rFonts w:ascii="Times New Roman" w:eastAsia="Arial" w:hAnsi="Times New Roman"/>
          <w:i/>
          <w:iCs/>
          <w:sz w:val="28"/>
          <w:szCs w:val="28"/>
          <w:lang w:eastAsia="ar-SA"/>
        </w:rPr>
        <w:t>Животноводство</w:t>
      </w:r>
    </w:p>
    <w:p w:rsidR="00E22F7F" w:rsidRPr="0036521D" w:rsidRDefault="6F2090DB" w:rsidP="6F2090DB">
      <w:pPr>
        <w:shd w:val="clear" w:color="auto" w:fill="FFFFFF" w:themeFill="background1"/>
        <w:tabs>
          <w:tab w:val="left" w:pos="660"/>
          <w:tab w:val="left" w:pos="1290"/>
        </w:tabs>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Поголовье скота в хозяйствах всех категорий на01.10.2017 года составляет:</w:t>
      </w:r>
    </w:p>
    <w:tbl>
      <w:tblPr>
        <w:tblW w:w="9576" w:type="dxa"/>
        <w:jc w:val="center"/>
        <w:tblInd w:w="-106" w:type="dxa"/>
        <w:tblLayout w:type="fixed"/>
        <w:tblLook w:val="04A0"/>
      </w:tblPr>
      <w:tblGrid>
        <w:gridCol w:w="3404"/>
        <w:gridCol w:w="2483"/>
        <w:gridCol w:w="2412"/>
        <w:gridCol w:w="1277"/>
      </w:tblGrid>
      <w:tr w:rsidR="00E22F7F" w:rsidRPr="0036521D" w:rsidTr="6F2090DB">
        <w:trPr>
          <w:trHeight w:val="631"/>
          <w:jc w:val="center"/>
        </w:trPr>
        <w:tc>
          <w:tcPr>
            <w:tcW w:w="3403" w:type="dxa"/>
            <w:tcBorders>
              <w:top w:val="single" w:sz="4" w:space="0" w:color="000000" w:themeColor="text1"/>
              <w:left w:val="single" w:sz="4" w:space="0" w:color="000000" w:themeColor="text1"/>
              <w:bottom w:val="single" w:sz="4" w:space="0" w:color="000000" w:themeColor="text1"/>
              <w:right w:val="nil"/>
            </w:tcBorders>
            <w:vAlign w:val="center"/>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Поголовье</w:t>
            </w:r>
          </w:p>
        </w:tc>
        <w:tc>
          <w:tcPr>
            <w:tcW w:w="2481"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28DCFC8" w:rsidP="728DCFC8">
            <w:pPr>
              <w:suppressAutoHyphens/>
              <w:spacing w:after="0"/>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на 01.10.2016 г.</w:t>
            </w:r>
          </w:p>
        </w:tc>
        <w:tc>
          <w:tcPr>
            <w:tcW w:w="241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28DCFC8" w:rsidP="728DCFC8">
            <w:pPr>
              <w:suppressAutoHyphens/>
              <w:spacing w:after="0"/>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на 01.10.2017 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F7F" w:rsidRPr="0036521D" w:rsidRDefault="0B37EC43" w:rsidP="0B37EC43">
            <w:pPr>
              <w:suppressAutoHyphens/>
              <w:spacing w:after="0"/>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Темп роста, %</w:t>
            </w:r>
          </w:p>
        </w:tc>
      </w:tr>
      <w:tr w:rsidR="00E22F7F" w:rsidRPr="0036521D" w:rsidTr="6F2090DB">
        <w:trPr>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Крупный рогатый скот,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5393</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5234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97,1</w:t>
            </w:r>
          </w:p>
        </w:tc>
      </w:tr>
      <w:tr w:rsidR="00E22F7F" w:rsidRPr="0036521D" w:rsidTr="6F2090DB">
        <w:trPr>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в т. ч. коров, голов, из них:</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2100</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2012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95,8</w:t>
            </w:r>
          </w:p>
        </w:tc>
      </w:tr>
      <w:tr w:rsidR="00E22F7F" w:rsidRPr="0036521D" w:rsidTr="6F2090DB">
        <w:trPr>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молочного направления,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0</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00E22F7F" w:rsidP="6F2090DB">
            <w:pPr>
              <w:suppressAutoHyphens/>
              <w:snapToGrid w:val="0"/>
              <w:spacing w:after="0"/>
              <w:jc w:val="both"/>
              <w:rPr>
                <w:rFonts w:ascii="Times New Roman" w:eastAsia="Arial" w:hAnsi="Times New Roman"/>
                <w:sz w:val="28"/>
                <w:szCs w:val="28"/>
                <w:lang w:eastAsia="ar-SA"/>
              </w:rPr>
            </w:pPr>
          </w:p>
        </w:tc>
      </w:tr>
      <w:tr w:rsidR="00E22F7F" w:rsidRPr="0036521D" w:rsidTr="6F2090DB">
        <w:trPr>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Овец и коз,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6133</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5127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83,6</w:t>
            </w:r>
          </w:p>
        </w:tc>
      </w:tr>
      <w:tr w:rsidR="00E22F7F" w:rsidRPr="0036521D" w:rsidTr="6F2090DB">
        <w:trPr>
          <w:trHeight w:val="77"/>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28DCFC8" w:rsidP="728DCFC8">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Лошадей,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7372</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6370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86,4</w:t>
            </w:r>
          </w:p>
        </w:tc>
      </w:tr>
      <w:tr w:rsidR="00E22F7F" w:rsidRPr="0036521D" w:rsidTr="6F2090DB">
        <w:trPr>
          <w:trHeight w:val="77"/>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Свиньи,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728</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660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90,7</w:t>
            </w:r>
          </w:p>
        </w:tc>
      </w:tr>
      <w:tr w:rsidR="00E22F7F" w:rsidRPr="0036521D" w:rsidTr="6F2090DB">
        <w:trPr>
          <w:trHeight w:val="77"/>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Маралы,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1976</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2011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101,8</w:t>
            </w:r>
          </w:p>
        </w:tc>
      </w:tr>
      <w:tr w:rsidR="00E22F7F" w:rsidRPr="0036521D" w:rsidTr="6F2090DB">
        <w:trPr>
          <w:trHeight w:val="77"/>
          <w:jc w:val="center"/>
        </w:trPr>
        <w:tc>
          <w:tcPr>
            <w:tcW w:w="340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Птиц, голов</w:t>
            </w:r>
          </w:p>
        </w:tc>
        <w:tc>
          <w:tcPr>
            <w:tcW w:w="2481"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9574</w:t>
            </w:r>
          </w:p>
        </w:tc>
        <w:tc>
          <w:tcPr>
            <w:tcW w:w="241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9838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102,8</w:t>
            </w:r>
          </w:p>
        </w:tc>
      </w:tr>
    </w:tbl>
    <w:p w:rsidR="00E22F7F" w:rsidRPr="0036521D" w:rsidRDefault="00E22F7F" w:rsidP="00E22F7F">
      <w:pPr>
        <w:suppressAutoHyphens/>
        <w:spacing w:after="0"/>
        <w:ind w:firstLine="708"/>
        <w:jc w:val="both"/>
        <w:rPr>
          <w:rFonts w:ascii="Times New Roman" w:eastAsia="Arial" w:hAnsi="Times New Roman"/>
          <w:sz w:val="28"/>
          <w:szCs w:val="28"/>
          <w:lang w:eastAsia="ar-SA"/>
        </w:rPr>
      </w:pPr>
    </w:p>
    <w:p w:rsidR="00E22F7F" w:rsidRPr="0036521D" w:rsidRDefault="6F2090DB" w:rsidP="6F2090DB">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По состоянию на 01.10.2017 г. в хозяйствах всех категорий:</w:t>
      </w:r>
    </w:p>
    <w:p w:rsidR="6F2090DB" w:rsidRPr="0036521D" w:rsidRDefault="78357F0F" w:rsidP="78357F0F">
      <w:pPr>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 xml:space="preserve">поголовье КРС </w:t>
      </w:r>
      <w:r w:rsidRPr="0036521D">
        <w:rPr>
          <w:rFonts w:ascii="Times New Roman" w:eastAsia="Arial" w:hAnsi="Times New Roman"/>
          <w:i/>
          <w:iCs/>
          <w:sz w:val="28"/>
          <w:szCs w:val="28"/>
          <w:lang w:eastAsia="ar-SA"/>
        </w:rPr>
        <w:t>уменьшилось</w:t>
      </w:r>
      <w:r w:rsidRPr="0036521D">
        <w:rPr>
          <w:rFonts w:ascii="Times New Roman" w:eastAsia="Arial" w:hAnsi="Times New Roman"/>
          <w:sz w:val="28"/>
          <w:szCs w:val="28"/>
          <w:lang w:eastAsia="ar-SA"/>
        </w:rPr>
        <w:t xml:space="preserve"> на 2,9% к аналогичному периоду прошлого года за счет вынужденной сдачи скота в связи с тяжелой зимовкой. Средний вес одной головы КРС в сельскохозяйственных организациях составил 350 кг.</w:t>
      </w:r>
    </w:p>
    <w:p w:rsidR="00E22F7F" w:rsidRPr="0036521D" w:rsidRDefault="0A9D2AEF" w:rsidP="0A9D2AEF">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поголовья КРС на (+) 5,7процентных пункта.</w:t>
      </w:r>
    </w:p>
    <w:p w:rsidR="00E22F7F" w:rsidRPr="0036521D" w:rsidRDefault="0A9D2AEF" w:rsidP="0A9D2AEF">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Причина отклонения от планового значения связана с:</w:t>
      </w:r>
    </w:p>
    <w:p w:rsidR="0B37EC43" w:rsidRPr="0036521D" w:rsidRDefault="2DA85388" w:rsidP="0A9D2AEF">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увеличение поголовья КРС произошло в связи с получением грантовой поддержки по начинающим фермерам и семейным фермам. Закуплено поголовья крестьянскими хозяйствами </w:t>
      </w:r>
      <w:proofErr w:type="spellStart"/>
      <w:r w:rsidRPr="0036521D">
        <w:rPr>
          <w:rFonts w:ascii="Times New Roman" w:eastAsia="Times New Roman" w:hAnsi="Times New Roman"/>
          <w:sz w:val="28"/>
          <w:szCs w:val="28"/>
          <w:lang w:eastAsia="ar-SA"/>
        </w:rPr>
        <w:t>Тадышевой</w:t>
      </w:r>
      <w:proofErr w:type="spellEnd"/>
      <w:r w:rsidRPr="0036521D">
        <w:rPr>
          <w:rFonts w:ascii="Times New Roman" w:eastAsia="Times New Roman" w:hAnsi="Times New Roman"/>
          <w:sz w:val="28"/>
          <w:szCs w:val="28"/>
          <w:lang w:eastAsia="ar-SA"/>
        </w:rPr>
        <w:t xml:space="preserve"> Л.И. и </w:t>
      </w:r>
      <w:proofErr w:type="spellStart"/>
      <w:r w:rsidRPr="0036521D">
        <w:rPr>
          <w:rFonts w:ascii="Times New Roman" w:eastAsia="Times New Roman" w:hAnsi="Times New Roman"/>
          <w:sz w:val="28"/>
          <w:szCs w:val="28"/>
          <w:lang w:eastAsia="ar-SA"/>
        </w:rPr>
        <w:t>Сабатаевым</w:t>
      </w:r>
      <w:proofErr w:type="spellEnd"/>
      <w:r w:rsidRPr="0036521D">
        <w:rPr>
          <w:rFonts w:ascii="Times New Roman" w:eastAsia="Times New Roman" w:hAnsi="Times New Roman"/>
          <w:sz w:val="28"/>
          <w:szCs w:val="28"/>
          <w:lang w:eastAsia="ar-SA"/>
        </w:rPr>
        <w:t xml:space="preserve"> М.С.</w:t>
      </w:r>
    </w:p>
    <w:p w:rsidR="00E22F7F" w:rsidRPr="0036521D" w:rsidRDefault="728DCFC8" w:rsidP="728DCFC8">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 xml:space="preserve">овец и коз </w:t>
      </w:r>
      <w:r w:rsidRPr="0036521D">
        <w:rPr>
          <w:rFonts w:ascii="Times New Roman" w:eastAsia="Arial" w:hAnsi="Times New Roman"/>
          <w:i/>
          <w:iCs/>
          <w:sz w:val="28"/>
          <w:szCs w:val="28"/>
          <w:lang w:eastAsia="ar-SA"/>
        </w:rPr>
        <w:t>уменьшилось</w:t>
      </w:r>
      <w:r w:rsidRPr="0036521D">
        <w:rPr>
          <w:rFonts w:ascii="Times New Roman" w:eastAsia="Arial" w:hAnsi="Times New Roman"/>
          <w:sz w:val="28"/>
          <w:szCs w:val="28"/>
          <w:lang w:eastAsia="ar-SA"/>
        </w:rPr>
        <w:t xml:space="preserve"> на 16,4 % к аналогичному периоду прошлого года за счет снижения поголовья в частном секторе в связи с полной реализацией поголовья овец в крестьянском хозяйстве Исаева Е.С.</w:t>
      </w:r>
    </w:p>
    <w:p w:rsidR="00E22F7F" w:rsidRPr="0036521D" w:rsidRDefault="0A9D2AEF" w:rsidP="0A9D2AEF">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поголовья овец и коз на (+) 14,5 процентных пункта.</w:t>
      </w:r>
    </w:p>
    <w:p w:rsidR="0B37EC43" w:rsidRPr="0036521D" w:rsidRDefault="0A9D2AEF" w:rsidP="0A9D2AEF">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Причина отклонения от планового значения </w:t>
      </w:r>
      <w:proofErr w:type="spellStart"/>
      <w:r w:rsidRPr="0036521D">
        <w:rPr>
          <w:rFonts w:ascii="Times New Roman" w:eastAsia="Times New Roman" w:hAnsi="Times New Roman"/>
          <w:sz w:val="28"/>
          <w:szCs w:val="28"/>
          <w:lang w:eastAsia="ar-SA"/>
        </w:rPr>
        <w:t>связанасувеличениемприплода</w:t>
      </w:r>
      <w:proofErr w:type="spellEnd"/>
      <w:r w:rsidRPr="0036521D">
        <w:rPr>
          <w:rFonts w:ascii="Times New Roman" w:eastAsia="Times New Roman" w:hAnsi="Times New Roman"/>
          <w:sz w:val="28"/>
          <w:szCs w:val="28"/>
          <w:lang w:eastAsia="ar-SA"/>
        </w:rPr>
        <w:t>.</w:t>
      </w:r>
    </w:p>
    <w:p w:rsidR="6F2090DB" w:rsidRPr="0036521D" w:rsidRDefault="2DA85388" w:rsidP="2DA85388">
      <w:pPr>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 рекомендовано руководителям хозяйств в </w:t>
      </w:r>
      <w:proofErr w:type="gramStart"/>
      <w:r w:rsidRPr="0036521D">
        <w:rPr>
          <w:rFonts w:ascii="Times New Roman" w:eastAsia="Times New Roman" w:hAnsi="Times New Roman"/>
          <w:sz w:val="28"/>
          <w:szCs w:val="28"/>
          <w:lang w:eastAsia="ar-SA"/>
        </w:rPr>
        <w:t>случае</w:t>
      </w:r>
      <w:proofErr w:type="gramEnd"/>
      <w:r w:rsidRPr="0036521D">
        <w:rPr>
          <w:rFonts w:ascii="Times New Roman" w:eastAsia="Times New Roman" w:hAnsi="Times New Roman"/>
          <w:sz w:val="28"/>
          <w:szCs w:val="28"/>
          <w:lang w:eastAsia="ar-SA"/>
        </w:rPr>
        <w:t xml:space="preserve"> продажи поголовья животных реализовывать внутри района другим хозяйствам для откорма.</w:t>
      </w:r>
    </w:p>
    <w:p w:rsidR="00E22F7F" w:rsidRPr="0036521D" w:rsidRDefault="0432FFFE" w:rsidP="0432FFFE">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 xml:space="preserve">поголовье лошадей </w:t>
      </w:r>
      <w:r w:rsidRPr="0036521D">
        <w:rPr>
          <w:rFonts w:ascii="Times New Roman" w:eastAsia="Arial" w:hAnsi="Times New Roman"/>
          <w:i/>
          <w:iCs/>
          <w:sz w:val="28"/>
          <w:szCs w:val="28"/>
          <w:lang w:eastAsia="ar-SA"/>
        </w:rPr>
        <w:t>уменьшилось</w:t>
      </w:r>
      <w:r w:rsidRPr="0036521D">
        <w:rPr>
          <w:rFonts w:ascii="Times New Roman" w:eastAsia="Arial" w:hAnsi="Times New Roman"/>
          <w:sz w:val="28"/>
          <w:szCs w:val="28"/>
          <w:lang w:eastAsia="ar-SA"/>
        </w:rPr>
        <w:t xml:space="preserve"> на 13,6% к аналогичному периоду прошлого года из - за вынужденного забоя части поголовья в связи с нехваткой кормов (из-за раннего наступления холодов и выпадения снега в ноябре 2016 года, корма, большая часть которых завозится в ноябре - декабре, не были заготовлены в должном объеме)</w:t>
      </w:r>
      <w:proofErr w:type="gramStart"/>
      <w:r w:rsidRPr="0036521D">
        <w:rPr>
          <w:rFonts w:ascii="Times New Roman" w:eastAsia="Arial" w:hAnsi="Times New Roman"/>
          <w:sz w:val="28"/>
          <w:szCs w:val="28"/>
          <w:lang w:eastAsia="ar-SA"/>
        </w:rPr>
        <w:t>.С</w:t>
      </w:r>
      <w:proofErr w:type="gramEnd"/>
      <w:r w:rsidRPr="0036521D">
        <w:rPr>
          <w:rFonts w:ascii="Times New Roman" w:eastAsia="Arial" w:hAnsi="Times New Roman"/>
          <w:sz w:val="28"/>
          <w:szCs w:val="28"/>
          <w:lang w:eastAsia="ar-SA"/>
        </w:rPr>
        <w:t>редний вес одной головы КРС в сельскохозяйственных организациях составил 400 кг.</w:t>
      </w:r>
    </w:p>
    <w:p w:rsidR="00E22F7F" w:rsidRPr="0036521D" w:rsidRDefault="6F2090DB" w:rsidP="6F2090DB">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поголовья лошадей на (-) 18,1 процентных пункта.</w:t>
      </w:r>
    </w:p>
    <w:p w:rsidR="00E22F7F" w:rsidRPr="0036521D" w:rsidRDefault="6F2090DB" w:rsidP="6F2090DB">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Причина отклонения от планового значения помимо вынужденного забоя скота в связи с </w:t>
      </w:r>
      <w:proofErr w:type="gramStart"/>
      <w:r w:rsidRPr="0036521D">
        <w:rPr>
          <w:rFonts w:ascii="Times New Roman" w:eastAsia="Times New Roman" w:hAnsi="Times New Roman"/>
          <w:sz w:val="28"/>
          <w:szCs w:val="28"/>
          <w:lang w:eastAsia="ar-SA"/>
        </w:rPr>
        <w:t>нехваткой</w:t>
      </w:r>
      <w:proofErr w:type="gramEnd"/>
      <w:r w:rsidRPr="0036521D">
        <w:rPr>
          <w:rFonts w:ascii="Times New Roman" w:eastAsia="Times New Roman" w:hAnsi="Times New Roman"/>
          <w:sz w:val="28"/>
          <w:szCs w:val="28"/>
          <w:lang w:eastAsia="ar-SA"/>
        </w:rPr>
        <w:t xml:space="preserve"> кормовой базы связана с отсутствием ветеринарных работников в хозяйствах, что приводит к низкому проценту выхода и сохранности приплода.</w:t>
      </w:r>
    </w:p>
    <w:p w:rsidR="728DCFC8" w:rsidRPr="0036521D" w:rsidRDefault="6F2090DB" w:rsidP="6F2090DB">
      <w:pPr>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Проведенные мероприятия: привлечение дополнительных поставщиков кормов; выделялись денежные средства на расчистку подъездных путей к животноводческим стоянкам.</w:t>
      </w:r>
    </w:p>
    <w:p w:rsidR="00E22F7F" w:rsidRPr="0036521D" w:rsidRDefault="6F2090DB" w:rsidP="6F2090DB">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 xml:space="preserve">поголовье маралов </w:t>
      </w:r>
      <w:r w:rsidRPr="0036521D">
        <w:rPr>
          <w:rFonts w:ascii="Times New Roman" w:eastAsia="Arial" w:hAnsi="Times New Roman"/>
          <w:i/>
          <w:iCs/>
          <w:sz w:val="28"/>
          <w:szCs w:val="28"/>
          <w:lang w:eastAsia="ar-SA"/>
        </w:rPr>
        <w:t>увеличилось</w:t>
      </w:r>
      <w:r w:rsidRPr="0036521D">
        <w:rPr>
          <w:rFonts w:ascii="Times New Roman" w:eastAsia="Arial" w:hAnsi="Times New Roman"/>
          <w:sz w:val="28"/>
          <w:szCs w:val="28"/>
          <w:lang w:eastAsia="ar-SA"/>
        </w:rPr>
        <w:t xml:space="preserve"> на 1,8% к аналогичному периоду прошлого года за счет увеличения воспроизводства стада.</w:t>
      </w:r>
    </w:p>
    <w:p w:rsidR="00E22F7F" w:rsidRPr="0036521D" w:rsidRDefault="6F2090DB" w:rsidP="6F2090DB">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поголовья маралов на (-) 5,6 процентных пункта.</w:t>
      </w:r>
    </w:p>
    <w:p w:rsidR="00E22F7F" w:rsidRPr="0036521D" w:rsidRDefault="6F2090DB" w:rsidP="6F2090DB">
      <w:pPr>
        <w:suppressAutoHyphens/>
        <w:spacing w:after="0"/>
        <w:ind w:firstLine="709"/>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Причина отклонения от планового значения связана с: отсутствием отчета ИП Главы КФХ </w:t>
      </w:r>
      <w:proofErr w:type="spellStart"/>
      <w:r w:rsidRPr="0036521D">
        <w:rPr>
          <w:rFonts w:ascii="Times New Roman" w:eastAsia="Times New Roman" w:hAnsi="Times New Roman"/>
          <w:sz w:val="28"/>
          <w:szCs w:val="28"/>
          <w:lang w:eastAsia="ar-SA"/>
        </w:rPr>
        <w:t>Тобокова</w:t>
      </w:r>
      <w:proofErr w:type="spellEnd"/>
      <w:r w:rsidRPr="0036521D">
        <w:rPr>
          <w:rFonts w:ascii="Times New Roman" w:eastAsia="Times New Roman" w:hAnsi="Times New Roman"/>
          <w:sz w:val="28"/>
          <w:szCs w:val="28"/>
          <w:lang w:eastAsia="ar-SA"/>
        </w:rPr>
        <w:t xml:space="preserve"> М.А. (в связи со смертью). Правопреемник до настоящего времени не определен.</w:t>
      </w:r>
    </w:p>
    <w:p w:rsidR="00E22F7F" w:rsidRPr="0036521D" w:rsidRDefault="6F2090DB" w:rsidP="6F2090DB">
      <w:pPr>
        <w:suppressAutoHyphens/>
        <w:spacing w:after="0"/>
        <w:ind w:firstLine="708"/>
        <w:jc w:val="both"/>
        <w:rPr>
          <w:rFonts w:ascii="Times New Roman" w:eastAsia="Arial" w:hAnsi="Times New Roman"/>
          <w:i/>
          <w:iCs/>
          <w:sz w:val="28"/>
          <w:szCs w:val="28"/>
          <w:lang w:eastAsia="ar-SA"/>
        </w:rPr>
      </w:pPr>
      <w:r w:rsidRPr="0036521D">
        <w:rPr>
          <w:rFonts w:ascii="Times New Roman" w:eastAsia="Arial" w:hAnsi="Times New Roman"/>
          <w:sz w:val="28"/>
          <w:szCs w:val="28"/>
          <w:lang w:eastAsia="ar-SA"/>
        </w:rPr>
        <w:t xml:space="preserve">поголовья свиней </w:t>
      </w:r>
      <w:r w:rsidRPr="0036521D">
        <w:rPr>
          <w:rFonts w:ascii="Times New Roman" w:eastAsia="Arial" w:hAnsi="Times New Roman"/>
          <w:i/>
          <w:iCs/>
          <w:sz w:val="28"/>
          <w:szCs w:val="28"/>
          <w:lang w:eastAsia="ar-SA"/>
        </w:rPr>
        <w:t>уменьшилось</w:t>
      </w:r>
      <w:r w:rsidRPr="0036521D">
        <w:rPr>
          <w:rFonts w:ascii="Times New Roman" w:eastAsia="Arial" w:hAnsi="Times New Roman"/>
          <w:sz w:val="28"/>
          <w:szCs w:val="28"/>
          <w:lang w:eastAsia="ar-SA"/>
        </w:rPr>
        <w:t xml:space="preserve"> на 9,3% к аналогичному периоду прошлого года по причине снижения поголовья свиней в личных подсобных хозяйствах граждан (забой из-за высоких цен на корма).</w:t>
      </w:r>
    </w:p>
    <w:p w:rsidR="00C9286B" w:rsidRPr="0036521D" w:rsidRDefault="6F2090DB" w:rsidP="6F2090DB">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 xml:space="preserve">птиц </w:t>
      </w:r>
      <w:r w:rsidRPr="0036521D">
        <w:rPr>
          <w:rFonts w:ascii="Times New Roman" w:eastAsia="Arial" w:hAnsi="Times New Roman"/>
          <w:i/>
          <w:iCs/>
          <w:sz w:val="28"/>
          <w:szCs w:val="28"/>
          <w:lang w:eastAsia="ar-SA"/>
        </w:rPr>
        <w:t>увеличилось</w:t>
      </w:r>
      <w:r w:rsidRPr="0036521D">
        <w:rPr>
          <w:rFonts w:ascii="Times New Roman" w:eastAsia="Arial" w:hAnsi="Times New Roman"/>
          <w:sz w:val="28"/>
          <w:szCs w:val="28"/>
          <w:lang w:eastAsia="ar-SA"/>
        </w:rPr>
        <w:t xml:space="preserve"> на 2,8 % к аналогичному периоду прошлого года за счет приобретения молодняка птицы в личных подсобных хозяйствах граждан.</w:t>
      </w:r>
    </w:p>
    <w:p w:rsidR="00E22F7F" w:rsidRPr="0036521D" w:rsidRDefault="6F2090DB" w:rsidP="6F2090DB">
      <w:pPr>
        <w:shd w:val="clear" w:color="auto" w:fill="FFFFFF" w:themeFill="background1"/>
        <w:tabs>
          <w:tab w:val="left" w:pos="660"/>
          <w:tab w:val="left" w:pos="1290"/>
        </w:tabs>
        <w:suppressAutoHyphens/>
        <w:spacing w:after="0"/>
        <w:ind w:firstLine="567"/>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Производство продуктов животноводства в хозяйствах всех категорий на01.10.2017 года составляет:</w:t>
      </w:r>
    </w:p>
    <w:p w:rsidR="00E22F7F" w:rsidRPr="0036521D" w:rsidRDefault="00E22F7F" w:rsidP="00E22F7F">
      <w:pPr>
        <w:shd w:val="clear" w:color="auto" w:fill="FFFFFF"/>
        <w:tabs>
          <w:tab w:val="left" w:pos="660"/>
          <w:tab w:val="left" w:pos="1290"/>
        </w:tabs>
        <w:suppressAutoHyphens/>
        <w:spacing w:after="0"/>
        <w:ind w:firstLine="567"/>
        <w:jc w:val="both"/>
        <w:rPr>
          <w:rFonts w:ascii="Times New Roman" w:eastAsia="Times New Roman" w:hAnsi="Times New Roman"/>
          <w:sz w:val="28"/>
          <w:szCs w:val="28"/>
          <w:lang w:eastAsia="ar-SA"/>
        </w:rPr>
      </w:pPr>
    </w:p>
    <w:tbl>
      <w:tblPr>
        <w:tblW w:w="9458" w:type="dxa"/>
        <w:tblInd w:w="-106" w:type="dxa"/>
        <w:tblLayout w:type="fixed"/>
        <w:tblLook w:val="04A0"/>
      </w:tblPr>
      <w:tblGrid>
        <w:gridCol w:w="3758"/>
        <w:gridCol w:w="1965"/>
        <w:gridCol w:w="1980"/>
        <w:gridCol w:w="1755"/>
      </w:tblGrid>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Наименование продукции</w:t>
            </w:r>
          </w:p>
        </w:tc>
        <w:tc>
          <w:tcPr>
            <w:tcW w:w="1965"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28DCFC8" w:rsidP="728DCFC8">
            <w:pPr>
              <w:suppressAutoHyphens/>
              <w:spacing w:after="0"/>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на 01.10.2016 г.</w:t>
            </w:r>
          </w:p>
        </w:tc>
        <w:tc>
          <w:tcPr>
            <w:tcW w:w="19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28DCFC8" w:rsidP="728DCFC8">
            <w:pPr>
              <w:suppressAutoHyphens/>
              <w:spacing w:after="0"/>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на 01.10.2017 г.</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Темп роста, %</w:t>
            </w:r>
          </w:p>
        </w:tc>
      </w:tr>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Скот и птица на убой в живом весе, тонн.</w:t>
            </w:r>
          </w:p>
        </w:tc>
        <w:tc>
          <w:tcPr>
            <w:tcW w:w="1965"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394,4</w:t>
            </w:r>
          </w:p>
        </w:tc>
        <w:tc>
          <w:tcPr>
            <w:tcW w:w="198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371,1</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94,1</w:t>
            </w:r>
          </w:p>
        </w:tc>
      </w:tr>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Молоко, тонн</w:t>
            </w:r>
          </w:p>
        </w:tc>
        <w:tc>
          <w:tcPr>
            <w:tcW w:w="1965"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2663,5</w:t>
            </w:r>
          </w:p>
        </w:tc>
        <w:tc>
          <w:tcPr>
            <w:tcW w:w="198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2715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101,9</w:t>
            </w:r>
          </w:p>
        </w:tc>
      </w:tr>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Шерсть, тонн</w:t>
            </w:r>
          </w:p>
        </w:tc>
        <w:tc>
          <w:tcPr>
            <w:tcW w:w="1965"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8,6</w:t>
            </w:r>
          </w:p>
        </w:tc>
        <w:tc>
          <w:tcPr>
            <w:tcW w:w="198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9,3</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108,2</w:t>
            </w:r>
          </w:p>
        </w:tc>
      </w:tr>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Козий пух, тонн</w:t>
            </w:r>
          </w:p>
        </w:tc>
        <w:tc>
          <w:tcPr>
            <w:tcW w:w="1965"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1,3</w:t>
            </w:r>
          </w:p>
        </w:tc>
        <w:tc>
          <w:tcPr>
            <w:tcW w:w="198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76,9</w:t>
            </w:r>
          </w:p>
        </w:tc>
      </w:tr>
      <w:tr w:rsidR="00E22F7F" w:rsidRPr="0036521D" w:rsidTr="6F2090DB">
        <w:tc>
          <w:tcPr>
            <w:tcW w:w="3758"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0B37EC43" w:rsidP="0B37EC43">
            <w:pPr>
              <w:suppressAutoHyphens/>
              <w:snapToGrid w:val="0"/>
              <w:spacing w:after="0"/>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Яйца, тыс. шт.</w:t>
            </w:r>
          </w:p>
        </w:tc>
        <w:tc>
          <w:tcPr>
            <w:tcW w:w="1965"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737,4</w:t>
            </w:r>
          </w:p>
        </w:tc>
        <w:tc>
          <w:tcPr>
            <w:tcW w:w="1980"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798,2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6F2090DB" w:rsidP="6F2090DB">
            <w:pPr>
              <w:suppressAutoHyphens/>
              <w:snapToGrid w:val="0"/>
              <w:spacing w:after="0"/>
              <w:ind w:firstLine="1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108,2</w:t>
            </w:r>
          </w:p>
        </w:tc>
      </w:tr>
    </w:tbl>
    <w:p w:rsidR="00E22F7F" w:rsidRPr="0036521D" w:rsidRDefault="00E22F7F" w:rsidP="00E22F7F">
      <w:pPr>
        <w:suppressAutoHyphens/>
        <w:spacing w:after="0"/>
        <w:ind w:firstLine="708"/>
        <w:jc w:val="both"/>
        <w:rPr>
          <w:rFonts w:ascii="Times New Roman" w:eastAsia="Arial" w:hAnsi="Times New Roman"/>
          <w:sz w:val="28"/>
          <w:szCs w:val="28"/>
          <w:lang w:eastAsia="ar-SA"/>
        </w:rPr>
      </w:pPr>
    </w:p>
    <w:p w:rsidR="00E22F7F" w:rsidRPr="0036521D" w:rsidRDefault="728DCFC8" w:rsidP="728DCFC8">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lang w:eastAsia="ar-SA"/>
        </w:rPr>
        <w:t>По состоянию на 01.10.2017 г. в хозяйствах всех категорий:</w:t>
      </w:r>
    </w:p>
    <w:p w:rsidR="00E22F7F" w:rsidRPr="0036521D" w:rsidRDefault="6F2090DB" w:rsidP="6F2090DB">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u w:val="single"/>
          <w:lang w:eastAsia="ar-SA"/>
        </w:rPr>
        <w:t>произведено скота и птицы на убой (в живой массе)</w:t>
      </w:r>
      <w:r w:rsidRPr="0036521D">
        <w:rPr>
          <w:rFonts w:ascii="Times New Roman" w:eastAsia="Arial" w:hAnsi="Times New Roman"/>
          <w:sz w:val="28"/>
          <w:szCs w:val="28"/>
          <w:lang w:eastAsia="ar-SA"/>
        </w:rPr>
        <w:t xml:space="preserve">371,1 тонны (основные производители - ИП Главы КФХ Кудинов В.А., </w:t>
      </w:r>
      <w:proofErr w:type="spellStart"/>
      <w:r w:rsidRPr="0036521D">
        <w:rPr>
          <w:rFonts w:ascii="Times New Roman" w:eastAsia="Arial" w:hAnsi="Times New Roman"/>
          <w:sz w:val="28"/>
          <w:szCs w:val="28"/>
          <w:lang w:eastAsia="ar-SA"/>
        </w:rPr>
        <w:t>Тадышева</w:t>
      </w:r>
      <w:proofErr w:type="spellEnd"/>
      <w:r w:rsidRPr="0036521D">
        <w:rPr>
          <w:rFonts w:ascii="Times New Roman" w:eastAsia="Arial" w:hAnsi="Times New Roman"/>
          <w:sz w:val="28"/>
          <w:szCs w:val="28"/>
          <w:lang w:eastAsia="ar-SA"/>
        </w:rPr>
        <w:t xml:space="preserve"> Л.И., Некрасова Л.Ф., </w:t>
      </w:r>
      <w:proofErr w:type="spellStart"/>
      <w:r w:rsidRPr="0036521D">
        <w:rPr>
          <w:rFonts w:ascii="Times New Roman" w:eastAsia="Arial" w:hAnsi="Times New Roman"/>
          <w:sz w:val="28"/>
          <w:szCs w:val="28"/>
          <w:lang w:eastAsia="ar-SA"/>
        </w:rPr>
        <w:t>Табядяков</w:t>
      </w:r>
      <w:proofErr w:type="spellEnd"/>
      <w:r w:rsidRPr="0036521D">
        <w:rPr>
          <w:rFonts w:ascii="Times New Roman" w:eastAsia="Arial" w:hAnsi="Times New Roman"/>
          <w:sz w:val="28"/>
          <w:szCs w:val="28"/>
          <w:lang w:eastAsia="ar-SA"/>
        </w:rPr>
        <w:t xml:space="preserve"> А.В., </w:t>
      </w:r>
      <w:proofErr w:type="spellStart"/>
      <w:r w:rsidRPr="0036521D">
        <w:rPr>
          <w:rFonts w:ascii="Times New Roman" w:eastAsia="Arial" w:hAnsi="Times New Roman"/>
          <w:sz w:val="28"/>
          <w:szCs w:val="28"/>
          <w:lang w:eastAsia="ar-SA"/>
        </w:rPr>
        <w:t>Тыдыков</w:t>
      </w:r>
      <w:proofErr w:type="spellEnd"/>
      <w:r w:rsidRPr="0036521D">
        <w:rPr>
          <w:rFonts w:ascii="Times New Roman" w:eastAsia="Arial" w:hAnsi="Times New Roman"/>
          <w:sz w:val="28"/>
          <w:szCs w:val="28"/>
          <w:lang w:eastAsia="ar-SA"/>
        </w:rPr>
        <w:t xml:space="preserve"> В.М.), что </w:t>
      </w:r>
      <w:r w:rsidRPr="0036521D">
        <w:rPr>
          <w:rFonts w:ascii="Times New Roman" w:eastAsia="Arial" w:hAnsi="Times New Roman"/>
          <w:i/>
          <w:iCs/>
          <w:sz w:val="28"/>
          <w:szCs w:val="28"/>
          <w:lang w:eastAsia="ar-SA"/>
        </w:rPr>
        <w:t>ниже</w:t>
      </w:r>
      <w:r w:rsidRPr="0036521D">
        <w:rPr>
          <w:rFonts w:ascii="Times New Roman" w:eastAsia="Arial" w:hAnsi="Times New Roman"/>
          <w:sz w:val="28"/>
          <w:szCs w:val="28"/>
          <w:lang w:eastAsia="ar-SA"/>
        </w:rPr>
        <w:t xml:space="preserve"> уровня аналогичного периода прошлого года на 5,9%, снижение произошло в частном </w:t>
      </w:r>
      <w:proofErr w:type="spellStart"/>
      <w:r w:rsidRPr="0036521D">
        <w:rPr>
          <w:rFonts w:ascii="Times New Roman" w:eastAsia="Arial" w:hAnsi="Times New Roman"/>
          <w:sz w:val="28"/>
          <w:szCs w:val="28"/>
          <w:lang w:eastAsia="ar-SA"/>
        </w:rPr>
        <w:t>секторе</w:t>
      </w:r>
      <w:proofErr w:type="gramStart"/>
      <w:r w:rsidRPr="0036521D">
        <w:rPr>
          <w:rFonts w:ascii="Times New Roman" w:eastAsia="Arial" w:hAnsi="Times New Roman"/>
          <w:sz w:val="28"/>
          <w:szCs w:val="28"/>
          <w:lang w:eastAsia="ar-SA"/>
        </w:rPr>
        <w:t>.С</w:t>
      </w:r>
      <w:proofErr w:type="gramEnd"/>
      <w:r w:rsidRPr="0036521D">
        <w:rPr>
          <w:rFonts w:ascii="Times New Roman" w:eastAsia="Arial" w:hAnsi="Times New Roman"/>
          <w:sz w:val="28"/>
          <w:szCs w:val="28"/>
          <w:lang w:eastAsia="ar-SA"/>
        </w:rPr>
        <w:t>редняя</w:t>
      </w:r>
      <w:proofErr w:type="spellEnd"/>
      <w:r w:rsidRPr="0036521D">
        <w:rPr>
          <w:rFonts w:ascii="Times New Roman" w:eastAsia="Arial" w:hAnsi="Times New Roman"/>
          <w:sz w:val="28"/>
          <w:szCs w:val="28"/>
          <w:lang w:eastAsia="ar-SA"/>
        </w:rPr>
        <w:t xml:space="preserve">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49,4 %;</w:t>
      </w:r>
    </w:p>
    <w:p w:rsidR="00E22F7F" w:rsidRPr="0036521D" w:rsidRDefault="0A9D2AEF" w:rsidP="6F2090DB">
      <w:pPr>
        <w:suppressAutoHyphens/>
        <w:spacing w:after="0"/>
        <w:ind w:firstLine="708"/>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объема производства скота и птицы на убой в живой массе на (-) 6,1процентных пункта.</w:t>
      </w:r>
    </w:p>
    <w:p w:rsidR="0A9D2AEF" w:rsidRPr="0036521D" w:rsidRDefault="0A9D2AEF" w:rsidP="0A9D2AEF">
      <w:pPr>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полной реализацией поголовья овец в ИП Главы КФХ Исаева Е.С.</w:t>
      </w:r>
    </w:p>
    <w:p w:rsidR="728DCFC8" w:rsidRPr="0036521D" w:rsidRDefault="6F2090DB" w:rsidP="6F2090DB">
      <w:pPr>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u w:val="single"/>
          <w:lang w:eastAsia="ar-SA"/>
        </w:rPr>
        <w:t>произведено молока</w:t>
      </w:r>
      <w:r w:rsidRPr="0036521D">
        <w:rPr>
          <w:rFonts w:ascii="Times New Roman" w:eastAsia="Arial" w:hAnsi="Times New Roman"/>
          <w:sz w:val="28"/>
          <w:szCs w:val="28"/>
          <w:lang w:eastAsia="ar-SA"/>
        </w:rPr>
        <w:t xml:space="preserve">2715 тонн, что на 1,9 % выше уровня аналогичного периода прошлого года. Увеличение связано с увеличением производства молока в личных подсобных </w:t>
      </w:r>
      <w:proofErr w:type="spellStart"/>
      <w:r w:rsidRPr="0036521D">
        <w:rPr>
          <w:rFonts w:ascii="Times New Roman" w:eastAsia="Arial" w:hAnsi="Times New Roman"/>
          <w:sz w:val="28"/>
          <w:szCs w:val="28"/>
          <w:lang w:eastAsia="ar-SA"/>
        </w:rPr>
        <w:t>хозяйствах</w:t>
      </w:r>
      <w:proofErr w:type="gramStart"/>
      <w:r w:rsidRPr="0036521D">
        <w:rPr>
          <w:rFonts w:ascii="Times New Roman" w:eastAsia="Arial" w:hAnsi="Times New Roman"/>
          <w:sz w:val="28"/>
          <w:szCs w:val="28"/>
          <w:lang w:eastAsia="ar-SA"/>
        </w:rPr>
        <w:t>.В</w:t>
      </w:r>
      <w:proofErr w:type="spellEnd"/>
      <w:proofErr w:type="gramEnd"/>
      <w:r w:rsidRPr="0036521D">
        <w:rPr>
          <w:rFonts w:ascii="Times New Roman" w:eastAsia="Arial" w:hAnsi="Times New Roman"/>
          <w:sz w:val="28"/>
          <w:szCs w:val="28"/>
          <w:lang w:eastAsia="ar-SA"/>
        </w:rPr>
        <w:t xml:space="preserve"> связи с отсутствием в </w:t>
      </w:r>
      <w:proofErr w:type="spellStart"/>
      <w:r w:rsidRPr="0036521D">
        <w:rPr>
          <w:rFonts w:ascii="Times New Roman" w:eastAsia="Arial" w:hAnsi="Times New Roman"/>
          <w:sz w:val="28"/>
          <w:szCs w:val="28"/>
          <w:lang w:eastAsia="ar-SA"/>
        </w:rPr>
        <w:t>сельхозорганизациях</w:t>
      </w:r>
      <w:proofErr w:type="spellEnd"/>
      <w:r w:rsidRPr="0036521D">
        <w:rPr>
          <w:rFonts w:ascii="Times New Roman" w:eastAsia="Arial" w:hAnsi="Times New Roman"/>
          <w:sz w:val="28"/>
          <w:szCs w:val="28"/>
          <w:lang w:eastAsia="ar-SA"/>
        </w:rPr>
        <w:t xml:space="preserve"> молочных коров надой на одну корову не определяется.</w:t>
      </w:r>
    </w:p>
    <w:p w:rsidR="00E22F7F" w:rsidRPr="0036521D" w:rsidRDefault="6F2090DB" w:rsidP="6F2090DB">
      <w:pPr>
        <w:suppressAutoHyphens/>
        <w:spacing w:after="0"/>
        <w:ind w:firstLine="708"/>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В сравнении с планом на 01.10.2017 г. отмечено отклонение объема производства молока на (-) 10,6процентных пункта.</w:t>
      </w:r>
    </w:p>
    <w:p w:rsidR="00E22F7F" w:rsidRPr="0036521D" w:rsidRDefault="6F2090DB" w:rsidP="6F2090DB">
      <w:pPr>
        <w:suppressAutoHyphens/>
        <w:spacing w:after="0"/>
        <w:ind w:firstLine="708"/>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Причина отклонения от планового значени</w:t>
      </w:r>
      <w:proofErr w:type="gramStart"/>
      <w:r w:rsidRPr="0036521D">
        <w:rPr>
          <w:rFonts w:ascii="Times New Roman" w:eastAsia="Times New Roman" w:hAnsi="Times New Roman"/>
          <w:sz w:val="28"/>
          <w:szCs w:val="28"/>
          <w:lang w:eastAsia="ar-SA"/>
        </w:rPr>
        <w:t>я-</w:t>
      </w:r>
      <w:proofErr w:type="gramEnd"/>
      <w:r w:rsidRPr="0036521D">
        <w:rPr>
          <w:rFonts w:ascii="Times New Roman" w:eastAsia="Times New Roman" w:hAnsi="Times New Roman"/>
          <w:sz w:val="28"/>
          <w:szCs w:val="28"/>
          <w:lang w:eastAsia="ar-SA"/>
        </w:rPr>
        <w:t xml:space="preserve"> в отчетных данных К(Ф)Х не уточнено производство молока для внутреннего потребления.</w:t>
      </w:r>
    </w:p>
    <w:p w:rsidR="00E22F7F" w:rsidRPr="0036521D" w:rsidRDefault="55B01531" w:rsidP="55B01531">
      <w:pPr>
        <w:suppressAutoHyphens/>
        <w:spacing w:after="0"/>
        <w:ind w:firstLine="708"/>
        <w:jc w:val="both"/>
        <w:rPr>
          <w:rFonts w:ascii="Times New Roman" w:eastAsia="Arial" w:hAnsi="Times New Roman"/>
          <w:sz w:val="28"/>
          <w:szCs w:val="28"/>
          <w:lang w:eastAsia="ar-SA"/>
        </w:rPr>
      </w:pPr>
      <w:r w:rsidRPr="0036521D">
        <w:rPr>
          <w:rFonts w:ascii="Times New Roman" w:eastAsia="Arial" w:hAnsi="Times New Roman"/>
          <w:sz w:val="28"/>
          <w:szCs w:val="28"/>
          <w:u w:val="single"/>
          <w:lang w:eastAsia="ar-SA"/>
        </w:rPr>
        <w:t>произведено шерсти</w:t>
      </w:r>
      <w:r w:rsidRPr="0036521D">
        <w:rPr>
          <w:rFonts w:ascii="Times New Roman" w:eastAsia="Arial" w:hAnsi="Times New Roman"/>
          <w:sz w:val="28"/>
          <w:szCs w:val="28"/>
          <w:lang w:eastAsia="ar-SA"/>
        </w:rPr>
        <w:t xml:space="preserve"> составило 9,3 тонн (основные производители - ИП Глава КФХ Яныканов В.Л., крестьянское хозяйство "</w:t>
      </w:r>
      <w:proofErr w:type="spellStart"/>
      <w:r w:rsidRPr="0036521D">
        <w:rPr>
          <w:rFonts w:ascii="Times New Roman" w:eastAsia="Arial" w:hAnsi="Times New Roman"/>
          <w:sz w:val="28"/>
          <w:szCs w:val="28"/>
          <w:lang w:eastAsia="ar-SA"/>
        </w:rPr>
        <w:t>Алтын-Тыт</w:t>
      </w:r>
      <w:proofErr w:type="spellEnd"/>
      <w:r w:rsidRPr="0036521D">
        <w:rPr>
          <w:rFonts w:ascii="Times New Roman" w:eastAsia="Arial" w:hAnsi="Times New Roman"/>
          <w:sz w:val="28"/>
          <w:szCs w:val="28"/>
          <w:lang w:eastAsia="ar-SA"/>
        </w:rPr>
        <w:t xml:space="preserve">", ИП Глава </w:t>
      </w:r>
      <w:proofErr w:type="gramStart"/>
      <w:r w:rsidRPr="0036521D">
        <w:rPr>
          <w:rFonts w:ascii="Times New Roman" w:eastAsia="Arial" w:hAnsi="Times New Roman"/>
          <w:sz w:val="28"/>
          <w:szCs w:val="28"/>
          <w:lang w:eastAsia="ar-SA"/>
        </w:rPr>
        <w:t>К(</w:t>
      </w:r>
      <w:proofErr w:type="gramEnd"/>
      <w:r w:rsidRPr="0036521D">
        <w:rPr>
          <w:rFonts w:ascii="Times New Roman" w:eastAsia="Arial" w:hAnsi="Times New Roman"/>
          <w:sz w:val="28"/>
          <w:szCs w:val="28"/>
          <w:lang w:eastAsia="ar-SA"/>
        </w:rPr>
        <w:t>Ф)Х Исаев Е.С., ООО "</w:t>
      </w:r>
      <w:proofErr w:type="spellStart"/>
      <w:r w:rsidRPr="0036521D">
        <w:rPr>
          <w:rFonts w:ascii="Times New Roman" w:eastAsia="Arial" w:hAnsi="Times New Roman"/>
          <w:sz w:val="28"/>
          <w:szCs w:val="28"/>
          <w:lang w:eastAsia="ar-SA"/>
        </w:rPr>
        <w:t>Элют</w:t>
      </w:r>
      <w:proofErr w:type="spellEnd"/>
      <w:r w:rsidRPr="0036521D">
        <w:rPr>
          <w:rFonts w:ascii="Times New Roman" w:eastAsia="Arial" w:hAnsi="Times New Roman"/>
          <w:sz w:val="28"/>
          <w:szCs w:val="28"/>
          <w:lang w:eastAsia="ar-SA"/>
        </w:rPr>
        <w:t xml:space="preserve">", ИП Глава КФХ </w:t>
      </w:r>
      <w:proofErr w:type="spellStart"/>
      <w:r w:rsidRPr="0036521D">
        <w:rPr>
          <w:rFonts w:ascii="Times New Roman" w:eastAsia="Arial" w:hAnsi="Times New Roman"/>
          <w:sz w:val="28"/>
          <w:szCs w:val="28"/>
          <w:lang w:eastAsia="ar-SA"/>
        </w:rPr>
        <w:t>Ардиматов</w:t>
      </w:r>
      <w:proofErr w:type="spellEnd"/>
      <w:r w:rsidRPr="0036521D">
        <w:rPr>
          <w:rFonts w:ascii="Times New Roman" w:eastAsia="Arial" w:hAnsi="Times New Roman"/>
          <w:sz w:val="28"/>
          <w:szCs w:val="28"/>
          <w:lang w:eastAsia="ar-SA"/>
        </w:rPr>
        <w:t xml:space="preserve"> В.Ю.), </w:t>
      </w:r>
      <w:proofErr w:type="spellStart"/>
      <w:r w:rsidRPr="0036521D">
        <w:rPr>
          <w:rFonts w:ascii="Times New Roman" w:eastAsia="Arial" w:hAnsi="Times New Roman"/>
          <w:sz w:val="28"/>
          <w:szCs w:val="28"/>
          <w:lang w:eastAsia="ar-SA"/>
        </w:rPr>
        <w:t>что</w:t>
      </w:r>
      <w:r w:rsidRPr="0036521D">
        <w:rPr>
          <w:rFonts w:ascii="Times New Roman" w:eastAsia="Arial" w:hAnsi="Times New Roman"/>
          <w:i/>
          <w:iCs/>
          <w:sz w:val="28"/>
          <w:szCs w:val="28"/>
          <w:lang w:eastAsia="ar-SA"/>
        </w:rPr>
        <w:t>выше</w:t>
      </w:r>
      <w:proofErr w:type="spellEnd"/>
      <w:r w:rsidRPr="0036521D">
        <w:rPr>
          <w:rFonts w:ascii="Times New Roman" w:eastAsia="Arial" w:hAnsi="Times New Roman"/>
          <w:sz w:val="28"/>
          <w:szCs w:val="28"/>
          <w:lang w:eastAsia="ar-SA"/>
        </w:rPr>
        <w:t xml:space="preserve"> уровня аналогичного периода прошлого года на 8,2 %, увеличение связано </w:t>
      </w:r>
      <w:proofErr w:type="spellStart"/>
      <w:r w:rsidRPr="0036521D">
        <w:rPr>
          <w:rFonts w:ascii="Times New Roman" w:eastAsia="Arial" w:hAnsi="Times New Roman"/>
          <w:sz w:val="28"/>
          <w:szCs w:val="28"/>
          <w:lang w:eastAsia="ar-SA"/>
        </w:rPr>
        <w:t>сповсеместным</w:t>
      </w:r>
      <w:proofErr w:type="spellEnd"/>
      <w:r w:rsidRPr="0036521D">
        <w:rPr>
          <w:rFonts w:ascii="Times New Roman" w:eastAsia="Arial" w:hAnsi="Times New Roman"/>
          <w:sz w:val="28"/>
          <w:szCs w:val="28"/>
          <w:lang w:eastAsia="ar-SA"/>
        </w:rPr>
        <w:t xml:space="preserve"> учетом оприходованной продукции.</w:t>
      </w:r>
    </w:p>
    <w:p w:rsidR="00E22F7F" w:rsidRPr="0036521D" w:rsidRDefault="0432FFFE" w:rsidP="0432FFFE">
      <w:pPr>
        <w:suppressAutoHyphens/>
        <w:spacing w:after="0"/>
        <w:ind w:firstLine="708"/>
        <w:jc w:val="both"/>
        <w:rPr>
          <w:rFonts w:ascii="Times New Roman" w:eastAsia="Times New Roman" w:hAnsi="Times New Roman"/>
          <w:sz w:val="28"/>
          <w:szCs w:val="28"/>
          <w:lang w:eastAsia="ar-SA"/>
        </w:rPr>
      </w:pPr>
      <w:r w:rsidRPr="0036521D">
        <w:rPr>
          <w:rFonts w:ascii="Times New Roman" w:eastAsia="Arial" w:hAnsi="Times New Roman"/>
          <w:sz w:val="28"/>
          <w:szCs w:val="28"/>
          <w:lang w:eastAsia="ar-SA"/>
        </w:rPr>
        <w:t>Производство молока в сельскохозяйственных организациях и крестьянски</w:t>
      </w:r>
      <w:proofErr w:type="gramStart"/>
      <w:r w:rsidRPr="0036521D">
        <w:rPr>
          <w:rFonts w:ascii="Times New Roman" w:eastAsia="Arial" w:hAnsi="Times New Roman"/>
          <w:sz w:val="28"/>
          <w:szCs w:val="28"/>
          <w:lang w:eastAsia="ar-SA"/>
        </w:rPr>
        <w:t>х(</w:t>
      </w:r>
      <w:proofErr w:type="gramEnd"/>
      <w:r w:rsidRPr="0036521D">
        <w:rPr>
          <w:rFonts w:ascii="Times New Roman" w:eastAsia="Arial" w:hAnsi="Times New Roman"/>
          <w:sz w:val="28"/>
          <w:szCs w:val="28"/>
          <w:lang w:eastAsia="ar-SA"/>
        </w:rPr>
        <w:t>фермерских) хозяйствах, включая индивидуальных предпринимателей составило 70,5 тонн(основные производители - личные подсобные хозяйства),</w:t>
      </w:r>
      <w:r w:rsidRPr="0036521D">
        <w:rPr>
          <w:rFonts w:ascii="Times New Roman" w:eastAsia="Times New Roman" w:hAnsi="Times New Roman"/>
          <w:sz w:val="28"/>
          <w:szCs w:val="28"/>
          <w:lang w:eastAsia="ar-SA"/>
        </w:rPr>
        <w:t xml:space="preserve"> что </w:t>
      </w:r>
      <w:proofErr w:type="spellStart"/>
      <w:r w:rsidRPr="0036521D">
        <w:rPr>
          <w:rFonts w:ascii="Times New Roman" w:eastAsia="Times New Roman" w:hAnsi="Times New Roman"/>
          <w:i/>
          <w:iCs/>
          <w:sz w:val="28"/>
          <w:szCs w:val="28"/>
          <w:lang w:eastAsia="ar-SA"/>
        </w:rPr>
        <w:t>ниже</w:t>
      </w:r>
      <w:r w:rsidRPr="0036521D">
        <w:rPr>
          <w:rFonts w:ascii="Times New Roman" w:eastAsia="Times New Roman" w:hAnsi="Times New Roman"/>
          <w:sz w:val="28"/>
          <w:szCs w:val="28"/>
          <w:lang w:eastAsia="ar-SA"/>
        </w:rPr>
        <w:t>уровня</w:t>
      </w:r>
      <w:proofErr w:type="spellEnd"/>
      <w:r w:rsidRPr="0036521D">
        <w:rPr>
          <w:rFonts w:ascii="Times New Roman" w:eastAsia="Times New Roman" w:hAnsi="Times New Roman"/>
          <w:sz w:val="28"/>
          <w:szCs w:val="28"/>
          <w:lang w:eastAsia="ar-SA"/>
        </w:rPr>
        <w:t xml:space="preserve"> аналогичного периода прошлого </w:t>
      </w:r>
      <w:proofErr w:type="spellStart"/>
      <w:r w:rsidRPr="0036521D">
        <w:rPr>
          <w:rFonts w:ascii="Times New Roman" w:eastAsia="Times New Roman" w:hAnsi="Times New Roman"/>
          <w:sz w:val="28"/>
          <w:szCs w:val="28"/>
          <w:lang w:eastAsia="ar-SA"/>
        </w:rPr>
        <w:t>годана</w:t>
      </w:r>
      <w:proofErr w:type="spellEnd"/>
      <w:r w:rsidRPr="0036521D">
        <w:rPr>
          <w:rFonts w:ascii="Times New Roman" w:eastAsia="Times New Roman" w:hAnsi="Times New Roman"/>
          <w:sz w:val="28"/>
          <w:szCs w:val="28"/>
          <w:lang w:eastAsia="ar-SA"/>
        </w:rPr>
        <w:t xml:space="preserve"> 23,4%.</w:t>
      </w:r>
    </w:p>
    <w:p w:rsidR="00E22F7F" w:rsidRPr="0036521D" w:rsidRDefault="0A9D2AEF" w:rsidP="6F2090DB">
      <w:pPr>
        <w:suppressAutoHyphens/>
        <w:spacing w:after="0"/>
        <w:ind w:firstLine="708"/>
        <w:jc w:val="both"/>
        <w:rPr>
          <w:rFonts w:ascii="Times New Roman" w:eastAsia="Times New Roman" w:hAnsi="Times New Roman"/>
          <w:sz w:val="28"/>
          <w:szCs w:val="28"/>
          <w:lang w:eastAsia="ar-SA"/>
        </w:rPr>
      </w:pPr>
      <w:r w:rsidRPr="0036521D">
        <w:rPr>
          <w:rFonts w:ascii="Times New Roman" w:eastAsia="Times New Roman" w:hAnsi="Times New Roman"/>
          <w:sz w:val="28"/>
          <w:szCs w:val="28"/>
          <w:lang w:eastAsia="ar-SA"/>
        </w:rPr>
        <w:t xml:space="preserve">В сравнении с планом увеличение произошло в связи с отражением показателя производства молока по всем крестьянским хозяйствам. Было рекомендовано отчитывающимся хозяйствам </w:t>
      </w:r>
      <w:proofErr w:type="gramStart"/>
      <w:r w:rsidRPr="0036521D">
        <w:rPr>
          <w:rFonts w:ascii="Times New Roman" w:eastAsia="Times New Roman" w:hAnsi="Times New Roman"/>
          <w:sz w:val="28"/>
          <w:szCs w:val="28"/>
          <w:lang w:eastAsia="ar-SA"/>
        </w:rPr>
        <w:t>отражать</w:t>
      </w:r>
      <w:proofErr w:type="gramEnd"/>
      <w:r w:rsidRPr="0036521D">
        <w:rPr>
          <w:rFonts w:ascii="Times New Roman" w:eastAsia="Times New Roman" w:hAnsi="Times New Roman"/>
          <w:sz w:val="28"/>
          <w:szCs w:val="28"/>
          <w:lang w:eastAsia="ar-SA"/>
        </w:rPr>
        <w:t xml:space="preserve"> в отчетности потребление молока, используемое для собственного потребления.</w:t>
      </w:r>
    </w:p>
    <w:p w:rsidR="00E22F7F" w:rsidRPr="0036521D" w:rsidRDefault="10A6A9C2" w:rsidP="10A6A9C2">
      <w:pPr>
        <w:suppressAutoHyphens/>
        <w:spacing w:after="0"/>
        <w:ind w:firstLine="708"/>
        <w:jc w:val="both"/>
        <w:rPr>
          <w:rFonts w:ascii="Times New Roman" w:eastAsia="Times New Roman" w:hAnsi="Times New Roman"/>
          <w:b/>
          <w:bCs/>
          <w:sz w:val="28"/>
          <w:szCs w:val="28"/>
          <w:lang w:eastAsia="ar-SA"/>
        </w:rPr>
      </w:pPr>
      <w:r w:rsidRPr="0036521D">
        <w:rPr>
          <w:rFonts w:ascii="Times New Roman" w:eastAsia="Times New Roman" w:hAnsi="Times New Roman"/>
          <w:sz w:val="28"/>
          <w:szCs w:val="28"/>
          <w:lang w:eastAsia="ar-SA"/>
        </w:rPr>
        <w:t>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сельхозтоваропроизводителям на общую сумму 3136,7 тыс. рублей (за 9месяцев 2016 г. – 3902,5 тыс. рублей). Государственная поддержка оказана 15 сельхозтоваропроизводителям, в т.ч. 1сельхозорганизации и 14крестьянским фермерским хозяйствам.</w:t>
      </w:r>
    </w:p>
    <w:p w:rsidR="00E22F7F" w:rsidRPr="0036521D" w:rsidRDefault="0B37EC43" w:rsidP="0B37EC43">
      <w:pPr>
        <w:suppressAutoHyphens/>
        <w:spacing w:after="0"/>
        <w:ind w:firstLine="708"/>
        <w:jc w:val="both"/>
        <w:rPr>
          <w:rFonts w:ascii="Times New Roman" w:eastAsia="Times New Roman" w:hAnsi="Times New Roman"/>
          <w:b/>
          <w:bCs/>
          <w:sz w:val="28"/>
          <w:szCs w:val="28"/>
          <w:lang w:eastAsia="ar-SA"/>
        </w:rPr>
      </w:pPr>
      <w:r w:rsidRPr="0036521D">
        <w:rPr>
          <w:rFonts w:ascii="Times New Roman" w:eastAsia="Times New Roman" w:hAnsi="Times New Roman"/>
          <w:b/>
          <w:bCs/>
          <w:sz w:val="28"/>
          <w:szCs w:val="28"/>
          <w:lang w:eastAsia="ar-SA"/>
        </w:rPr>
        <w:t xml:space="preserve">2.4. Рынок товаров и услуг </w:t>
      </w:r>
    </w:p>
    <w:p w:rsidR="00E22F7F" w:rsidRPr="0036521D" w:rsidRDefault="00E22F7F" w:rsidP="00E22F7F">
      <w:pPr>
        <w:tabs>
          <w:tab w:val="left" w:pos="851"/>
        </w:tabs>
        <w:spacing w:after="0"/>
        <w:ind w:firstLine="708"/>
        <w:jc w:val="both"/>
        <w:rPr>
          <w:rFonts w:ascii="Times New Roman" w:hAnsi="Times New Roman"/>
          <w:sz w:val="28"/>
          <w:szCs w:val="28"/>
        </w:rPr>
      </w:pPr>
    </w:p>
    <w:p w:rsidR="00E22F7F" w:rsidRPr="0036521D" w:rsidRDefault="6F2090DB" w:rsidP="6F2090DB">
      <w:pPr>
        <w:suppressAutoHyphens/>
        <w:spacing w:line="240" w:lineRule="auto"/>
        <w:ind w:left="709" w:hanging="1069"/>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на территории МО «Чемальский район» осуществляют свою деятельность:</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108 торговых точек;</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74 предприятий общественного питания;</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6 аптек и аптечных пунктов;</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3 предприятия хлебопечения;</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6 АЗС;</w:t>
      </w:r>
    </w:p>
    <w:p w:rsidR="00E22F7F" w:rsidRPr="0036521D" w:rsidRDefault="6F2090DB" w:rsidP="728DCFC8">
      <w:pPr>
        <w:pStyle w:val="a4"/>
        <w:numPr>
          <w:ilvl w:val="0"/>
          <w:numId w:val="2"/>
        </w:numPr>
        <w:suppressAutoHyphens/>
        <w:spacing w:line="240" w:lineRule="auto"/>
        <w:ind w:hanging="1069"/>
        <w:jc w:val="both"/>
      </w:pPr>
      <w:r w:rsidRPr="0036521D">
        <w:rPr>
          <w:rFonts w:ascii="Times New Roman" w:eastAsia="Times New Roman" w:hAnsi="Times New Roman"/>
          <w:sz w:val="28"/>
          <w:szCs w:val="28"/>
        </w:rPr>
        <w:t>4 ярмарки, имеющие временный характер.</w:t>
      </w:r>
    </w:p>
    <w:p w:rsidR="00E22F7F" w:rsidRPr="0036521D" w:rsidRDefault="55B01531" w:rsidP="55B01531">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Объем оборота розничной торговли на 01.10.2017 г. составил 889,9 млн. рублей или 102,9% к уровню аналогичного периода прошлого года в сопоставимых ценах (на душу населения – 86,9тыс</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 xml:space="preserve">уб.или 102,9% к аналогичному периоду прошлого года в фактических ценах). </w:t>
      </w:r>
      <w:r w:rsidRPr="0036521D">
        <w:rPr>
          <w:rFonts w:ascii="Times New Roman" w:eastAsia="Times New Roman" w:hAnsi="Times New Roman"/>
          <w:i/>
          <w:iCs/>
          <w:sz w:val="28"/>
          <w:szCs w:val="28"/>
        </w:rPr>
        <w:t>Рост</w:t>
      </w:r>
      <w:r w:rsidRPr="0036521D">
        <w:rPr>
          <w:rFonts w:ascii="Times New Roman" w:eastAsia="Times New Roman" w:hAnsi="Times New Roman"/>
          <w:sz w:val="28"/>
          <w:szCs w:val="28"/>
        </w:rPr>
        <w:t xml:space="preserve"> произошел за счет увеличения денежных доходов населения (увеличение заработной платы на 3,9 % к соответствующему периоду прошлого года, увеличение размера </w:t>
      </w:r>
      <w:proofErr w:type="spellStart"/>
      <w:r w:rsidRPr="0036521D">
        <w:rPr>
          <w:rFonts w:ascii="Times New Roman" w:eastAsia="Times New Roman" w:hAnsi="Times New Roman"/>
          <w:sz w:val="28"/>
          <w:szCs w:val="28"/>
        </w:rPr>
        <w:t>страховойпенсии</w:t>
      </w:r>
      <w:proofErr w:type="spellEnd"/>
      <w:r w:rsidRPr="0036521D">
        <w:rPr>
          <w:rFonts w:ascii="Times New Roman" w:eastAsia="Times New Roman" w:hAnsi="Times New Roman"/>
          <w:sz w:val="28"/>
          <w:szCs w:val="28"/>
        </w:rPr>
        <w:t xml:space="preserve"> на5,4%), а </w:t>
      </w:r>
      <w:proofErr w:type="spellStart"/>
      <w:r w:rsidRPr="0036521D">
        <w:rPr>
          <w:rFonts w:ascii="Times New Roman" w:eastAsia="Times New Roman" w:hAnsi="Times New Roman"/>
          <w:sz w:val="28"/>
          <w:szCs w:val="28"/>
        </w:rPr>
        <w:t>такжеоткрытиямагазина</w:t>
      </w:r>
      <w:proofErr w:type="spellEnd"/>
      <w:r w:rsidRPr="0036521D">
        <w:rPr>
          <w:rFonts w:ascii="Times New Roman" w:eastAsia="Times New Roman" w:hAnsi="Times New Roman"/>
          <w:sz w:val="28"/>
          <w:szCs w:val="28"/>
        </w:rPr>
        <w:t xml:space="preserve"> торговой </w:t>
      </w:r>
      <w:proofErr w:type="spellStart"/>
      <w:r w:rsidRPr="0036521D">
        <w:rPr>
          <w:rFonts w:ascii="Times New Roman" w:eastAsia="Times New Roman" w:hAnsi="Times New Roman"/>
          <w:sz w:val="28"/>
          <w:szCs w:val="28"/>
        </w:rPr>
        <w:t>сетиМария</w:t>
      </w:r>
      <w:proofErr w:type="spellEnd"/>
      <w:r w:rsidRPr="0036521D">
        <w:rPr>
          <w:rFonts w:ascii="Times New Roman" w:eastAsia="Times New Roman" w:hAnsi="Times New Roman"/>
          <w:sz w:val="28"/>
          <w:szCs w:val="28"/>
        </w:rPr>
        <w:t xml:space="preserve"> - Ра в с. Элекмонар.</w:t>
      </w:r>
    </w:p>
    <w:p w:rsidR="00E22F7F" w:rsidRPr="0036521D" w:rsidRDefault="6F2090DB" w:rsidP="6F2090DB">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сравнении с планом на 01.10.2017 г. отмечено </w:t>
      </w:r>
      <w:proofErr w:type="spellStart"/>
      <w:r w:rsidRPr="0036521D">
        <w:rPr>
          <w:rFonts w:ascii="Times New Roman" w:eastAsia="Times New Roman" w:hAnsi="Times New Roman"/>
          <w:sz w:val="28"/>
          <w:szCs w:val="28"/>
        </w:rPr>
        <w:t>снижениеИндекса</w:t>
      </w:r>
      <w:proofErr w:type="spellEnd"/>
      <w:r w:rsidRPr="0036521D">
        <w:rPr>
          <w:rFonts w:ascii="Times New Roman" w:eastAsia="Times New Roman" w:hAnsi="Times New Roman"/>
          <w:sz w:val="28"/>
          <w:szCs w:val="28"/>
        </w:rPr>
        <w:t xml:space="preserve"> физического объема оборота розничной торговли на 0,6 процентных пункта.</w:t>
      </w:r>
    </w:p>
    <w:p w:rsidR="00E22F7F" w:rsidRPr="0036521D" w:rsidRDefault="6F2090DB" w:rsidP="6F2090DB">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По данным на 01.10.2017 г. 5 юридических лиц имели лицензию на розничную продажу алкогольной </w:t>
      </w:r>
      <w:proofErr w:type="spellStart"/>
      <w:r w:rsidRPr="0036521D">
        <w:rPr>
          <w:rFonts w:ascii="Times New Roman" w:eastAsia="Times New Roman" w:hAnsi="Times New Roman"/>
          <w:sz w:val="28"/>
          <w:szCs w:val="28"/>
        </w:rPr>
        <w:t>продукции</w:t>
      </w:r>
      <w:proofErr w:type="gramStart"/>
      <w:r w:rsidRPr="0036521D">
        <w:rPr>
          <w:rFonts w:ascii="Times New Roman" w:eastAsia="Times New Roman" w:hAnsi="Times New Roman"/>
          <w:sz w:val="28"/>
          <w:szCs w:val="28"/>
        </w:rPr>
        <w:t>,т</w:t>
      </w:r>
      <w:proofErr w:type="gramEnd"/>
      <w:r w:rsidRPr="0036521D">
        <w:rPr>
          <w:rFonts w:ascii="Times New Roman" w:eastAsia="Times New Roman" w:hAnsi="Times New Roman"/>
          <w:sz w:val="28"/>
          <w:szCs w:val="28"/>
        </w:rPr>
        <w:t>акиекак</w:t>
      </w:r>
      <w:proofErr w:type="spellEnd"/>
      <w:r w:rsidRPr="0036521D">
        <w:rPr>
          <w:rFonts w:ascii="Times New Roman" w:eastAsia="Times New Roman" w:hAnsi="Times New Roman"/>
          <w:sz w:val="28"/>
          <w:szCs w:val="28"/>
        </w:rPr>
        <w:t>: ООО ВПКФ "</w:t>
      </w:r>
      <w:proofErr w:type="spellStart"/>
      <w:r w:rsidRPr="0036521D">
        <w:rPr>
          <w:rFonts w:ascii="Times New Roman" w:eastAsia="Times New Roman" w:hAnsi="Times New Roman"/>
          <w:sz w:val="28"/>
          <w:szCs w:val="28"/>
        </w:rPr>
        <w:t>Димитрий</w:t>
      </w:r>
      <w:proofErr w:type="spellEnd"/>
      <w:r w:rsidRPr="0036521D">
        <w:rPr>
          <w:rFonts w:ascii="Times New Roman" w:eastAsia="Times New Roman" w:hAnsi="Times New Roman"/>
          <w:sz w:val="28"/>
          <w:szCs w:val="28"/>
        </w:rPr>
        <w:t>", ОАО "РЖД", ООО "</w:t>
      </w:r>
      <w:proofErr w:type="spellStart"/>
      <w:r w:rsidRPr="0036521D">
        <w:rPr>
          <w:rFonts w:ascii="Times New Roman" w:eastAsia="Times New Roman" w:hAnsi="Times New Roman"/>
          <w:sz w:val="28"/>
          <w:szCs w:val="28"/>
        </w:rPr>
        <w:t>К-Травел</w:t>
      </w:r>
      <w:proofErr w:type="spellEnd"/>
      <w:r w:rsidRPr="0036521D">
        <w:rPr>
          <w:rFonts w:ascii="Times New Roman" w:eastAsia="Times New Roman" w:hAnsi="Times New Roman"/>
          <w:sz w:val="28"/>
          <w:szCs w:val="28"/>
        </w:rPr>
        <w:t>", ООО "Омега 2001" и ООО "Отель-сервис" продлили лицензию, что на 2лицензии больше, чем в аналогичном периоде прошлого года.</w:t>
      </w:r>
    </w:p>
    <w:p w:rsidR="00E22F7F" w:rsidRPr="0036521D" w:rsidRDefault="6F2090DB" w:rsidP="6F2090DB">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Для увеличения объема оборота розничной торговли администрацией муниципального образования проводится работа по выявлению неформально </w:t>
      </w:r>
      <w:proofErr w:type="gramStart"/>
      <w:r w:rsidRPr="0036521D">
        <w:rPr>
          <w:rFonts w:ascii="Times New Roman" w:eastAsia="Times New Roman" w:hAnsi="Times New Roman"/>
          <w:sz w:val="28"/>
          <w:szCs w:val="28"/>
        </w:rPr>
        <w:t>занятых</w:t>
      </w:r>
      <w:proofErr w:type="gramEnd"/>
      <w:r w:rsidRPr="0036521D">
        <w:rPr>
          <w:rFonts w:ascii="Times New Roman" w:eastAsia="Times New Roman" w:hAnsi="Times New Roman"/>
          <w:sz w:val="28"/>
          <w:szCs w:val="28"/>
        </w:rPr>
        <w:t xml:space="preserve">; проводятся рейды по пересечению несанкционированной торговли; организуются ярмарки; </w:t>
      </w:r>
      <w:proofErr w:type="spellStart"/>
      <w:r w:rsidRPr="0036521D">
        <w:rPr>
          <w:rFonts w:ascii="Times New Roman" w:eastAsia="Times New Roman" w:hAnsi="Times New Roman"/>
          <w:sz w:val="28"/>
          <w:szCs w:val="28"/>
        </w:rPr>
        <w:t>оказываетсясодействие</w:t>
      </w:r>
      <w:proofErr w:type="spellEnd"/>
      <w:r w:rsidRPr="0036521D">
        <w:rPr>
          <w:rFonts w:ascii="Times New Roman" w:eastAsia="Times New Roman" w:hAnsi="Times New Roman"/>
          <w:sz w:val="28"/>
          <w:szCs w:val="28"/>
        </w:rPr>
        <w:t xml:space="preserve"> местным товаропроизводителям по продвижению продукции в розничные торговые сети.</w:t>
      </w:r>
    </w:p>
    <w:p w:rsidR="00E22F7F" w:rsidRPr="0036521D" w:rsidRDefault="6F2090DB" w:rsidP="6F2090DB">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целях снижения напряженности на рынке продовольственных товаров проводятся следующие мероприятия по снижению цен на отдельные виды товаров: в магазине "</w:t>
      </w:r>
      <w:proofErr w:type="spellStart"/>
      <w:r w:rsidRPr="0036521D">
        <w:rPr>
          <w:rFonts w:ascii="Times New Roman" w:eastAsia="Times New Roman" w:hAnsi="Times New Roman"/>
          <w:sz w:val="28"/>
          <w:szCs w:val="28"/>
        </w:rPr>
        <w:t>Аникс</w:t>
      </w:r>
      <w:proofErr w:type="spellEnd"/>
      <w:r w:rsidRPr="0036521D">
        <w:rPr>
          <w:rFonts w:ascii="Times New Roman" w:eastAsia="Times New Roman" w:hAnsi="Times New Roman"/>
          <w:sz w:val="28"/>
          <w:szCs w:val="28"/>
        </w:rPr>
        <w:t>" каждый понедельник предусмотрена скидка 10 % для пенсионеров, в магазине "Мария - РА", в течение недели, проводится акция на определенные виды товаров (скидки от 10 до 40 %).</w:t>
      </w:r>
    </w:p>
    <w:p w:rsidR="00E22F7F" w:rsidRPr="0036521D" w:rsidRDefault="6F2090DB" w:rsidP="6F2090DB">
      <w:pPr>
        <w:suppressAutoHyphens/>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На территории района реализуется продукция собственного производства таких производителей как:</w:t>
      </w:r>
    </w:p>
    <w:tbl>
      <w:tblPr>
        <w:tblStyle w:val="GridTable1LightAccent1"/>
        <w:tblW w:w="0" w:type="auto"/>
        <w:tblLook w:val="04A0"/>
      </w:tblPr>
      <w:tblGrid>
        <w:gridCol w:w="4665"/>
        <w:gridCol w:w="4665"/>
      </w:tblGrid>
      <w:tr w:rsidR="728DCFC8" w:rsidRPr="0036521D" w:rsidTr="0B37EC43">
        <w:trPr>
          <w:cnfStyle w:val="100000000000"/>
        </w:trPr>
        <w:tc>
          <w:tcPr>
            <w:cnfStyle w:val="001000000000"/>
            <w:tcW w:w="4665" w:type="dxa"/>
          </w:tcPr>
          <w:p w:rsidR="728DCFC8" w:rsidRPr="0036521D" w:rsidRDefault="728DCFC8" w:rsidP="728DCFC8">
            <w:pPr>
              <w:spacing w:after="200" w:line="276" w:lineRule="auto"/>
              <w:rPr>
                <w:rFonts w:ascii="Times New Roman" w:eastAsia="Times New Roman" w:hAnsi="Times New Roman"/>
                <w:sz w:val="28"/>
                <w:szCs w:val="28"/>
              </w:rPr>
            </w:pPr>
            <w:r w:rsidRPr="0036521D">
              <w:rPr>
                <w:rFonts w:ascii="Times New Roman" w:eastAsia="Times New Roman" w:hAnsi="Times New Roman"/>
                <w:sz w:val="28"/>
                <w:szCs w:val="28"/>
              </w:rPr>
              <w:t>Наименование</w:t>
            </w:r>
          </w:p>
        </w:tc>
        <w:tc>
          <w:tcPr>
            <w:tcW w:w="4665" w:type="dxa"/>
          </w:tcPr>
          <w:p w:rsidR="728DCFC8" w:rsidRPr="0036521D" w:rsidRDefault="728DCFC8" w:rsidP="728DCFC8">
            <w:pPr>
              <w:spacing w:after="200" w:line="276" w:lineRule="auto"/>
              <w:cnfStyle w:val="100000000000"/>
              <w:rPr>
                <w:rFonts w:ascii="Times New Roman" w:eastAsia="Times New Roman" w:hAnsi="Times New Roman"/>
                <w:b w:val="0"/>
                <w:bCs w:val="0"/>
                <w:sz w:val="28"/>
                <w:szCs w:val="28"/>
              </w:rPr>
            </w:pPr>
            <w:r w:rsidRPr="0036521D">
              <w:rPr>
                <w:rFonts w:ascii="Times New Roman" w:eastAsia="Times New Roman" w:hAnsi="Times New Roman"/>
                <w:sz w:val="28"/>
                <w:szCs w:val="28"/>
              </w:rPr>
              <w:t>Вид продукции</w:t>
            </w:r>
          </w:p>
        </w:tc>
      </w:tr>
      <w:tr w:rsidR="728DCFC8" w:rsidRPr="0036521D" w:rsidTr="0B37EC43">
        <w:tc>
          <w:tcPr>
            <w:cnfStyle w:val="001000000000"/>
            <w:tcW w:w="4665" w:type="dxa"/>
          </w:tcPr>
          <w:p w:rsidR="728DCFC8" w:rsidRPr="0036521D" w:rsidRDefault="728DCFC8" w:rsidP="728DCFC8">
            <w:pPr>
              <w:spacing w:after="200" w:line="276" w:lineRule="auto"/>
              <w:rPr>
                <w:rFonts w:ascii="Times New Roman" w:eastAsia="Times New Roman" w:hAnsi="Times New Roman"/>
                <w:sz w:val="28"/>
                <w:szCs w:val="28"/>
              </w:rPr>
            </w:pPr>
            <w:r w:rsidRPr="0036521D">
              <w:rPr>
                <w:rFonts w:ascii="Times New Roman" w:eastAsia="Times New Roman" w:hAnsi="Times New Roman"/>
                <w:b w:val="0"/>
                <w:bCs w:val="0"/>
                <w:sz w:val="28"/>
                <w:szCs w:val="28"/>
              </w:rPr>
              <w:t>ООО "Розница-1"</w:t>
            </w:r>
          </w:p>
        </w:tc>
        <w:tc>
          <w:tcPr>
            <w:tcW w:w="4665" w:type="dxa"/>
          </w:tcPr>
          <w:p w:rsidR="728DCFC8" w:rsidRPr="0036521D" w:rsidRDefault="728DCFC8" w:rsidP="728DCFC8">
            <w:pPr>
              <w:spacing w:after="200" w:line="276" w:lineRule="auto"/>
              <w:cnfStyle w:val="000000000000"/>
              <w:rPr>
                <w:rFonts w:ascii="Times New Roman" w:eastAsia="Times New Roman" w:hAnsi="Times New Roman"/>
                <w:sz w:val="28"/>
                <w:szCs w:val="28"/>
              </w:rPr>
            </w:pPr>
            <w:r w:rsidRPr="0036521D">
              <w:rPr>
                <w:rFonts w:ascii="Times New Roman" w:eastAsia="Times New Roman" w:hAnsi="Times New Roman"/>
                <w:sz w:val="28"/>
                <w:szCs w:val="28"/>
              </w:rPr>
              <w:t>Хлеб и хлебобулочные изделия</w:t>
            </w:r>
          </w:p>
        </w:tc>
      </w:tr>
      <w:tr w:rsidR="728DCFC8" w:rsidRPr="0036521D" w:rsidTr="0B37EC43">
        <w:tc>
          <w:tcPr>
            <w:cnfStyle w:val="001000000000"/>
            <w:tcW w:w="4665" w:type="dxa"/>
          </w:tcPr>
          <w:p w:rsidR="728DCFC8" w:rsidRPr="0036521D" w:rsidRDefault="0B37EC43" w:rsidP="0B37EC43">
            <w:pPr>
              <w:spacing w:after="200" w:line="276" w:lineRule="auto"/>
              <w:rPr>
                <w:rFonts w:ascii="Times New Roman" w:eastAsia="Times New Roman" w:hAnsi="Times New Roman"/>
                <w:sz w:val="28"/>
                <w:szCs w:val="28"/>
              </w:rPr>
            </w:pPr>
            <w:r w:rsidRPr="0036521D">
              <w:rPr>
                <w:rFonts w:ascii="Times New Roman" w:eastAsia="Times New Roman" w:hAnsi="Times New Roman"/>
                <w:b w:val="0"/>
                <w:bCs w:val="0"/>
                <w:sz w:val="28"/>
                <w:szCs w:val="28"/>
              </w:rPr>
              <w:t>Некоммерческая организация Чемальское Районное потребительское общество</w:t>
            </w:r>
          </w:p>
        </w:tc>
        <w:tc>
          <w:tcPr>
            <w:tcW w:w="4665" w:type="dxa"/>
          </w:tcPr>
          <w:p w:rsidR="728DCFC8" w:rsidRPr="0036521D" w:rsidRDefault="728DCFC8" w:rsidP="728DCFC8">
            <w:pPr>
              <w:spacing w:after="200" w:line="276" w:lineRule="auto"/>
              <w:cnfStyle w:val="000000000000"/>
              <w:rPr>
                <w:rFonts w:ascii="Times New Roman" w:eastAsia="Times New Roman" w:hAnsi="Times New Roman"/>
                <w:sz w:val="28"/>
                <w:szCs w:val="28"/>
              </w:rPr>
            </w:pPr>
            <w:r w:rsidRPr="0036521D">
              <w:rPr>
                <w:rFonts w:ascii="Times New Roman" w:eastAsia="Times New Roman" w:hAnsi="Times New Roman"/>
                <w:sz w:val="28"/>
                <w:szCs w:val="28"/>
              </w:rPr>
              <w:t>Хлеб и хлебобулочные изделия, изделия мучные кондитерские, торты и пирожные, напитки безалкогольные, печенье</w:t>
            </w:r>
          </w:p>
        </w:tc>
      </w:tr>
      <w:tr w:rsidR="728DCFC8" w:rsidRPr="0036521D" w:rsidTr="0B37EC43">
        <w:tc>
          <w:tcPr>
            <w:cnfStyle w:val="001000000000"/>
            <w:tcW w:w="4665" w:type="dxa"/>
          </w:tcPr>
          <w:p w:rsidR="728DCFC8" w:rsidRPr="0036521D" w:rsidRDefault="0B37EC43" w:rsidP="0B37EC43">
            <w:pPr>
              <w:spacing w:after="200" w:line="276" w:lineRule="auto"/>
              <w:rPr>
                <w:rFonts w:ascii="Times New Roman" w:eastAsia="Times New Roman" w:hAnsi="Times New Roman"/>
                <w:sz w:val="28"/>
                <w:szCs w:val="28"/>
              </w:rPr>
            </w:pPr>
            <w:r w:rsidRPr="0036521D">
              <w:rPr>
                <w:rFonts w:ascii="Times New Roman" w:eastAsia="Times New Roman" w:hAnsi="Times New Roman"/>
                <w:b w:val="0"/>
                <w:bCs w:val="0"/>
                <w:sz w:val="28"/>
                <w:szCs w:val="28"/>
              </w:rPr>
              <w:t>ООО "</w:t>
            </w:r>
            <w:proofErr w:type="spellStart"/>
            <w:r w:rsidRPr="0036521D">
              <w:rPr>
                <w:rFonts w:ascii="Times New Roman" w:eastAsia="Times New Roman" w:hAnsi="Times New Roman"/>
                <w:b w:val="0"/>
                <w:bCs w:val="0"/>
                <w:sz w:val="28"/>
                <w:szCs w:val="28"/>
              </w:rPr>
              <w:t>ТСАникс</w:t>
            </w:r>
            <w:proofErr w:type="spellEnd"/>
            <w:r w:rsidRPr="0036521D">
              <w:rPr>
                <w:rFonts w:ascii="Times New Roman" w:eastAsia="Times New Roman" w:hAnsi="Times New Roman"/>
                <w:b w:val="0"/>
                <w:bCs w:val="0"/>
                <w:sz w:val="28"/>
                <w:szCs w:val="28"/>
              </w:rPr>
              <w:t>"</w:t>
            </w:r>
          </w:p>
          <w:p w:rsidR="728DCFC8" w:rsidRPr="0036521D" w:rsidRDefault="728DCFC8" w:rsidP="728DCFC8">
            <w:pPr>
              <w:spacing w:after="200" w:line="276" w:lineRule="auto"/>
              <w:rPr>
                <w:rFonts w:ascii="Times New Roman" w:eastAsia="Times New Roman" w:hAnsi="Times New Roman"/>
                <w:sz w:val="28"/>
                <w:szCs w:val="28"/>
              </w:rPr>
            </w:pPr>
          </w:p>
        </w:tc>
        <w:tc>
          <w:tcPr>
            <w:tcW w:w="4665" w:type="dxa"/>
          </w:tcPr>
          <w:p w:rsidR="728DCFC8" w:rsidRPr="0036521D" w:rsidRDefault="728DCFC8" w:rsidP="728DCFC8">
            <w:pPr>
              <w:spacing w:after="200" w:line="276" w:lineRule="auto"/>
              <w:cnfStyle w:val="000000000000"/>
              <w:rPr>
                <w:rFonts w:ascii="Times New Roman" w:eastAsia="Times New Roman" w:hAnsi="Times New Roman"/>
                <w:sz w:val="28"/>
                <w:szCs w:val="28"/>
              </w:rPr>
            </w:pPr>
            <w:r w:rsidRPr="0036521D">
              <w:rPr>
                <w:rFonts w:ascii="Times New Roman" w:eastAsia="Times New Roman" w:hAnsi="Times New Roman"/>
                <w:sz w:val="28"/>
                <w:szCs w:val="28"/>
              </w:rPr>
              <w:t>Хлеб и хлебобулочные изделия, изделия мучные кондитерские, торты и пирожные, печенье</w:t>
            </w:r>
          </w:p>
        </w:tc>
      </w:tr>
      <w:tr w:rsidR="728DCFC8" w:rsidRPr="0036521D" w:rsidTr="0B37EC43">
        <w:tc>
          <w:tcPr>
            <w:cnfStyle w:val="001000000000"/>
            <w:tcW w:w="4665" w:type="dxa"/>
          </w:tcPr>
          <w:p w:rsidR="728DCFC8" w:rsidRPr="0036521D" w:rsidRDefault="0B37EC43" w:rsidP="0B37EC43">
            <w:pPr>
              <w:spacing w:after="200" w:line="276" w:lineRule="auto"/>
              <w:rPr>
                <w:rFonts w:ascii="Times New Roman" w:eastAsia="Times New Roman" w:hAnsi="Times New Roman"/>
                <w:sz w:val="28"/>
                <w:szCs w:val="28"/>
              </w:rPr>
            </w:pPr>
            <w:r w:rsidRPr="0036521D">
              <w:rPr>
                <w:rFonts w:ascii="Times New Roman" w:eastAsia="Times New Roman" w:hAnsi="Times New Roman"/>
                <w:b w:val="0"/>
                <w:bCs w:val="0"/>
                <w:sz w:val="28"/>
                <w:szCs w:val="28"/>
              </w:rPr>
              <w:t xml:space="preserve">ИП Арутюнян </w:t>
            </w:r>
            <w:proofErr w:type="spellStart"/>
            <w:r w:rsidRPr="0036521D">
              <w:rPr>
                <w:rFonts w:ascii="Times New Roman" w:eastAsia="Times New Roman" w:hAnsi="Times New Roman"/>
                <w:b w:val="0"/>
                <w:bCs w:val="0"/>
                <w:sz w:val="28"/>
                <w:szCs w:val="28"/>
              </w:rPr>
              <w:t>АшотТейранович</w:t>
            </w:r>
            <w:proofErr w:type="spellEnd"/>
          </w:p>
        </w:tc>
        <w:tc>
          <w:tcPr>
            <w:tcW w:w="4665" w:type="dxa"/>
          </w:tcPr>
          <w:p w:rsidR="728DCFC8" w:rsidRPr="0036521D" w:rsidRDefault="728DCFC8" w:rsidP="728DCFC8">
            <w:pPr>
              <w:spacing w:after="200" w:line="276" w:lineRule="auto"/>
              <w:cnfStyle w:val="000000000000"/>
              <w:rPr>
                <w:rFonts w:ascii="Times New Roman" w:eastAsia="Times New Roman" w:hAnsi="Times New Roman"/>
                <w:sz w:val="28"/>
                <w:szCs w:val="28"/>
              </w:rPr>
            </w:pPr>
            <w:r w:rsidRPr="0036521D">
              <w:rPr>
                <w:rFonts w:ascii="Times New Roman" w:eastAsia="Times New Roman" w:hAnsi="Times New Roman"/>
                <w:sz w:val="28"/>
                <w:szCs w:val="28"/>
              </w:rPr>
              <w:t>Изделия мучные кондитерские, торты и пирожные</w:t>
            </w:r>
          </w:p>
        </w:tc>
      </w:tr>
    </w:tbl>
    <w:p w:rsidR="00E22F7F" w:rsidRPr="0036521D" w:rsidRDefault="00E22F7F" w:rsidP="728DCFC8">
      <w:pPr>
        <w:suppressAutoHyphens/>
        <w:spacing w:after="0"/>
        <w:ind w:firstLine="708"/>
        <w:jc w:val="both"/>
        <w:rPr>
          <w:rFonts w:ascii="Times New Roman" w:eastAsia="Times New Roman" w:hAnsi="Times New Roman"/>
          <w:sz w:val="28"/>
          <w:szCs w:val="28"/>
          <w:lang w:eastAsia="ar-SA"/>
        </w:rPr>
      </w:pPr>
    </w:p>
    <w:p w:rsidR="00E22F7F" w:rsidRPr="0036521D" w:rsidRDefault="0B37EC43" w:rsidP="0B37EC43">
      <w:pPr>
        <w:spacing w:after="0"/>
        <w:ind w:firstLine="708"/>
        <w:jc w:val="both"/>
        <w:rPr>
          <w:rFonts w:ascii="Times New Roman" w:hAnsi="Times New Roman"/>
          <w:b/>
          <w:bCs/>
          <w:sz w:val="28"/>
          <w:szCs w:val="28"/>
        </w:rPr>
      </w:pPr>
      <w:r w:rsidRPr="0036521D">
        <w:rPr>
          <w:rFonts w:ascii="Times New Roman" w:hAnsi="Times New Roman"/>
          <w:b/>
          <w:bCs/>
          <w:sz w:val="28"/>
          <w:szCs w:val="28"/>
        </w:rPr>
        <w:t xml:space="preserve">Раздел </w:t>
      </w:r>
      <w:r w:rsidRPr="0036521D">
        <w:rPr>
          <w:rFonts w:ascii="Times New Roman" w:hAnsi="Times New Roman"/>
          <w:b/>
          <w:bCs/>
          <w:sz w:val="28"/>
          <w:szCs w:val="28"/>
          <w:lang w:val="en-US"/>
        </w:rPr>
        <w:t>III</w:t>
      </w:r>
      <w:r w:rsidRPr="0036521D">
        <w:rPr>
          <w:rFonts w:ascii="Times New Roman" w:hAnsi="Times New Roman"/>
          <w:b/>
          <w:bCs/>
          <w:sz w:val="28"/>
          <w:szCs w:val="28"/>
        </w:rPr>
        <w:t>. Инвестиционная привлекательность</w:t>
      </w:r>
    </w:p>
    <w:p w:rsidR="00E22F7F" w:rsidRPr="0036521D" w:rsidRDefault="00E22F7F" w:rsidP="00E22F7F">
      <w:pPr>
        <w:spacing w:after="0"/>
        <w:ind w:firstLine="708"/>
        <w:jc w:val="both"/>
        <w:rPr>
          <w:rFonts w:ascii="Times New Roman" w:hAnsi="Times New Roman"/>
          <w:b/>
          <w:bCs/>
          <w:sz w:val="28"/>
          <w:szCs w:val="28"/>
        </w:rPr>
      </w:pPr>
    </w:p>
    <w:p w:rsidR="00E22F7F" w:rsidRPr="0036521D" w:rsidRDefault="0B37EC43" w:rsidP="0B37EC43">
      <w:pPr>
        <w:spacing w:after="0"/>
        <w:ind w:firstLine="708"/>
        <w:jc w:val="both"/>
        <w:rPr>
          <w:rFonts w:ascii="Times New Roman" w:hAnsi="Times New Roman"/>
          <w:b/>
          <w:bCs/>
          <w:sz w:val="28"/>
          <w:szCs w:val="28"/>
        </w:rPr>
      </w:pPr>
      <w:r w:rsidRPr="0036521D">
        <w:rPr>
          <w:rFonts w:ascii="Times New Roman" w:hAnsi="Times New Roman"/>
          <w:b/>
          <w:bCs/>
          <w:sz w:val="28"/>
          <w:szCs w:val="28"/>
        </w:rPr>
        <w:t>3.1. Инвестиции в основной капитал</w:t>
      </w:r>
    </w:p>
    <w:p w:rsidR="00E22F7F" w:rsidRPr="0036521D" w:rsidRDefault="0B37EC43" w:rsidP="0B37EC43">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МО «Чемальский район» объем инвестиций в основной капитал на 01.10.2017 г. составил:</w:t>
      </w:r>
    </w:p>
    <w:p w:rsidR="00E22F7F" w:rsidRPr="0036521D" w:rsidRDefault="4E33696E" w:rsidP="4E33696E">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по полному кругу (рассчитанный по методологии Росстата: с учетом </w:t>
      </w:r>
      <w:proofErr w:type="spellStart"/>
      <w:r w:rsidRPr="0036521D">
        <w:rPr>
          <w:rFonts w:ascii="Times New Roman" w:eastAsia="Times New Roman" w:hAnsi="Times New Roman"/>
          <w:sz w:val="28"/>
          <w:szCs w:val="28"/>
        </w:rPr>
        <w:t>коэффициентадосчета</w:t>
      </w:r>
      <w:proofErr w:type="spellEnd"/>
      <w:r w:rsidRPr="0036521D">
        <w:rPr>
          <w:rFonts w:ascii="Times New Roman" w:eastAsia="Times New Roman" w:hAnsi="Times New Roman"/>
          <w:sz w:val="28"/>
          <w:szCs w:val="28"/>
        </w:rPr>
        <w:t xml:space="preserve"> на субъекты малого предпринимательства по Республике Алтай - 1,8) - 56882 тыс. рублей;</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по организациям, не относящимся к субъектам малого предпринимательства (крупные и средние организации) - 31601 тыс. рублей (32,4% к 01.10.2016 г. в сопоставимых ценах). Из них инвестиции в основной капитал:</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за счет бюджетных средств - 8396тыс</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ублей (10,2% к 01.10.2016 г. в текущих ценах),</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за счет внебюджетных источников - 23205 тыс. рублей (81,6% к 01.10.2016 г. в текущих ценах), на душу населения - 2,3 тыс. рублей (81,6%к 01.10.2016 г.).</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ИФО инвестиций в основной капитал (за исключением бюджетных) на (-)18,4 процентных пункта.</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планового значения связана с непредставлением отчета по Форме </w:t>
      </w:r>
      <w:proofErr w:type="gramStart"/>
      <w:r w:rsidRPr="0036521D">
        <w:rPr>
          <w:rFonts w:ascii="Times New Roman" w:eastAsia="Times New Roman" w:hAnsi="Times New Roman"/>
          <w:sz w:val="28"/>
          <w:szCs w:val="28"/>
        </w:rPr>
        <w:t>П</w:t>
      </w:r>
      <w:proofErr w:type="gramEnd"/>
      <w:r w:rsidRPr="0036521D">
        <w:rPr>
          <w:rFonts w:ascii="Times New Roman" w:eastAsia="Times New Roman" w:hAnsi="Times New Roman"/>
          <w:sz w:val="28"/>
          <w:szCs w:val="28"/>
        </w:rPr>
        <w:t xml:space="preserve"> - 2 "Сведения об инвестициях в нефинансовые активы по базе отдыха "</w:t>
      </w:r>
      <w:proofErr w:type="spellStart"/>
      <w:r w:rsidRPr="0036521D">
        <w:rPr>
          <w:rFonts w:ascii="Times New Roman" w:eastAsia="Times New Roman" w:hAnsi="Times New Roman"/>
          <w:sz w:val="28"/>
          <w:szCs w:val="28"/>
        </w:rPr>
        <w:t>Турсиб</w:t>
      </w:r>
      <w:proofErr w:type="spellEnd"/>
      <w:r w:rsidRPr="0036521D">
        <w:rPr>
          <w:rFonts w:ascii="Times New Roman" w:eastAsia="Times New Roman" w:hAnsi="Times New Roman"/>
          <w:sz w:val="28"/>
          <w:szCs w:val="28"/>
        </w:rPr>
        <w:t>" (раздел "Д</w:t>
      </w:r>
      <w:r w:rsidRPr="0036521D">
        <w:rPr>
          <w:rFonts w:ascii="Times New Roman" w:eastAsia="Times New Roman" w:hAnsi="Times New Roman"/>
          <w:sz w:val="28"/>
          <w:szCs w:val="28"/>
          <w:u w:val="single"/>
        </w:rPr>
        <w:t>еятельность гостиниц и предприятий общественного питания)</w:t>
      </w:r>
      <w:r w:rsidRPr="0036521D">
        <w:rPr>
          <w:rFonts w:ascii="Times New Roman" w:eastAsia="Times New Roman" w:hAnsi="Times New Roman"/>
          <w:sz w:val="28"/>
          <w:szCs w:val="28"/>
        </w:rPr>
        <w:t>.</w:t>
      </w:r>
    </w:p>
    <w:p w:rsidR="7701C241" w:rsidRPr="0036521D" w:rsidRDefault="7701C241" w:rsidP="7701C241">
      <w:pPr>
        <w:spacing w:after="0"/>
        <w:ind w:firstLine="708"/>
        <w:jc w:val="both"/>
        <w:rPr>
          <w:rFonts w:ascii="Times New Roman" w:eastAsia="Times New Roman" w:hAnsi="Times New Roman"/>
          <w:sz w:val="28"/>
          <w:szCs w:val="28"/>
        </w:rPr>
      </w:pPr>
    </w:p>
    <w:p w:rsidR="00E22F7F" w:rsidRPr="0036521D" w:rsidRDefault="728DCFC8" w:rsidP="728DCFC8">
      <w:pPr>
        <w:spacing w:after="0"/>
        <w:ind w:firstLine="708"/>
        <w:jc w:val="both"/>
        <w:rPr>
          <w:rFonts w:ascii="Times New Roman" w:eastAsia="Times New Roman" w:hAnsi="Times New Roman"/>
          <w:sz w:val="28"/>
          <w:szCs w:val="28"/>
        </w:rPr>
      </w:pPr>
      <w:r w:rsidRPr="0036521D">
        <w:rPr>
          <w:rFonts w:ascii="Times New Roman" w:eastAsia="Times New Roman" w:hAnsi="Times New Roman"/>
          <w:b/>
          <w:bCs/>
          <w:sz w:val="28"/>
          <w:szCs w:val="28"/>
        </w:rPr>
        <w:t>Причинами снижения бюджетных инвестиций являются:</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u w:val="single"/>
        </w:rPr>
        <w:t>Транспортировка и хранение:</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2016 году завершено строительство автомобильной дороги Усть-Сема-Чемал-Куюс, строительство мостового перехода через р. Кую</w:t>
      </w:r>
      <w:proofErr w:type="gramStart"/>
      <w:r w:rsidRPr="0036521D">
        <w:rPr>
          <w:rFonts w:ascii="Times New Roman" w:eastAsia="Times New Roman" w:hAnsi="Times New Roman"/>
          <w:sz w:val="28"/>
          <w:szCs w:val="28"/>
        </w:rPr>
        <w:t>м(</w:t>
      </w:r>
      <w:proofErr w:type="gramEnd"/>
      <w:r w:rsidRPr="0036521D">
        <w:rPr>
          <w:rFonts w:ascii="Times New Roman" w:eastAsia="Times New Roman" w:hAnsi="Times New Roman"/>
          <w:sz w:val="28"/>
          <w:szCs w:val="28"/>
        </w:rPr>
        <w:t xml:space="preserve">на 01.10.2016 г. – 67344,3тыс. руб., на 01.10.2017 г. – 0,9тыс.руб. - строительство подъезда к микрорайону "Лесная поляна" с ул. </w:t>
      </w:r>
      <w:proofErr w:type="spellStart"/>
      <w:r w:rsidRPr="0036521D">
        <w:rPr>
          <w:rFonts w:ascii="Times New Roman" w:eastAsia="Times New Roman" w:hAnsi="Times New Roman"/>
          <w:sz w:val="28"/>
          <w:szCs w:val="28"/>
        </w:rPr>
        <w:t>Мартакова</w:t>
      </w:r>
      <w:proofErr w:type="spellEnd"/>
      <w:r w:rsidRPr="0036521D">
        <w:rPr>
          <w:rFonts w:ascii="Times New Roman" w:eastAsia="Times New Roman" w:hAnsi="Times New Roman"/>
          <w:sz w:val="28"/>
          <w:szCs w:val="28"/>
        </w:rPr>
        <w:t xml:space="preserve"> в с. </w:t>
      </w:r>
      <w:proofErr w:type="spellStart"/>
      <w:r w:rsidRPr="0036521D">
        <w:rPr>
          <w:rFonts w:ascii="Times New Roman" w:eastAsia="Times New Roman" w:hAnsi="Times New Roman"/>
          <w:sz w:val="28"/>
          <w:szCs w:val="28"/>
        </w:rPr>
        <w:t>УзнезяЧемальского</w:t>
      </w:r>
      <w:proofErr w:type="spellEnd"/>
      <w:r w:rsidRPr="0036521D">
        <w:rPr>
          <w:rFonts w:ascii="Times New Roman" w:eastAsia="Times New Roman" w:hAnsi="Times New Roman"/>
          <w:sz w:val="28"/>
          <w:szCs w:val="28"/>
        </w:rPr>
        <w:t xml:space="preserve"> района РА),</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u w:val="single"/>
        </w:rPr>
        <w:t>образование:</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связи с уменьшением финансирования приобретения учебной и методической литературы, инвентар</w:t>
      </w:r>
      <w:proofErr w:type="gramStart"/>
      <w:r w:rsidRPr="0036521D">
        <w:rPr>
          <w:rFonts w:ascii="Times New Roman" w:eastAsia="Times New Roman" w:hAnsi="Times New Roman"/>
          <w:sz w:val="28"/>
          <w:szCs w:val="28"/>
        </w:rPr>
        <w:t>я(</w:t>
      </w:r>
      <w:proofErr w:type="gramEnd"/>
      <w:r w:rsidRPr="0036521D">
        <w:rPr>
          <w:rFonts w:ascii="Times New Roman" w:eastAsia="Times New Roman" w:hAnsi="Times New Roman"/>
          <w:sz w:val="28"/>
          <w:szCs w:val="28"/>
        </w:rPr>
        <w:t>на 01.10.2016 г. – 2011тыс. руб., на 01.10.2017 г. – 0,8тыс. руб.).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u w:val="single"/>
        </w:rPr>
        <w:t>Водоснабжение, водоотведение, организация сбора и утилизации отходов, деятельность по ликвидации загрязнений:</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2016 году проводились работы по строительству водопровода, микрорайон Верблюд (на 01.10.2016 г. - 6,313 тыс. руб., на 01.10.2017 г. - 1,711 тыс. руб.).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b/>
          <w:bCs/>
          <w:sz w:val="28"/>
          <w:szCs w:val="28"/>
        </w:rPr>
        <w:t xml:space="preserve">Причинами </w:t>
      </w:r>
      <w:proofErr w:type="spellStart"/>
      <w:r w:rsidRPr="0036521D">
        <w:rPr>
          <w:rFonts w:ascii="Times New Roman" w:eastAsia="Times New Roman" w:hAnsi="Times New Roman"/>
          <w:b/>
          <w:bCs/>
          <w:sz w:val="28"/>
          <w:szCs w:val="28"/>
        </w:rPr>
        <w:t>снижениявнебюджетных</w:t>
      </w:r>
      <w:proofErr w:type="spellEnd"/>
      <w:r w:rsidRPr="0036521D">
        <w:rPr>
          <w:rFonts w:ascii="Times New Roman" w:eastAsia="Times New Roman" w:hAnsi="Times New Roman"/>
          <w:b/>
          <w:bCs/>
          <w:sz w:val="28"/>
          <w:szCs w:val="28"/>
        </w:rPr>
        <w:t xml:space="preserve"> </w:t>
      </w:r>
      <w:proofErr w:type="spellStart"/>
      <w:r w:rsidRPr="0036521D">
        <w:rPr>
          <w:rFonts w:ascii="Times New Roman" w:eastAsia="Times New Roman" w:hAnsi="Times New Roman"/>
          <w:b/>
          <w:bCs/>
          <w:sz w:val="28"/>
          <w:szCs w:val="28"/>
        </w:rPr>
        <w:t>инвестицийявляются</w:t>
      </w:r>
      <w:proofErr w:type="spellEnd"/>
      <w:r w:rsidRPr="0036521D">
        <w:rPr>
          <w:rFonts w:ascii="Times New Roman" w:eastAsia="Times New Roman" w:hAnsi="Times New Roman"/>
          <w:b/>
          <w:bCs/>
          <w:sz w:val="28"/>
          <w:szCs w:val="28"/>
        </w:rPr>
        <w:t>:</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u w:val="single"/>
        </w:rPr>
        <w:t>Деятельность гостиниц и предприятий общественного питания:</w:t>
      </w:r>
    </w:p>
    <w:p w:rsidR="526B1B2D"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ООО "</w:t>
      </w:r>
      <w:proofErr w:type="spellStart"/>
      <w:r w:rsidRPr="0036521D">
        <w:rPr>
          <w:rFonts w:ascii="Times New Roman" w:eastAsia="Times New Roman" w:hAnsi="Times New Roman"/>
          <w:sz w:val="28"/>
          <w:szCs w:val="28"/>
        </w:rPr>
        <w:t>Турсиб</w:t>
      </w:r>
      <w:proofErr w:type="spellEnd"/>
      <w:proofErr w:type="gramStart"/>
      <w:r w:rsidRPr="0036521D">
        <w:rPr>
          <w:rFonts w:ascii="Times New Roman" w:eastAsia="Times New Roman" w:hAnsi="Times New Roman"/>
          <w:sz w:val="28"/>
          <w:szCs w:val="28"/>
        </w:rPr>
        <w:t>"(</w:t>
      </w:r>
      <w:proofErr w:type="gramEnd"/>
      <w:r w:rsidRPr="0036521D">
        <w:rPr>
          <w:rFonts w:ascii="Times New Roman" w:eastAsia="Times New Roman" w:hAnsi="Times New Roman"/>
          <w:sz w:val="28"/>
          <w:szCs w:val="28"/>
        </w:rPr>
        <w:t>на 01.10.2016 г. - 18722 тыс. руб., на 01.10.2017 г. – 0 тыс. руб.) - завершение в 2016 году реконструкции и строительства объектов на туристической базе.</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реализовывались следующие крупные инвестиционные проекты:</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i/>
          <w:iCs/>
          <w:sz w:val="28"/>
          <w:szCs w:val="28"/>
        </w:rPr>
        <w:t>бюджетные:</w:t>
      </w:r>
    </w:p>
    <w:p w:rsidR="00E22F7F" w:rsidRPr="0036521D" w:rsidRDefault="526B1B2D" w:rsidP="526B1B2D">
      <w:pPr>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Строительство скотомогильника (биотермическая яма) в с. Элекмонар (1,7 млн</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Приобретение оборудования ФГБУТС "Чемал" (3,4 млн</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Приобретение оборудования БУЗ РА "Чемальская РБ" (2,007 тыс</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i/>
          <w:iCs/>
          <w:sz w:val="28"/>
          <w:szCs w:val="28"/>
        </w:rPr>
        <w:t>частные:</w:t>
      </w:r>
    </w:p>
    <w:p w:rsidR="00E22F7F" w:rsidRPr="0036521D" w:rsidRDefault="526B1B2D" w:rsidP="526B1B2D">
      <w:pPr>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Строительство торговой точки сети "</w:t>
      </w:r>
      <w:proofErr w:type="spellStart"/>
      <w:r w:rsidRPr="0036521D">
        <w:rPr>
          <w:rFonts w:ascii="Times New Roman" w:eastAsia="Times New Roman" w:hAnsi="Times New Roman"/>
          <w:sz w:val="28"/>
          <w:szCs w:val="28"/>
        </w:rPr>
        <w:t>МарияРА</w:t>
      </w:r>
      <w:proofErr w:type="spellEnd"/>
      <w:r w:rsidRPr="0036521D">
        <w:rPr>
          <w:rFonts w:ascii="Times New Roman" w:eastAsia="Times New Roman" w:hAnsi="Times New Roman"/>
          <w:sz w:val="28"/>
          <w:szCs w:val="28"/>
        </w:rPr>
        <w:t xml:space="preserve"> " в с</w:t>
      </w:r>
      <w:proofErr w:type="gramStart"/>
      <w:r w:rsidRPr="0036521D">
        <w:rPr>
          <w:rFonts w:ascii="Times New Roman" w:eastAsia="Times New Roman" w:hAnsi="Times New Roman"/>
          <w:sz w:val="28"/>
          <w:szCs w:val="28"/>
        </w:rPr>
        <w:t>.Э</w:t>
      </w:r>
      <w:proofErr w:type="gramEnd"/>
      <w:r w:rsidRPr="0036521D">
        <w:rPr>
          <w:rFonts w:ascii="Times New Roman" w:eastAsia="Times New Roman" w:hAnsi="Times New Roman"/>
          <w:sz w:val="28"/>
          <w:szCs w:val="28"/>
        </w:rPr>
        <w:t>лекмонар (11,1 млн.руб.);</w:t>
      </w:r>
    </w:p>
    <w:p w:rsidR="00E22F7F" w:rsidRPr="0036521D" w:rsidRDefault="526B1B2D" w:rsidP="526B1B2D">
      <w:pPr>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Технологическое присоединение и строительство линии электропередач МРСК (9,91 млн</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w:t>
      </w:r>
    </w:p>
    <w:p w:rsidR="00E22F7F" w:rsidRPr="0036521D" w:rsidRDefault="7701C241" w:rsidP="7701C241">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Реализуются следующие инвестиционные проекты, ставшие победителями </w:t>
      </w:r>
      <w:proofErr w:type="spellStart"/>
      <w:r w:rsidRPr="0036521D">
        <w:rPr>
          <w:rFonts w:ascii="Times New Roman" w:eastAsia="Times New Roman" w:hAnsi="Times New Roman"/>
          <w:sz w:val="28"/>
          <w:szCs w:val="28"/>
        </w:rPr>
        <w:t>идипломантами</w:t>
      </w:r>
      <w:proofErr w:type="spellEnd"/>
      <w:r w:rsidRPr="0036521D">
        <w:rPr>
          <w:rFonts w:ascii="Times New Roman" w:eastAsia="Times New Roman" w:hAnsi="Times New Roman"/>
          <w:sz w:val="28"/>
          <w:szCs w:val="28"/>
        </w:rPr>
        <w:t xml:space="preserve"> в Ярмарке инвестиционных проектов Республики Алтай в 2015-2017 гг. - ИП Денисова М.В. "Убойная площадка" (победитель 2015 г.).</w:t>
      </w:r>
    </w:p>
    <w:p w:rsidR="00E22F7F" w:rsidRPr="0036521D" w:rsidRDefault="526B1B2D" w:rsidP="526B1B2D">
      <w:pPr>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На инвестиционном портале РА для поиска инвесторов размещены следующие инвестиционные проекты и площадки:</w:t>
      </w:r>
    </w:p>
    <w:p w:rsidR="00E22F7F" w:rsidRPr="0036521D" w:rsidRDefault="526B1B2D" w:rsidP="0B37EC43">
      <w:pPr>
        <w:pStyle w:val="a4"/>
        <w:numPr>
          <w:ilvl w:val="0"/>
          <w:numId w:val="1"/>
        </w:numPr>
        <w:spacing w:after="0"/>
        <w:jc w:val="both"/>
      </w:pPr>
      <w:r w:rsidRPr="0036521D">
        <w:rPr>
          <w:rFonts w:ascii="Times New Roman" w:eastAsia="Times New Roman" w:hAnsi="Times New Roman"/>
          <w:sz w:val="28"/>
          <w:szCs w:val="28"/>
        </w:rPr>
        <w:t>Строительство гостиничного комплекса на берегу реки Катунь;</w:t>
      </w:r>
    </w:p>
    <w:p w:rsidR="00E22F7F" w:rsidRPr="0036521D" w:rsidRDefault="526B1B2D" w:rsidP="0B37EC43">
      <w:pPr>
        <w:pStyle w:val="a4"/>
        <w:numPr>
          <w:ilvl w:val="0"/>
          <w:numId w:val="1"/>
        </w:numPr>
        <w:spacing w:after="0"/>
        <w:jc w:val="both"/>
      </w:pPr>
      <w:r w:rsidRPr="0036521D">
        <w:rPr>
          <w:rFonts w:ascii="Times New Roman" w:eastAsia="Times New Roman" w:hAnsi="Times New Roman"/>
          <w:sz w:val="28"/>
          <w:szCs w:val="28"/>
        </w:rPr>
        <w:t>Санаторно-курортный комплекс "</w:t>
      </w:r>
      <w:proofErr w:type="spellStart"/>
      <w:r w:rsidRPr="0036521D">
        <w:rPr>
          <w:rFonts w:ascii="Times New Roman" w:eastAsia="Times New Roman" w:hAnsi="Times New Roman"/>
          <w:sz w:val="28"/>
          <w:szCs w:val="28"/>
        </w:rPr>
        <w:t>Неопант-Чемал</w:t>
      </w:r>
      <w:proofErr w:type="spellEnd"/>
      <w:r w:rsidRPr="0036521D">
        <w:rPr>
          <w:rFonts w:ascii="Times New Roman" w:eastAsia="Times New Roman" w:hAnsi="Times New Roman"/>
          <w:sz w:val="28"/>
          <w:szCs w:val="28"/>
        </w:rPr>
        <w:t>";</w:t>
      </w:r>
    </w:p>
    <w:p w:rsidR="00E22F7F" w:rsidRPr="0036521D" w:rsidRDefault="526B1B2D" w:rsidP="728DCFC8">
      <w:pPr>
        <w:pStyle w:val="a4"/>
        <w:numPr>
          <w:ilvl w:val="0"/>
          <w:numId w:val="1"/>
        </w:numPr>
        <w:spacing w:after="0"/>
        <w:jc w:val="both"/>
      </w:pPr>
      <w:r w:rsidRPr="0036521D">
        <w:rPr>
          <w:rFonts w:ascii="Times New Roman" w:eastAsia="Times New Roman" w:hAnsi="Times New Roman"/>
          <w:sz w:val="28"/>
          <w:szCs w:val="28"/>
        </w:rPr>
        <w:t>КРК "Седьмое небо";</w:t>
      </w:r>
    </w:p>
    <w:p w:rsidR="00E22F7F" w:rsidRPr="0036521D" w:rsidRDefault="526B1B2D" w:rsidP="728DCFC8">
      <w:pPr>
        <w:pStyle w:val="a4"/>
        <w:numPr>
          <w:ilvl w:val="0"/>
          <w:numId w:val="1"/>
        </w:numPr>
        <w:spacing w:after="0"/>
        <w:jc w:val="both"/>
      </w:pPr>
      <w:r w:rsidRPr="0036521D">
        <w:rPr>
          <w:rFonts w:ascii="Times New Roman" w:eastAsia="Times New Roman" w:hAnsi="Times New Roman"/>
          <w:sz w:val="28"/>
          <w:szCs w:val="28"/>
        </w:rPr>
        <w:t xml:space="preserve">Развлекательный комплекс </w:t>
      </w:r>
      <w:proofErr w:type="gramStart"/>
      <w:r w:rsidRPr="0036521D">
        <w:rPr>
          <w:rFonts w:ascii="Times New Roman" w:eastAsia="Times New Roman" w:hAnsi="Times New Roman"/>
          <w:sz w:val="28"/>
          <w:szCs w:val="28"/>
        </w:rPr>
        <w:t>Рублевка</w:t>
      </w:r>
      <w:proofErr w:type="gramEnd"/>
      <w:r w:rsidRPr="0036521D">
        <w:rPr>
          <w:rFonts w:ascii="Times New Roman" w:eastAsia="Times New Roman" w:hAnsi="Times New Roman"/>
          <w:sz w:val="28"/>
          <w:szCs w:val="28"/>
        </w:rPr>
        <w:t>".</w:t>
      </w:r>
    </w:p>
    <w:p w:rsidR="00E22F7F" w:rsidRPr="0036521D" w:rsidRDefault="526B1B2D" w:rsidP="526B1B2D">
      <w:pPr>
        <w:spacing w:after="0"/>
        <w:ind w:firstLine="708"/>
        <w:jc w:val="both"/>
        <w:rPr>
          <w:rFonts w:ascii="Times New Roman" w:eastAsia="Times New Roman" w:hAnsi="Times New Roman"/>
          <w:i/>
          <w:iCs/>
          <w:sz w:val="28"/>
          <w:szCs w:val="28"/>
        </w:rPr>
      </w:pPr>
      <w:r w:rsidRPr="0036521D">
        <w:rPr>
          <w:rFonts w:ascii="Times New Roman" w:eastAsia="Times New Roman" w:hAnsi="Times New Roman"/>
          <w:sz w:val="28"/>
          <w:szCs w:val="28"/>
        </w:rPr>
        <w:t>В 2017 г. реализуются крупные инвестиционные проекты:</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i/>
          <w:iCs/>
          <w:sz w:val="28"/>
          <w:szCs w:val="28"/>
        </w:rPr>
        <w:t xml:space="preserve">бюджетные: </w:t>
      </w:r>
      <w:r w:rsidRPr="0036521D">
        <w:rPr>
          <w:rFonts w:ascii="Times New Roman" w:eastAsia="Times New Roman" w:hAnsi="Times New Roman"/>
          <w:sz w:val="28"/>
          <w:szCs w:val="28"/>
        </w:rPr>
        <w:t xml:space="preserve">приобретение оборудования ФГБУТС "Чемал"- по итогам года сумма составит более 8 </w:t>
      </w:r>
      <w:proofErr w:type="spellStart"/>
      <w:proofErr w:type="gramStart"/>
      <w:r w:rsidRPr="0036521D">
        <w:rPr>
          <w:rFonts w:ascii="Times New Roman" w:eastAsia="Times New Roman" w:hAnsi="Times New Roman"/>
          <w:sz w:val="28"/>
          <w:szCs w:val="28"/>
        </w:rPr>
        <w:t>млн</w:t>
      </w:r>
      <w:proofErr w:type="spellEnd"/>
      <w:proofErr w:type="gramEnd"/>
      <w:r w:rsidRPr="0036521D">
        <w:rPr>
          <w:rFonts w:ascii="Times New Roman" w:eastAsia="Times New Roman" w:hAnsi="Times New Roman"/>
          <w:sz w:val="28"/>
          <w:szCs w:val="28"/>
        </w:rPr>
        <w:t xml:space="preserve"> руб.;</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i/>
          <w:iCs/>
          <w:sz w:val="28"/>
          <w:szCs w:val="28"/>
        </w:rPr>
        <w:t xml:space="preserve">частные: </w:t>
      </w:r>
      <w:r w:rsidRPr="0036521D">
        <w:rPr>
          <w:rFonts w:ascii="Times New Roman" w:eastAsia="Times New Roman" w:hAnsi="Times New Roman"/>
          <w:sz w:val="28"/>
          <w:szCs w:val="28"/>
        </w:rPr>
        <w:t>технологические присоединения и строительство линии электропередач МРСК - общая сумма по итогам года составит более 16млн</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уб.</w:t>
      </w:r>
    </w:p>
    <w:p w:rsidR="728DCFC8" w:rsidRPr="0036521D" w:rsidRDefault="728DCFC8" w:rsidP="728DCFC8">
      <w:pPr>
        <w:spacing w:after="0"/>
        <w:ind w:firstLine="708"/>
        <w:jc w:val="both"/>
        <w:rPr>
          <w:rFonts w:ascii="Times New Roman" w:eastAsia="Times New Roman" w:hAnsi="Times New Roman"/>
          <w:sz w:val="28"/>
          <w:szCs w:val="28"/>
        </w:rPr>
      </w:pPr>
    </w:p>
    <w:p w:rsidR="00E22F7F" w:rsidRPr="0036521D" w:rsidRDefault="0B37EC43" w:rsidP="0B37EC43">
      <w:pPr>
        <w:spacing w:after="0"/>
        <w:ind w:firstLine="708"/>
        <w:jc w:val="both"/>
        <w:rPr>
          <w:rFonts w:ascii="Times New Roman" w:hAnsi="Times New Roman"/>
          <w:b/>
          <w:bCs/>
          <w:sz w:val="28"/>
          <w:szCs w:val="28"/>
        </w:rPr>
      </w:pPr>
      <w:r w:rsidRPr="0036521D">
        <w:rPr>
          <w:rFonts w:ascii="Times New Roman" w:hAnsi="Times New Roman"/>
          <w:b/>
          <w:bCs/>
          <w:sz w:val="28"/>
          <w:szCs w:val="28"/>
        </w:rPr>
        <w:t xml:space="preserve">Раздел </w:t>
      </w:r>
      <w:r w:rsidRPr="0036521D">
        <w:rPr>
          <w:rFonts w:ascii="Times New Roman" w:hAnsi="Times New Roman"/>
          <w:b/>
          <w:bCs/>
          <w:sz w:val="28"/>
          <w:szCs w:val="28"/>
          <w:lang w:val="en-US"/>
        </w:rPr>
        <w:t>IV</w:t>
      </w:r>
      <w:r w:rsidRPr="0036521D">
        <w:rPr>
          <w:rFonts w:ascii="Times New Roman" w:hAnsi="Times New Roman"/>
          <w:b/>
          <w:bCs/>
          <w:sz w:val="28"/>
          <w:szCs w:val="28"/>
        </w:rPr>
        <w:t>. Уровень и качество жизни</w:t>
      </w:r>
    </w:p>
    <w:p w:rsidR="00E22F7F" w:rsidRPr="0036521D" w:rsidRDefault="00E22F7F" w:rsidP="00E22F7F">
      <w:pPr>
        <w:spacing w:after="0"/>
        <w:ind w:firstLine="708"/>
        <w:jc w:val="both"/>
        <w:rPr>
          <w:rFonts w:ascii="Times New Roman" w:hAnsi="Times New Roman"/>
          <w:sz w:val="28"/>
          <w:szCs w:val="28"/>
        </w:rPr>
      </w:pPr>
    </w:p>
    <w:p w:rsidR="00E22F7F" w:rsidRPr="0036521D" w:rsidRDefault="526B1B2D" w:rsidP="728DCFC8">
      <w:pPr>
        <w:spacing w:after="0"/>
        <w:ind w:firstLine="708"/>
        <w:jc w:val="both"/>
        <w:rPr>
          <w:rFonts w:ascii="Times New Roman" w:hAnsi="Times New Roman"/>
          <w:b/>
          <w:bCs/>
          <w:sz w:val="28"/>
          <w:szCs w:val="28"/>
        </w:rPr>
      </w:pPr>
      <w:r w:rsidRPr="0036521D">
        <w:rPr>
          <w:rFonts w:ascii="Times New Roman" w:hAnsi="Times New Roman"/>
          <w:b/>
          <w:bCs/>
          <w:sz w:val="28"/>
          <w:szCs w:val="28"/>
        </w:rPr>
        <w:t>4.1. Безработица и неформальная занятость</w:t>
      </w:r>
    </w:p>
    <w:p w:rsidR="526B1B2D" w:rsidRPr="0036521D" w:rsidRDefault="526B1B2D" w:rsidP="526B1B2D">
      <w:pPr>
        <w:spacing w:after="0"/>
        <w:ind w:firstLine="708"/>
        <w:jc w:val="both"/>
        <w:rPr>
          <w:rFonts w:ascii="Times New Roman" w:hAnsi="Times New Roman"/>
          <w:b/>
          <w:bCs/>
          <w:sz w:val="28"/>
          <w:szCs w:val="28"/>
        </w:rPr>
      </w:pPr>
    </w:p>
    <w:p w:rsidR="00E22F7F" w:rsidRPr="0036521D" w:rsidRDefault="526B1B2D" w:rsidP="526B1B2D">
      <w:pPr>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Уровень зарегистрированной безработицы по данным Центра занятости населения, на 01.10.2017 г. </w:t>
      </w:r>
      <w:r w:rsidRPr="0036521D">
        <w:rPr>
          <w:rFonts w:ascii="Times New Roman" w:eastAsia="Times New Roman" w:hAnsi="Times New Roman"/>
          <w:i/>
          <w:iCs/>
          <w:sz w:val="28"/>
          <w:szCs w:val="28"/>
        </w:rPr>
        <w:t>уменьшился</w:t>
      </w:r>
      <w:r w:rsidRPr="0036521D">
        <w:rPr>
          <w:rFonts w:ascii="Times New Roman" w:eastAsia="Times New Roman" w:hAnsi="Times New Roman"/>
          <w:sz w:val="28"/>
          <w:szCs w:val="28"/>
        </w:rPr>
        <w:t xml:space="preserve"> на 0,54% и составил 2,08% (на 01.10.2016 г. - 2,62%). </w:t>
      </w:r>
      <w:r w:rsidRPr="0036521D">
        <w:rPr>
          <w:rFonts w:ascii="Times New Roman" w:eastAsia="Times New Roman" w:hAnsi="Times New Roman"/>
          <w:i/>
          <w:iCs/>
          <w:sz w:val="28"/>
          <w:szCs w:val="28"/>
        </w:rPr>
        <w:t>Снижение</w:t>
      </w:r>
      <w:r w:rsidRPr="0036521D">
        <w:rPr>
          <w:rFonts w:ascii="Times New Roman" w:eastAsia="Times New Roman" w:hAnsi="Times New Roman"/>
          <w:sz w:val="28"/>
          <w:szCs w:val="28"/>
        </w:rPr>
        <w:t xml:space="preserve"> уровня безработицы </w:t>
      </w:r>
      <w:proofErr w:type="spellStart"/>
      <w:r w:rsidRPr="0036521D">
        <w:rPr>
          <w:rFonts w:ascii="Times New Roman" w:eastAsia="Times New Roman" w:hAnsi="Times New Roman"/>
          <w:sz w:val="28"/>
          <w:szCs w:val="28"/>
        </w:rPr>
        <w:t>обусловленотем</w:t>
      </w:r>
      <w:proofErr w:type="spellEnd"/>
      <w:r w:rsidRPr="0036521D">
        <w:rPr>
          <w:rFonts w:ascii="Times New Roman" w:eastAsia="Times New Roman" w:hAnsi="Times New Roman"/>
          <w:sz w:val="28"/>
          <w:szCs w:val="28"/>
        </w:rPr>
        <w:t xml:space="preserve">, что в связи с выявлением </w:t>
      </w:r>
      <w:proofErr w:type="spellStart"/>
      <w:r w:rsidRPr="0036521D">
        <w:rPr>
          <w:rFonts w:ascii="Times New Roman" w:eastAsia="Times New Roman" w:hAnsi="Times New Roman"/>
          <w:sz w:val="28"/>
          <w:szCs w:val="28"/>
        </w:rPr>
        <w:t>неформальнойзанятости</w:t>
      </w:r>
      <w:proofErr w:type="spellEnd"/>
      <w:r w:rsidRPr="0036521D">
        <w:rPr>
          <w:rFonts w:ascii="Times New Roman" w:eastAsia="Times New Roman" w:hAnsi="Times New Roman"/>
          <w:sz w:val="28"/>
          <w:szCs w:val="28"/>
        </w:rPr>
        <w:t xml:space="preserve">, граждане, которые работали официально перестали </w:t>
      </w:r>
      <w:proofErr w:type="spellStart"/>
      <w:r w:rsidRPr="0036521D">
        <w:rPr>
          <w:rFonts w:ascii="Times New Roman" w:eastAsia="Times New Roman" w:hAnsi="Times New Roman"/>
          <w:sz w:val="28"/>
          <w:szCs w:val="28"/>
        </w:rPr>
        <w:t>обращаться</w:t>
      </w:r>
      <w:proofErr w:type="gramStart"/>
      <w:r w:rsidRPr="0036521D">
        <w:rPr>
          <w:rFonts w:ascii="Times New Roman" w:eastAsia="Times New Roman" w:hAnsi="Times New Roman"/>
          <w:sz w:val="28"/>
          <w:szCs w:val="28"/>
        </w:rPr>
        <w:t>.В</w:t>
      </w:r>
      <w:proofErr w:type="spellEnd"/>
      <w:proofErr w:type="gramEnd"/>
      <w:r w:rsidRPr="0036521D">
        <w:rPr>
          <w:rFonts w:ascii="Times New Roman" w:eastAsia="Times New Roman" w:hAnsi="Times New Roman"/>
          <w:sz w:val="28"/>
          <w:szCs w:val="28"/>
        </w:rPr>
        <w:t xml:space="preserve"> Центр занятости населения обратилось в целях поиска работы 320 человек, из них 184 человека трудоустроено.</w:t>
      </w:r>
    </w:p>
    <w:p w:rsidR="00E22F7F" w:rsidRPr="0036521D" w:rsidRDefault="526B1B2D" w:rsidP="526B1B2D">
      <w:pPr>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уровня зарегистрированной безработицы на (-)0,62 процентных пункта.</w:t>
      </w:r>
    </w:p>
    <w:p w:rsidR="00E22F7F" w:rsidRPr="0036521D" w:rsidRDefault="526B1B2D" w:rsidP="526B1B2D">
      <w:pPr>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изменениями на регистрируемом рынке труда муниципального образования.</w:t>
      </w:r>
    </w:p>
    <w:p w:rsidR="728DCFC8" w:rsidRPr="0036521D" w:rsidRDefault="728DCFC8" w:rsidP="728DCFC8">
      <w:pPr>
        <w:spacing w:after="0"/>
        <w:ind w:firstLine="708"/>
        <w:jc w:val="both"/>
        <w:rPr>
          <w:rFonts w:ascii="Times New Roman" w:hAnsi="Times New Roman"/>
          <w:b/>
          <w:bCs/>
          <w:sz w:val="28"/>
          <w:szCs w:val="28"/>
        </w:rPr>
      </w:pPr>
      <w:r w:rsidRPr="0036521D">
        <w:rPr>
          <w:rFonts w:ascii="Times New Roman" w:hAnsi="Times New Roman"/>
          <w:b/>
          <w:bCs/>
          <w:sz w:val="28"/>
          <w:szCs w:val="28"/>
        </w:rPr>
        <w:t>4.2. Жилищное строительство</w:t>
      </w:r>
    </w:p>
    <w:p w:rsidR="00E22F7F" w:rsidRPr="0036521D" w:rsidRDefault="526B1B2D" w:rsidP="526B1B2D">
      <w:pPr>
        <w:spacing w:after="0"/>
        <w:ind w:firstLine="708"/>
        <w:jc w:val="both"/>
        <w:rPr>
          <w:rFonts w:ascii="Times New Roman" w:eastAsia="Times New Roman" w:hAnsi="Times New Roman"/>
          <w:sz w:val="28"/>
          <w:szCs w:val="28"/>
        </w:rPr>
      </w:pPr>
      <w:r w:rsidRPr="0036521D">
        <w:rPr>
          <w:rFonts w:ascii="Times New Roman" w:eastAsia="Times New Roman" w:hAnsi="Times New Roman"/>
          <w:sz w:val="28"/>
          <w:szCs w:val="28"/>
        </w:rPr>
        <w:t>На 01.10.2017г. введено общей площади жилых помещений 6499 кв.м. (81 здание), в том числе индивидуальное жилищное строительство 6499 кв.м. (81 здание). Юридическими лицами введено 0 кв.м. (0 зданий, 0 квартир). Плановый показатель по вводу жилья на 01.09.2017г. составляет 6000 кв.м.</w:t>
      </w:r>
    </w:p>
    <w:p w:rsidR="00E22F7F" w:rsidRPr="0036521D" w:rsidRDefault="526B1B2D" w:rsidP="526B1B2D">
      <w:pPr>
        <w:ind w:firstLine="705"/>
        <w:jc w:val="both"/>
        <w:rPr>
          <w:rFonts w:ascii="Times New Roman" w:eastAsia="Times New Roman" w:hAnsi="Times New Roman"/>
          <w:sz w:val="28"/>
          <w:szCs w:val="28"/>
        </w:rPr>
      </w:pPr>
      <w:r w:rsidRPr="0036521D">
        <w:rPr>
          <w:rFonts w:ascii="Times New Roman" w:eastAsia="Times New Roman" w:hAnsi="Times New Roman"/>
          <w:sz w:val="28"/>
          <w:szCs w:val="28"/>
        </w:rPr>
        <w:t>Таким образом, процент выполнения плана составляет 108,3%, наблюдается отклонение фактического значения объема ввода жилья от плана на 499 кв.м.(8,3%).Отклонение обусловлено следующими причинами: окончание упрощенной системы регистрации объектов ИЖС в марте 2018 года.</w:t>
      </w:r>
    </w:p>
    <w:p w:rsidR="00E22F7F" w:rsidRPr="0036521D" w:rsidRDefault="526B1B2D" w:rsidP="526B1B2D">
      <w:pPr>
        <w:ind w:firstLine="705"/>
        <w:jc w:val="both"/>
        <w:rPr>
          <w:rFonts w:ascii="Times New Roman" w:eastAsia="Times New Roman" w:hAnsi="Times New Roman"/>
          <w:sz w:val="28"/>
          <w:szCs w:val="28"/>
        </w:rPr>
      </w:pPr>
      <w:proofErr w:type="gramStart"/>
      <w:r w:rsidRPr="0036521D">
        <w:rPr>
          <w:rFonts w:ascii="Times New Roman" w:eastAsia="Times New Roman" w:hAnsi="Times New Roman"/>
          <w:sz w:val="28"/>
          <w:szCs w:val="28"/>
        </w:rPr>
        <w:t xml:space="preserve">В сравнении с аналогичным периодом прошлого года </w:t>
      </w:r>
      <w:proofErr w:type="spellStart"/>
      <w:r w:rsidRPr="0036521D">
        <w:rPr>
          <w:rFonts w:ascii="Times New Roman" w:eastAsia="Times New Roman" w:hAnsi="Times New Roman"/>
          <w:sz w:val="28"/>
          <w:szCs w:val="28"/>
        </w:rPr>
        <w:t>наблюдается</w:t>
      </w:r>
      <w:r w:rsidRPr="0036521D">
        <w:rPr>
          <w:rFonts w:ascii="Times New Roman" w:eastAsia="Times New Roman" w:hAnsi="Times New Roman"/>
          <w:i/>
          <w:iCs/>
          <w:sz w:val="28"/>
          <w:szCs w:val="28"/>
        </w:rPr>
        <w:t>рост</w:t>
      </w:r>
      <w:r w:rsidRPr="0036521D">
        <w:rPr>
          <w:rFonts w:ascii="Times New Roman" w:eastAsia="Times New Roman" w:hAnsi="Times New Roman"/>
          <w:sz w:val="28"/>
          <w:szCs w:val="28"/>
        </w:rPr>
        <w:t>объема</w:t>
      </w:r>
      <w:proofErr w:type="spellEnd"/>
      <w:r w:rsidRPr="0036521D">
        <w:rPr>
          <w:rFonts w:ascii="Times New Roman" w:eastAsia="Times New Roman" w:hAnsi="Times New Roman"/>
          <w:sz w:val="28"/>
          <w:szCs w:val="28"/>
        </w:rPr>
        <w:t xml:space="preserve"> ввода жилья на 625 кв.м. (8 зданий) (на 01.10.2016 г. 5874 кв.м. (73 здания), в том числе индивидуальное жилищное строительство на 625 кв.м.(8 зданий) (на 01.10.2016 г. 5874 кв. м (73 здания).</w:t>
      </w:r>
      <w:proofErr w:type="gramEnd"/>
    </w:p>
    <w:p w:rsidR="00E22F7F" w:rsidRPr="0036521D" w:rsidRDefault="526B1B2D" w:rsidP="526B1B2D">
      <w:pPr>
        <w:ind w:firstLine="705"/>
        <w:jc w:val="both"/>
        <w:rPr>
          <w:rFonts w:ascii="Times New Roman" w:eastAsia="Times New Roman" w:hAnsi="Times New Roman"/>
          <w:sz w:val="28"/>
          <w:szCs w:val="28"/>
        </w:rPr>
      </w:pPr>
      <w:r w:rsidRPr="0036521D">
        <w:rPr>
          <w:rFonts w:ascii="Times New Roman" w:eastAsia="Times New Roman" w:hAnsi="Times New Roman"/>
          <w:sz w:val="28"/>
          <w:szCs w:val="28"/>
        </w:rPr>
        <w:t>Юридическими лицами введено на 0 кв.м. (0 зданий, 0 квартир</w:t>
      </w:r>
      <w:proofErr w:type="gramStart"/>
      <w:r w:rsidRPr="0036521D">
        <w:rPr>
          <w:rFonts w:ascii="Times New Roman" w:eastAsia="Times New Roman" w:hAnsi="Times New Roman"/>
          <w:sz w:val="28"/>
          <w:szCs w:val="28"/>
        </w:rPr>
        <w:t>)</w:t>
      </w:r>
      <w:r w:rsidRPr="0036521D">
        <w:rPr>
          <w:rFonts w:ascii="Times New Roman" w:eastAsia="Times New Roman" w:hAnsi="Times New Roman"/>
          <w:i/>
          <w:iCs/>
          <w:sz w:val="28"/>
          <w:szCs w:val="28"/>
        </w:rPr>
        <w:t>б</w:t>
      </w:r>
      <w:proofErr w:type="gramEnd"/>
      <w:r w:rsidRPr="0036521D">
        <w:rPr>
          <w:rFonts w:ascii="Times New Roman" w:eastAsia="Times New Roman" w:hAnsi="Times New Roman"/>
          <w:i/>
          <w:iCs/>
          <w:sz w:val="28"/>
          <w:szCs w:val="28"/>
        </w:rPr>
        <w:t>ольше</w:t>
      </w:r>
      <w:r w:rsidRPr="0036521D">
        <w:rPr>
          <w:rFonts w:ascii="Times New Roman" w:eastAsia="Times New Roman" w:hAnsi="Times New Roman"/>
          <w:sz w:val="28"/>
          <w:szCs w:val="28"/>
        </w:rPr>
        <w:t>, чем на 01.10.2016г. (0 кв.м., 0 зданий, 0 квартир соответственно).</w:t>
      </w:r>
    </w:p>
    <w:p w:rsidR="00E22F7F" w:rsidRPr="0036521D" w:rsidRDefault="526B1B2D" w:rsidP="526B1B2D">
      <w:pPr>
        <w:ind w:firstLine="705"/>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приходится 634,5 кв. м на 1 тыс. человек населения (на 01.10.2016 г. приходилось581,2 кв. м на 1 тыс. человек населения). Средняя обеспеченность жильем в расчете на 1 жителя составила 19,27 кв. м, что на 2,2% больше, чем за 9 месяцев 2016 года 18,86 кв. м.</w:t>
      </w:r>
    </w:p>
    <w:p w:rsidR="00E22F7F" w:rsidRPr="0036521D" w:rsidRDefault="526B1B2D" w:rsidP="526B1B2D">
      <w:pPr>
        <w:ind w:firstLine="705"/>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На 01.10.2017 г. было снесено по причине аварийности 0 кв.м. жилых помещений. </w:t>
      </w:r>
      <w:proofErr w:type="gramStart"/>
      <w:r w:rsidRPr="0036521D">
        <w:rPr>
          <w:rFonts w:ascii="Times New Roman" w:eastAsia="Times New Roman" w:hAnsi="Times New Roman"/>
          <w:sz w:val="28"/>
          <w:szCs w:val="28"/>
        </w:rPr>
        <w:t xml:space="preserve">Жилой фонд муниципального </w:t>
      </w:r>
      <w:proofErr w:type="spellStart"/>
      <w:r w:rsidRPr="0036521D">
        <w:rPr>
          <w:rFonts w:ascii="Times New Roman" w:eastAsia="Times New Roman" w:hAnsi="Times New Roman"/>
          <w:sz w:val="28"/>
          <w:szCs w:val="28"/>
        </w:rPr>
        <w:t>образованиязаотчетный</w:t>
      </w:r>
      <w:proofErr w:type="spellEnd"/>
      <w:r w:rsidRPr="0036521D">
        <w:rPr>
          <w:rFonts w:ascii="Times New Roman" w:eastAsia="Times New Roman" w:hAnsi="Times New Roman"/>
          <w:sz w:val="28"/>
          <w:szCs w:val="28"/>
        </w:rPr>
        <w:t xml:space="preserve"> период представлен 443 многоквартирными домами (из них многоквартирные дома блокированной застройки – 429 ед.), жилая площадь в которых составляет 5540 кв. м, и индивидуальными домами в количестве 3166 ед.</w:t>
      </w:r>
      <w:proofErr w:type="gramEnd"/>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Причинами увеличения объемов ввода является увеличение количества вводимого индивидуального жилья.</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Проведены следующие мероприятия с целью увеличения ввода жилья: проведено информирование населения о возможности регистрации жилья по упрощенной схеме до 01.03.2018 года, в рамках Федерального закона от 13.07.2015г.№ ФЗ-218 «О государственной регистрации недвижимости»; сокращение сроков выдачи документов на строительство.</w:t>
      </w:r>
    </w:p>
    <w:p w:rsidR="00E22F7F" w:rsidRPr="0036521D" w:rsidRDefault="00E22F7F" w:rsidP="0B37EC43">
      <w:pPr>
        <w:spacing w:after="0"/>
        <w:ind w:firstLine="708"/>
        <w:jc w:val="both"/>
        <w:rPr>
          <w:rFonts w:ascii="Times New Roman" w:hAnsi="Times New Roman"/>
          <w:b/>
          <w:bCs/>
          <w:sz w:val="28"/>
          <w:szCs w:val="28"/>
        </w:rPr>
      </w:pPr>
      <w:r w:rsidRPr="0036521D">
        <w:rPr>
          <w:rFonts w:ascii="Times New Roman" w:hAnsi="Times New Roman"/>
          <w:b/>
          <w:bCs/>
          <w:spacing w:val="2"/>
          <w:sz w:val="28"/>
          <w:szCs w:val="28"/>
        </w:rPr>
        <w:t>4.3. Демографические показатели</w:t>
      </w:r>
    </w:p>
    <w:p w:rsidR="00E22F7F" w:rsidRPr="0036521D" w:rsidRDefault="00E22F7F" w:rsidP="00E22F7F">
      <w:pPr>
        <w:spacing w:after="0"/>
        <w:ind w:firstLine="540"/>
        <w:jc w:val="both"/>
        <w:rPr>
          <w:rFonts w:ascii="Times New Roman" w:hAnsi="Times New Roman"/>
          <w:b/>
          <w:bCs/>
          <w:spacing w:val="2"/>
          <w:sz w:val="28"/>
          <w:szCs w:val="28"/>
        </w:rPr>
      </w:pPr>
    </w:p>
    <w:tbl>
      <w:tblPr>
        <w:tblW w:w="0" w:type="auto"/>
        <w:tblInd w:w="-106" w:type="dxa"/>
        <w:tblLayout w:type="fixed"/>
        <w:tblLook w:val="04A0"/>
      </w:tblPr>
      <w:tblGrid>
        <w:gridCol w:w="3680"/>
        <w:gridCol w:w="1267"/>
        <w:gridCol w:w="1653"/>
        <w:gridCol w:w="1587"/>
        <w:gridCol w:w="1241"/>
      </w:tblGrid>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Показатели</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 xml:space="preserve">Ед. </w:t>
            </w:r>
            <w:proofErr w:type="spellStart"/>
            <w:r w:rsidRPr="0036521D">
              <w:rPr>
                <w:rFonts w:ascii="Times New Roman" w:hAnsi="Times New Roman"/>
                <w:sz w:val="28"/>
                <w:szCs w:val="28"/>
              </w:rPr>
              <w:t>изм</w:t>
            </w:r>
            <w:proofErr w:type="spellEnd"/>
            <w:r w:rsidRPr="0036521D">
              <w:rPr>
                <w:rFonts w:ascii="Times New Roman" w:hAnsi="Times New Roman"/>
                <w:sz w:val="28"/>
                <w:szCs w:val="28"/>
              </w:rPr>
              <w:t>.</w:t>
            </w:r>
          </w:p>
        </w:tc>
        <w:tc>
          <w:tcPr>
            <w:tcW w:w="1653"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01.10.2016 г.</w:t>
            </w:r>
          </w:p>
        </w:tc>
        <w:tc>
          <w:tcPr>
            <w:tcW w:w="158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01.10.2017 г.</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Темп роста, %</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Численность постоянного населения</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10107</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10242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101,3</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Родившиеся</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133</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118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88,7</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proofErr w:type="gramStart"/>
            <w:r w:rsidRPr="0036521D">
              <w:rPr>
                <w:rFonts w:ascii="Times New Roman" w:hAnsi="Times New Roman"/>
                <w:sz w:val="28"/>
                <w:szCs w:val="28"/>
              </w:rPr>
              <w:t>Умершие</w:t>
            </w:r>
            <w:proofErr w:type="gramEnd"/>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83</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76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91,6</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в т.ч. смертность населения от внешних причин</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12</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66,7</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7F46E8C5" w:rsidP="7F46E8C5">
            <w:pPr>
              <w:snapToGrid w:val="0"/>
              <w:spacing w:after="0"/>
              <w:jc w:val="both"/>
              <w:rPr>
                <w:rFonts w:ascii="Times New Roman" w:hAnsi="Times New Roman"/>
                <w:sz w:val="28"/>
                <w:szCs w:val="28"/>
              </w:rPr>
            </w:pPr>
            <w:r w:rsidRPr="0036521D">
              <w:rPr>
                <w:rFonts w:ascii="Times New Roman" w:hAnsi="Times New Roman"/>
                <w:sz w:val="28"/>
                <w:szCs w:val="28"/>
              </w:rPr>
              <w:t>Естественный прирост населения (на 1000 чел. населения)</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6,6</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5,5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83,3</w:t>
            </w:r>
          </w:p>
        </w:tc>
      </w:tr>
      <w:tr w:rsidR="00E22F7F" w:rsidRPr="0036521D" w:rsidTr="526B1B2D">
        <w:trPr>
          <w:trHeight w:val="333"/>
        </w:trPr>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Прибыло</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609</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538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88,3</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Выбыло</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534</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458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85,8</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Миграционный прирост/убыль</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чел.</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75</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80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106,7</w:t>
            </w:r>
          </w:p>
        </w:tc>
      </w:tr>
      <w:tr w:rsidR="00E22F7F" w:rsidRPr="0036521D" w:rsidTr="526B1B2D">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Число браков</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ед.</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51</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48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94,1</w:t>
            </w:r>
          </w:p>
        </w:tc>
      </w:tr>
      <w:tr w:rsidR="00E22F7F" w:rsidRPr="0036521D" w:rsidTr="526B1B2D">
        <w:trPr>
          <w:trHeight w:val="70"/>
        </w:trPr>
        <w:tc>
          <w:tcPr>
            <w:tcW w:w="3680"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Число разводов</w:t>
            </w:r>
          </w:p>
        </w:tc>
        <w:tc>
          <w:tcPr>
            <w:tcW w:w="1267" w:type="dxa"/>
            <w:tcBorders>
              <w:top w:val="single" w:sz="4" w:space="0" w:color="000000" w:themeColor="text1"/>
              <w:left w:val="single" w:sz="4" w:space="0" w:color="000000" w:themeColor="text1"/>
              <w:bottom w:val="single" w:sz="4" w:space="0" w:color="000000" w:themeColor="text1"/>
              <w:right w:val="nil"/>
            </w:tcBorders>
            <w:hideMark/>
          </w:tcPr>
          <w:p w:rsidR="00E22F7F" w:rsidRPr="0036521D" w:rsidRDefault="6E176FC4" w:rsidP="6E176FC4">
            <w:pPr>
              <w:snapToGrid w:val="0"/>
              <w:spacing w:after="0"/>
              <w:jc w:val="both"/>
              <w:rPr>
                <w:rFonts w:ascii="Times New Roman" w:hAnsi="Times New Roman"/>
                <w:sz w:val="28"/>
                <w:szCs w:val="28"/>
              </w:rPr>
            </w:pPr>
            <w:r w:rsidRPr="0036521D">
              <w:rPr>
                <w:rFonts w:ascii="Times New Roman" w:hAnsi="Times New Roman"/>
                <w:sz w:val="28"/>
                <w:szCs w:val="28"/>
              </w:rPr>
              <w:t>ед.</w:t>
            </w:r>
          </w:p>
        </w:tc>
        <w:tc>
          <w:tcPr>
            <w:tcW w:w="1653"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44</w:t>
            </w:r>
          </w:p>
        </w:tc>
        <w:tc>
          <w:tcPr>
            <w:tcW w:w="1587" w:type="dxa"/>
            <w:tcBorders>
              <w:top w:val="single" w:sz="4" w:space="0" w:color="000000" w:themeColor="text1"/>
              <w:left w:val="single" w:sz="4" w:space="0" w:color="000000" w:themeColor="text1"/>
              <w:bottom w:val="single" w:sz="4" w:space="0" w:color="000000" w:themeColor="text1"/>
              <w:right w:val="nil"/>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46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F7F" w:rsidRPr="0036521D" w:rsidRDefault="526B1B2D" w:rsidP="526B1B2D">
            <w:pPr>
              <w:snapToGrid w:val="0"/>
              <w:spacing w:after="0"/>
              <w:jc w:val="both"/>
              <w:rPr>
                <w:rFonts w:ascii="Times New Roman" w:hAnsi="Times New Roman"/>
                <w:sz w:val="28"/>
                <w:szCs w:val="28"/>
              </w:rPr>
            </w:pPr>
            <w:r w:rsidRPr="0036521D">
              <w:rPr>
                <w:rFonts w:ascii="Times New Roman" w:hAnsi="Times New Roman"/>
                <w:sz w:val="28"/>
                <w:szCs w:val="28"/>
              </w:rPr>
              <w:t>104,5</w:t>
            </w:r>
          </w:p>
        </w:tc>
      </w:tr>
    </w:tbl>
    <w:p w:rsidR="00E22F7F" w:rsidRPr="0036521D" w:rsidRDefault="00E22F7F" w:rsidP="00E22F7F">
      <w:pPr>
        <w:spacing w:after="0"/>
        <w:ind w:firstLine="567"/>
        <w:jc w:val="both"/>
        <w:rPr>
          <w:rFonts w:ascii="Times New Roman" w:hAnsi="Times New Roman"/>
          <w:sz w:val="28"/>
          <w:szCs w:val="28"/>
        </w:rPr>
      </w:pP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родилось 118 чел., что на 15 детей меньше, чем на 01.10.2016 г. (133 детей). Снижение обусловлено сокращением количества женщин детородного возраста, а также откладыванием деторождения.</w:t>
      </w:r>
    </w:p>
    <w:p w:rsidR="00E22F7F" w:rsidRPr="0036521D" w:rsidRDefault="55B01531" w:rsidP="55B0153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темпа роста числа родившихся на (-)12,04 процентных пункта.</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Причина отклонения от планового значения связана с малочисленностью женщин детородного возраста и откладыванием деторождения.</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Показатель естественного прироста в расчете на 1000 населения на 01.10.2017 г. составил 5,5 человек, что </w:t>
      </w:r>
      <w:r w:rsidRPr="0036521D">
        <w:rPr>
          <w:rFonts w:ascii="Times New Roman" w:eastAsia="Times New Roman" w:hAnsi="Times New Roman"/>
          <w:i/>
          <w:iCs/>
          <w:sz w:val="28"/>
          <w:szCs w:val="28"/>
        </w:rPr>
        <w:t>ниже</w:t>
      </w:r>
      <w:r w:rsidRPr="0036521D">
        <w:rPr>
          <w:rFonts w:ascii="Times New Roman" w:eastAsia="Times New Roman" w:hAnsi="Times New Roman"/>
          <w:sz w:val="28"/>
          <w:szCs w:val="28"/>
        </w:rPr>
        <w:t xml:space="preserve"> аналогичного периода прошлого года на16,7%. </w:t>
      </w:r>
      <w:r w:rsidRPr="0036521D">
        <w:rPr>
          <w:rFonts w:ascii="Times New Roman" w:eastAsia="Times New Roman" w:hAnsi="Times New Roman"/>
          <w:i/>
          <w:iCs/>
          <w:sz w:val="28"/>
          <w:szCs w:val="28"/>
        </w:rPr>
        <w:t>Снижение</w:t>
      </w:r>
      <w:r w:rsidRPr="0036521D">
        <w:rPr>
          <w:rFonts w:ascii="Times New Roman" w:eastAsia="Times New Roman" w:hAnsi="Times New Roman"/>
          <w:sz w:val="28"/>
          <w:szCs w:val="28"/>
        </w:rPr>
        <w:t xml:space="preserve"> показателя естественного прироста сформировалось за счет снижения показателя рождаемости.</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Смертность населения на 01.10.2017 г. по отношению к уровню прошлого года снизилась на 7человек или на 8,4%.</w:t>
      </w:r>
    </w:p>
    <w:p w:rsidR="00E22F7F"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Основной причиной смертности по основным классам причин смертности </w:t>
      </w:r>
      <w:proofErr w:type="spellStart"/>
      <w:r w:rsidRPr="0036521D">
        <w:rPr>
          <w:rFonts w:ascii="Times New Roman" w:eastAsia="Times New Roman" w:hAnsi="Times New Roman"/>
          <w:sz w:val="28"/>
          <w:szCs w:val="28"/>
        </w:rPr>
        <w:t>являются</w:t>
      </w:r>
      <w:proofErr w:type="gramStart"/>
      <w:r w:rsidRPr="0036521D">
        <w:rPr>
          <w:rFonts w:ascii="Times New Roman" w:eastAsia="Times New Roman" w:hAnsi="Times New Roman"/>
          <w:sz w:val="28"/>
          <w:szCs w:val="28"/>
        </w:rPr>
        <w:t>:б</w:t>
      </w:r>
      <w:proofErr w:type="gramEnd"/>
      <w:r w:rsidRPr="0036521D">
        <w:rPr>
          <w:rFonts w:ascii="Times New Roman" w:eastAsia="Times New Roman" w:hAnsi="Times New Roman"/>
          <w:sz w:val="28"/>
          <w:szCs w:val="28"/>
        </w:rPr>
        <w:t>олезни</w:t>
      </w:r>
      <w:proofErr w:type="spellEnd"/>
      <w:r w:rsidRPr="0036521D">
        <w:rPr>
          <w:rFonts w:ascii="Times New Roman" w:eastAsia="Times New Roman" w:hAnsi="Times New Roman"/>
          <w:sz w:val="28"/>
          <w:szCs w:val="28"/>
        </w:rPr>
        <w:t xml:space="preserve"> системы кровообращения, травмы отравления и другие последствия, симптомы признаки и отклонения от нормы.</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Смертность населения от внешних причин на 01.10.2017 г. по отношению к уровню прошлого года снизилась на 4 человека или 33,3%.</w:t>
      </w:r>
    </w:p>
    <w:p w:rsidR="00E22F7F" w:rsidRPr="0036521D" w:rsidRDefault="526B1B2D" w:rsidP="526B1B2D">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сравнении с планом на 01.10.2017 г. отмечено отклонение снижения смертности населения от внешних причин на (-)32,33процентных пункта.</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Причина отклонения от планового значения связана с уменьшением </w:t>
      </w:r>
    </w:p>
    <w:p w:rsidR="00E22F7F" w:rsidRPr="0036521D" w:rsidRDefault="526B1B2D" w:rsidP="526B1B2D">
      <w:pPr>
        <w:ind w:firstLine="567"/>
        <w:jc w:val="both"/>
        <w:rPr>
          <w:rFonts w:ascii="Times New Roman" w:eastAsia="Times New Roman" w:hAnsi="Times New Roman"/>
          <w:sz w:val="28"/>
          <w:szCs w:val="28"/>
        </w:rPr>
      </w:pPr>
      <w:r w:rsidRPr="0036521D">
        <w:rPr>
          <w:rFonts w:ascii="Times New Roman" w:eastAsia="Times New Roman" w:hAnsi="Times New Roman"/>
          <w:sz w:val="28"/>
          <w:szCs w:val="28"/>
        </w:rPr>
        <w:t>Для снижения смертности, в том числе по причине самоубийств в МО «</w:t>
      </w:r>
      <w:proofErr w:type="spellStart"/>
      <w:r w:rsidRPr="0036521D">
        <w:rPr>
          <w:rFonts w:ascii="Times New Roman" w:eastAsia="Times New Roman" w:hAnsi="Times New Roman"/>
          <w:sz w:val="28"/>
          <w:szCs w:val="28"/>
        </w:rPr>
        <w:t>Чемальскийрайон</w:t>
      </w:r>
      <w:proofErr w:type="spellEnd"/>
      <w:r w:rsidRPr="0036521D">
        <w:rPr>
          <w:rFonts w:ascii="Times New Roman" w:eastAsia="Times New Roman" w:hAnsi="Times New Roman"/>
          <w:sz w:val="28"/>
          <w:szCs w:val="28"/>
        </w:rPr>
        <w:t>» проведены следующие мероприятия в рамках реализации Плана по улучшению демографической ситуации: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w:t>
      </w:r>
    </w:p>
    <w:p w:rsidR="00E22F7F" w:rsidRPr="0036521D" w:rsidRDefault="526B1B2D" w:rsidP="526B1B2D">
      <w:pPr>
        <w:spacing w:after="0"/>
        <w:ind w:firstLine="709"/>
        <w:jc w:val="both"/>
        <w:rPr>
          <w:rFonts w:ascii="Times New Roman" w:hAnsi="Times New Roman"/>
          <w:sz w:val="28"/>
          <w:szCs w:val="28"/>
        </w:rPr>
      </w:pPr>
      <w:r w:rsidRPr="0036521D">
        <w:rPr>
          <w:rFonts w:ascii="Times New Roman" w:hAnsi="Times New Roman"/>
          <w:sz w:val="28"/>
          <w:szCs w:val="28"/>
        </w:rPr>
        <w:t xml:space="preserve">Одним из факторов </w:t>
      </w:r>
      <w:proofErr w:type="spellStart"/>
      <w:r w:rsidRPr="0036521D">
        <w:rPr>
          <w:rFonts w:ascii="Times New Roman" w:hAnsi="Times New Roman"/>
          <w:i/>
          <w:iCs/>
          <w:sz w:val="28"/>
          <w:szCs w:val="28"/>
        </w:rPr>
        <w:t>роста</w:t>
      </w:r>
      <w:r w:rsidRPr="0036521D">
        <w:rPr>
          <w:rFonts w:ascii="Times New Roman" w:hAnsi="Times New Roman"/>
          <w:sz w:val="28"/>
          <w:szCs w:val="28"/>
        </w:rPr>
        <w:t>численности</w:t>
      </w:r>
      <w:proofErr w:type="spellEnd"/>
      <w:r w:rsidRPr="0036521D">
        <w:rPr>
          <w:rFonts w:ascii="Times New Roman" w:hAnsi="Times New Roman"/>
          <w:sz w:val="28"/>
          <w:szCs w:val="28"/>
        </w:rPr>
        <w:t xml:space="preserve"> населения является миграционный </w:t>
      </w:r>
      <w:proofErr w:type="spellStart"/>
      <w:r w:rsidRPr="0036521D">
        <w:rPr>
          <w:rFonts w:ascii="Times New Roman" w:hAnsi="Times New Roman"/>
          <w:sz w:val="28"/>
          <w:szCs w:val="28"/>
        </w:rPr>
        <w:t>прирост</w:t>
      </w:r>
      <w:proofErr w:type="gramStart"/>
      <w:r w:rsidRPr="0036521D">
        <w:rPr>
          <w:rFonts w:ascii="Times New Roman" w:hAnsi="Times New Roman"/>
          <w:sz w:val="28"/>
          <w:szCs w:val="28"/>
        </w:rPr>
        <w:t>.Ч</w:t>
      </w:r>
      <w:proofErr w:type="gramEnd"/>
      <w:r w:rsidRPr="0036521D">
        <w:rPr>
          <w:rFonts w:ascii="Times New Roman" w:hAnsi="Times New Roman"/>
          <w:sz w:val="28"/>
          <w:szCs w:val="28"/>
        </w:rPr>
        <w:t>исло</w:t>
      </w:r>
      <w:proofErr w:type="spellEnd"/>
      <w:r w:rsidRPr="0036521D">
        <w:rPr>
          <w:rFonts w:ascii="Times New Roman" w:hAnsi="Times New Roman"/>
          <w:sz w:val="28"/>
          <w:szCs w:val="28"/>
        </w:rPr>
        <w:t xml:space="preserve"> прибывших на 01.10.2017 г. составило 538 чел., что на11,7% </w:t>
      </w:r>
      <w:proofErr w:type="spellStart"/>
      <w:r w:rsidRPr="0036521D">
        <w:rPr>
          <w:rFonts w:ascii="Times New Roman" w:hAnsi="Times New Roman"/>
          <w:i/>
          <w:iCs/>
          <w:sz w:val="28"/>
          <w:szCs w:val="28"/>
        </w:rPr>
        <w:t>ниже</w:t>
      </w:r>
      <w:r w:rsidRPr="0036521D">
        <w:rPr>
          <w:rFonts w:ascii="Times New Roman" w:hAnsi="Times New Roman"/>
          <w:sz w:val="28"/>
          <w:szCs w:val="28"/>
        </w:rPr>
        <w:t>аналогичного</w:t>
      </w:r>
      <w:proofErr w:type="spellEnd"/>
      <w:r w:rsidRPr="0036521D">
        <w:rPr>
          <w:rFonts w:ascii="Times New Roman" w:hAnsi="Times New Roman"/>
          <w:sz w:val="28"/>
          <w:szCs w:val="28"/>
        </w:rPr>
        <w:t xml:space="preserve"> периода прошлого года. Число выбывших на 01.10.2017 г. составило 458 чел., что на14,2% </w:t>
      </w:r>
      <w:r w:rsidRPr="0036521D">
        <w:rPr>
          <w:rFonts w:ascii="Times New Roman" w:hAnsi="Times New Roman"/>
          <w:i/>
          <w:iCs/>
          <w:sz w:val="28"/>
          <w:szCs w:val="28"/>
        </w:rPr>
        <w:t>ниже</w:t>
      </w:r>
      <w:r w:rsidRPr="0036521D">
        <w:rPr>
          <w:rFonts w:ascii="Times New Roman" w:hAnsi="Times New Roman"/>
          <w:sz w:val="28"/>
          <w:szCs w:val="28"/>
        </w:rPr>
        <w:t xml:space="preserve"> аналогичного периода прошлого </w:t>
      </w:r>
      <w:proofErr w:type="spellStart"/>
      <w:r w:rsidRPr="0036521D">
        <w:rPr>
          <w:rFonts w:ascii="Times New Roman" w:hAnsi="Times New Roman"/>
          <w:sz w:val="28"/>
          <w:szCs w:val="28"/>
        </w:rPr>
        <w:t>года</w:t>
      </w:r>
      <w:proofErr w:type="gramStart"/>
      <w:r w:rsidRPr="0036521D">
        <w:rPr>
          <w:rFonts w:ascii="Times New Roman" w:hAnsi="Times New Roman"/>
          <w:sz w:val="28"/>
          <w:szCs w:val="28"/>
        </w:rPr>
        <w:t>.М</w:t>
      </w:r>
      <w:proofErr w:type="gramEnd"/>
      <w:r w:rsidRPr="0036521D">
        <w:rPr>
          <w:rFonts w:ascii="Times New Roman" w:hAnsi="Times New Roman"/>
          <w:sz w:val="28"/>
          <w:szCs w:val="28"/>
        </w:rPr>
        <w:t>играционный</w:t>
      </w:r>
      <w:proofErr w:type="spellEnd"/>
      <w:r w:rsidRPr="0036521D">
        <w:rPr>
          <w:rFonts w:ascii="Times New Roman" w:hAnsi="Times New Roman"/>
          <w:sz w:val="28"/>
          <w:szCs w:val="28"/>
        </w:rPr>
        <w:t xml:space="preserve"> прирост на 01.10.2017 г. составил 80 чел., что </w:t>
      </w:r>
      <w:r w:rsidRPr="0036521D">
        <w:rPr>
          <w:rFonts w:ascii="Times New Roman" w:hAnsi="Times New Roman"/>
          <w:i/>
          <w:iCs/>
          <w:sz w:val="28"/>
          <w:szCs w:val="28"/>
        </w:rPr>
        <w:t>больше</w:t>
      </w:r>
      <w:r w:rsidRPr="0036521D">
        <w:rPr>
          <w:rFonts w:ascii="Times New Roman" w:hAnsi="Times New Roman"/>
          <w:sz w:val="28"/>
          <w:szCs w:val="28"/>
        </w:rPr>
        <w:t xml:space="preserve"> по сравнению с 01.10.2016 г. на5чел. (6,7%).</w:t>
      </w:r>
    </w:p>
    <w:p w:rsidR="00E22F7F" w:rsidRPr="0036521D" w:rsidRDefault="526B1B2D" w:rsidP="526B1B2D">
      <w:pPr>
        <w:spacing w:after="0"/>
        <w:ind w:firstLine="709"/>
        <w:jc w:val="both"/>
        <w:rPr>
          <w:rFonts w:ascii="Times New Roman" w:hAnsi="Times New Roman"/>
          <w:sz w:val="28"/>
          <w:szCs w:val="28"/>
        </w:rPr>
      </w:pPr>
      <w:r w:rsidRPr="0036521D">
        <w:rPr>
          <w:rFonts w:ascii="Times New Roman" w:hAnsi="Times New Roman"/>
          <w:sz w:val="28"/>
          <w:szCs w:val="28"/>
        </w:rPr>
        <w:t>Число браков на 01.10.2017 г. снизилось на 5,9%, число разводов увеличилось на</w:t>
      </w:r>
      <w:proofErr w:type="gramStart"/>
      <w:r w:rsidRPr="0036521D">
        <w:rPr>
          <w:rFonts w:ascii="Times New Roman" w:hAnsi="Times New Roman"/>
          <w:sz w:val="28"/>
          <w:szCs w:val="28"/>
        </w:rPr>
        <w:t>4</w:t>
      </w:r>
      <w:proofErr w:type="gramEnd"/>
      <w:r w:rsidRPr="0036521D">
        <w:rPr>
          <w:rFonts w:ascii="Times New Roman" w:hAnsi="Times New Roman"/>
          <w:sz w:val="28"/>
          <w:szCs w:val="28"/>
        </w:rPr>
        <w:t>,6%.</w:t>
      </w:r>
    </w:p>
    <w:p w:rsidR="00E22F7F" w:rsidRPr="0036521D" w:rsidRDefault="526B1B2D" w:rsidP="526B1B2D">
      <w:pPr>
        <w:spacing w:after="0"/>
        <w:ind w:firstLine="709"/>
        <w:jc w:val="both"/>
        <w:rPr>
          <w:rFonts w:ascii="Times New Roman" w:hAnsi="Times New Roman"/>
          <w:sz w:val="28"/>
          <w:szCs w:val="28"/>
        </w:rPr>
      </w:pPr>
      <w:r w:rsidRPr="0036521D">
        <w:rPr>
          <w:rFonts w:ascii="Times New Roman" w:hAnsi="Times New Roman"/>
          <w:sz w:val="28"/>
          <w:szCs w:val="28"/>
        </w:rPr>
        <w:t>На динамику числа браков и разводов оказали влияние следующие факторы: низкая рождаемость в 90ые годы (количество населения в возрасте 25-30 лет рожденных в этот период достигло минимума), экономический кризис.</w:t>
      </w:r>
    </w:p>
    <w:p w:rsidR="526B1B2D" w:rsidRPr="0036521D" w:rsidRDefault="526B1B2D" w:rsidP="526B1B2D">
      <w:pPr>
        <w:spacing w:after="0"/>
        <w:ind w:firstLine="709"/>
        <w:jc w:val="both"/>
        <w:rPr>
          <w:rFonts w:ascii="Times New Roman" w:hAnsi="Times New Roman"/>
          <w:b/>
          <w:bCs/>
          <w:sz w:val="28"/>
          <w:szCs w:val="28"/>
        </w:rPr>
      </w:pPr>
    </w:p>
    <w:p w:rsidR="00E22F7F" w:rsidRPr="0036521D" w:rsidRDefault="0B37EC43" w:rsidP="0B37EC43">
      <w:pPr>
        <w:spacing w:after="0"/>
        <w:ind w:firstLine="709"/>
        <w:jc w:val="both"/>
        <w:rPr>
          <w:rFonts w:ascii="Times New Roman" w:hAnsi="Times New Roman"/>
          <w:b/>
          <w:bCs/>
          <w:sz w:val="28"/>
          <w:szCs w:val="28"/>
        </w:rPr>
      </w:pPr>
      <w:r w:rsidRPr="0036521D">
        <w:rPr>
          <w:rFonts w:ascii="Times New Roman" w:hAnsi="Times New Roman"/>
          <w:b/>
          <w:bCs/>
          <w:sz w:val="28"/>
          <w:szCs w:val="28"/>
        </w:rPr>
        <w:t>4.4. Социальная сфера</w:t>
      </w:r>
    </w:p>
    <w:p w:rsidR="00E22F7F" w:rsidRPr="0036521D" w:rsidRDefault="00E22F7F" w:rsidP="00E22F7F">
      <w:pPr>
        <w:suppressAutoHyphens/>
        <w:spacing w:after="0"/>
        <w:ind w:firstLine="709"/>
        <w:jc w:val="both"/>
        <w:rPr>
          <w:rFonts w:ascii="Times New Roman" w:eastAsia="Times New Roman" w:hAnsi="Times New Roman"/>
          <w:sz w:val="28"/>
          <w:szCs w:val="28"/>
          <w:lang w:eastAsia="ar-SA"/>
        </w:rPr>
      </w:pPr>
    </w:p>
    <w:p w:rsidR="00E22F7F" w:rsidRPr="0036521D" w:rsidRDefault="0B37EC43" w:rsidP="0B37EC43">
      <w:pPr>
        <w:suppressAutoHyphens/>
        <w:spacing w:after="0"/>
        <w:ind w:firstLine="709"/>
        <w:jc w:val="both"/>
        <w:rPr>
          <w:rFonts w:ascii="Times New Roman" w:eastAsia="Times New Roman" w:hAnsi="Times New Roman"/>
          <w:b/>
          <w:bCs/>
          <w:i/>
          <w:iCs/>
          <w:sz w:val="28"/>
          <w:szCs w:val="28"/>
          <w:lang w:eastAsia="ar-SA"/>
        </w:rPr>
      </w:pPr>
      <w:r w:rsidRPr="0036521D">
        <w:rPr>
          <w:rFonts w:ascii="Times New Roman" w:eastAsia="Times New Roman" w:hAnsi="Times New Roman"/>
          <w:b/>
          <w:bCs/>
          <w:i/>
          <w:iCs/>
          <w:sz w:val="28"/>
          <w:szCs w:val="28"/>
          <w:lang w:eastAsia="ar-SA"/>
        </w:rPr>
        <w:t xml:space="preserve">Охват детей в возрасте от 1,5 до 3 лет </w:t>
      </w:r>
      <w:proofErr w:type="gramStart"/>
      <w:r w:rsidRPr="0036521D">
        <w:rPr>
          <w:rFonts w:ascii="Times New Roman" w:eastAsia="Times New Roman" w:hAnsi="Times New Roman"/>
          <w:b/>
          <w:bCs/>
          <w:i/>
          <w:iCs/>
          <w:sz w:val="28"/>
          <w:szCs w:val="28"/>
          <w:lang w:eastAsia="ar-SA"/>
        </w:rPr>
        <w:t>дошкольным</w:t>
      </w:r>
      <w:proofErr w:type="gramEnd"/>
      <w:r w:rsidRPr="0036521D">
        <w:rPr>
          <w:rFonts w:ascii="Times New Roman" w:eastAsia="Times New Roman" w:hAnsi="Times New Roman"/>
          <w:b/>
          <w:bCs/>
          <w:i/>
          <w:iCs/>
          <w:sz w:val="28"/>
          <w:szCs w:val="28"/>
          <w:lang w:eastAsia="ar-SA"/>
        </w:rPr>
        <w:t xml:space="preserve"> образование. </w:t>
      </w:r>
    </w:p>
    <w:p w:rsidR="00E22F7F" w:rsidRPr="0036521D" w:rsidRDefault="526B1B2D" w:rsidP="526B1B2D">
      <w:pPr>
        <w:tabs>
          <w:tab w:val="num" w:pos="644"/>
        </w:tabs>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Дошкольное образование на 01.10.2017 г. включает 8 дошкольных образовательных учреждений (3 муниципальных дошкольных образовательных организаций), 5 дошкольных групп при 4 общеобразовательных учреждениях. Как альтернативная мера предоставления услуг дошкольного образования в 2017 году функционировало</w:t>
      </w:r>
      <w:proofErr w:type="gramStart"/>
      <w:r w:rsidRPr="0036521D">
        <w:rPr>
          <w:rFonts w:ascii="Times New Roman" w:eastAsia="Times New Roman" w:hAnsi="Times New Roman"/>
          <w:sz w:val="28"/>
          <w:szCs w:val="28"/>
        </w:rPr>
        <w:t>7</w:t>
      </w:r>
      <w:proofErr w:type="gramEnd"/>
      <w:r w:rsidRPr="0036521D">
        <w:rPr>
          <w:rFonts w:ascii="Times New Roman" w:eastAsia="Times New Roman" w:hAnsi="Times New Roman"/>
          <w:sz w:val="28"/>
          <w:szCs w:val="28"/>
        </w:rPr>
        <w:t xml:space="preserve"> групп кратковременного пребывания дошкольников на 53ребенка.</w:t>
      </w:r>
    </w:p>
    <w:p w:rsidR="526B1B2D"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Темп роста к аналогичному периоду прошлого года – 110%.</w:t>
      </w:r>
    </w:p>
    <w:p w:rsidR="00E22F7F" w:rsidRPr="0036521D" w:rsidRDefault="7701C241" w:rsidP="7701C241">
      <w:pPr>
        <w:tabs>
          <w:tab w:val="num" w:pos="644"/>
        </w:tabs>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охват детей дошкольным образованием в возрасте от 1,5 до 3 лет составляет 100% от потребности в услугах дошкольного образования, что больше планового значения показателя на 2017 г. на 2%.</w:t>
      </w:r>
    </w:p>
    <w:p w:rsidR="00E22F7F" w:rsidRPr="0036521D" w:rsidRDefault="526B1B2D" w:rsidP="526B1B2D">
      <w:pPr>
        <w:tabs>
          <w:tab w:val="num" w:pos="644"/>
        </w:tabs>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Обеспечено местами в ДОУ в районе на 01.10.2017 - 507 детей.</w:t>
      </w:r>
    </w:p>
    <w:p w:rsidR="00E22F7F" w:rsidRPr="0036521D" w:rsidRDefault="526B1B2D" w:rsidP="526B1B2D">
      <w:pPr>
        <w:tabs>
          <w:tab w:val="num" w:pos="644"/>
        </w:tabs>
        <w:suppressAutoHyphens/>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Очередность детей в возрасте от 1,5 до 3 лет на 01.10.2017 г. составляет 0 детей.</w:t>
      </w:r>
    </w:p>
    <w:p w:rsidR="00E22F7F" w:rsidRPr="0036521D" w:rsidRDefault="526B1B2D" w:rsidP="0B37EC43">
      <w:pPr>
        <w:spacing w:after="0"/>
        <w:ind w:firstLine="709"/>
        <w:contextualSpacing/>
        <w:jc w:val="both"/>
        <w:rPr>
          <w:rFonts w:ascii="Times New Roman" w:eastAsia="Times New Roman" w:hAnsi="Times New Roman"/>
          <w:b/>
          <w:bCs/>
          <w:i/>
          <w:iCs/>
          <w:sz w:val="28"/>
          <w:szCs w:val="28"/>
          <w:lang w:eastAsia="ru-RU"/>
        </w:rPr>
      </w:pPr>
      <w:r w:rsidRPr="0036521D">
        <w:rPr>
          <w:rFonts w:ascii="Times New Roman" w:eastAsia="Times New Roman" w:hAnsi="Times New Roman"/>
          <w:b/>
          <w:bCs/>
          <w:i/>
          <w:iCs/>
          <w:sz w:val="28"/>
          <w:szCs w:val="28"/>
          <w:lang w:eastAsia="ru-RU"/>
        </w:rP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526B1B2D" w:rsidRPr="0036521D" w:rsidRDefault="526B1B2D" w:rsidP="526B1B2D">
      <w:pPr>
        <w:spacing w:after="0"/>
        <w:ind w:firstLine="709"/>
        <w:jc w:val="both"/>
        <w:rPr>
          <w:rFonts w:ascii="Times New Roman" w:eastAsia="Times New Roman" w:hAnsi="Times New Roman"/>
          <w:b/>
          <w:bCs/>
          <w:i/>
          <w:iCs/>
          <w:sz w:val="28"/>
          <w:szCs w:val="28"/>
          <w:lang w:eastAsia="ru-RU"/>
        </w:rPr>
      </w:pPr>
    </w:p>
    <w:p w:rsidR="00E22F7F" w:rsidRPr="0036521D" w:rsidRDefault="526B1B2D" w:rsidP="526B1B2D">
      <w:pPr>
        <w:suppressAutoHyphens/>
        <w:jc w:val="both"/>
        <w:rPr>
          <w:rFonts w:ascii="Times New Roman" w:eastAsia="Times New Roman" w:hAnsi="Times New Roman"/>
          <w:sz w:val="28"/>
          <w:szCs w:val="28"/>
        </w:rPr>
      </w:pPr>
      <w:r w:rsidRPr="0036521D">
        <w:rPr>
          <w:rFonts w:ascii="Times New Roman" w:eastAsia="Times New Roman" w:hAnsi="Times New Roman"/>
          <w:sz w:val="28"/>
          <w:szCs w:val="28"/>
        </w:rPr>
        <w:t>На 01.10.2017 г. в МО «Чемальский район» функционируют следующие учреждения дополнительного образования: МУ ДО "Чемальский Дом детского творчества", МУ ДОД "Чемальская детско-юношеская спортивная школа", МБДОУ ДОД "Центр детского творчества".</w:t>
      </w:r>
    </w:p>
    <w:p w:rsidR="00E22F7F" w:rsidRPr="0036521D" w:rsidRDefault="7701C241" w:rsidP="7701C241">
      <w:pPr>
        <w:suppressAutoHyphens/>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Доля детей в возрасте от 5 до 18 лет, </w:t>
      </w:r>
      <w:proofErr w:type="spellStart"/>
      <w:r w:rsidRPr="0036521D">
        <w:rPr>
          <w:rFonts w:ascii="Times New Roman" w:eastAsia="Times New Roman" w:hAnsi="Times New Roman"/>
          <w:sz w:val="28"/>
          <w:szCs w:val="28"/>
        </w:rPr>
        <w:t>получающихуслуги</w:t>
      </w:r>
      <w:proofErr w:type="spellEnd"/>
      <w:r w:rsidRPr="0036521D">
        <w:rPr>
          <w:rFonts w:ascii="Times New Roman" w:eastAsia="Times New Roman" w:hAnsi="Times New Roman"/>
          <w:sz w:val="28"/>
          <w:szCs w:val="28"/>
        </w:rPr>
        <w:t xml:space="preserve"> по дополнительному образованию, от общего количества детей в возрасте от 5 до 18 лет в 2017 году составляет 83%, что </w:t>
      </w:r>
      <w:proofErr w:type="spellStart"/>
      <w:r w:rsidRPr="0036521D">
        <w:rPr>
          <w:rFonts w:ascii="Times New Roman" w:eastAsia="Times New Roman" w:hAnsi="Times New Roman"/>
          <w:sz w:val="28"/>
          <w:szCs w:val="28"/>
        </w:rPr>
        <w:t>большепланового</w:t>
      </w:r>
      <w:proofErr w:type="spellEnd"/>
      <w:r w:rsidRPr="0036521D">
        <w:rPr>
          <w:rFonts w:ascii="Times New Roman" w:eastAsia="Times New Roman" w:hAnsi="Times New Roman"/>
          <w:sz w:val="28"/>
          <w:szCs w:val="28"/>
        </w:rPr>
        <w:t xml:space="preserve"> значения показателя на 2017 год на28,5%.</w:t>
      </w:r>
    </w:p>
    <w:p w:rsidR="00E22F7F" w:rsidRPr="0036521D" w:rsidRDefault="7701C241" w:rsidP="7701C241">
      <w:pPr>
        <w:suppressAutoHyphens/>
        <w:spacing w:after="0"/>
        <w:jc w:val="both"/>
        <w:rPr>
          <w:rFonts w:ascii="Times New Roman" w:eastAsia="Times New Roman" w:hAnsi="Times New Roman"/>
          <w:sz w:val="28"/>
          <w:szCs w:val="28"/>
        </w:rPr>
      </w:pPr>
      <w:r w:rsidRPr="0036521D">
        <w:rPr>
          <w:rFonts w:ascii="Times New Roman" w:eastAsia="Times New Roman" w:hAnsi="Times New Roman"/>
          <w:sz w:val="28"/>
          <w:szCs w:val="28"/>
        </w:rPr>
        <w:t>Темп роста к аналогичному периоду прошлого года – 139%.</w:t>
      </w:r>
    </w:p>
    <w:p w:rsidR="00E22F7F" w:rsidRPr="0036521D" w:rsidRDefault="7701C241" w:rsidP="7701C241">
      <w:pPr>
        <w:suppressAutoHyphens/>
        <w:spacing w:after="0"/>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Рост показателя связан с открытием спортивных секций (самбо, бассейн) и творческих объединений (экологической и художественной направленности).</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В целях обеспечения достижения целевого показателя муниципальным образованием «Чемальский район» проведены следующие </w:t>
      </w:r>
      <w:proofErr w:type="spellStart"/>
      <w:r w:rsidRPr="0036521D">
        <w:rPr>
          <w:rFonts w:ascii="Times New Roman" w:eastAsia="Times New Roman" w:hAnsi="Times New Roman"/>
          <w:sz w:val="28"/>
          <w:szCs w:val="28"/>
        </w:rPr>
        <w:t>мероприятия</w:t>
      </w:r>
      <w:proofErr w:type="gramStart"/>
      <w:r w:rsidRPr="0036521D">
        <w:rPr>
          <w:rFonts w:ascii="Times New Roman" w:eastAsia="Times New Roman" w:hAnsi="Times New Roman"/>
          <w:sz w:val="28"/>
          <w:szCs w:val="28"/>
        </w:rPr>
        <w:t>:р</w:t>
      </w:r>
      <w:proofErr w:type="gramEnd"/>
      <w:r w:rsidRPr="0036521D">
        <w:rPr>
          <w:rFonts w:ascii="Times New Roman" w:eastAsia="Times New Roman" w:hAnsi="Times New Roman"/>
          <w:sz w:val="28"/>
          <w:szCs w:val="28"/>
        </w:rPr>
        <w:t>асширение</w:t>
      </w:r>
      <w:proofErr w:type="spellEnd"/>
      <w:r w:rsidRPr="0036521D">
        <w:rPr>
          <w:rFonts w:ascii="Times New Roman" w:eastAsia="Times New Roman" w:hAnsi="Times New Roman"/>
          <w:sz w:val="28"/>
          <w:szCs w:val="28"/>
        </w:rPr>
        <w:t xml:space="preserve"> кружковой, внеурочной деятельности в общеобразовательных учреждениях Чемальского района.</w:t>
      </w:r>
    </w:p>
    <w:p w:rsidR="00E22F7F" w:rsidRPr="0036521D" w:rsidRDefault="7701C241" w:rsidP="7701C241">
      <w:pPr>
        <w:suppressAutoHyphens/>
        <w:spacing w:after="0"/>
        <w:ind w:firstLine="709"/>
        <w:jc w:val="both"/>
        <w:rPr>
          <w:rFonts w:ascii="Times New Roman" w:eastAsia="Times New Roman" w:hAnsi="Times New Roman"/>
          <w:b/>
          <w:bCs/>
          <w:i/>
          <w:iCs/>
          <w:sz w:val="28"/>
          <w:szCs w:val="28"/>
          <w:lang w:eastAsia="ar-SA"/>
        </w:rPr>
      </w:pPr>
      <w:r w:rsidRPr="0036521D">
        <w:rPr>
          <w:rFonts w:ascii="Times New Roman" w:eastAsia="Times New Roman" w:hAnsi="Times New Roman"/>
          <w:b/>
          <w:bCs/>
          <w:i/>
          <w:iCs/>
          <w:sz w:val="28"/>
          <w:szCs w:val="28"/>
          <w:lang w:eastAsia="ar-SA"/>
        </w:rPr>
        <w:t>Отношение средней заработной платы педагогических работников муниципальных общеобразовательных организаций к средней заработной плате в Республике Алтай</w:t>
      </w:r>
    </w:p>
    <w:p w:rsidR="526B1B2D"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Средняя заработная плата педагогических работников образовательных организаций общего образования за январь-сентябрь 2017 г. составила 20188,10 рублей, или94,2% от прогнозируемой величины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 2017 год. Темп </w:t>
      </w:r>
      <w:proofErr w:type="spellStart"/>
      <w:r w:rsidRPr="0036521D">
        <w:rPr>
          <w:rFonts w:ascii="Times New Roman" w:eastAsia="Times New Roman" w:hAnsi="Times New Roman"/>
          <w:sz w:val="28"/>
          <w:szCs w:val="28"/>
        </w:rPr>
        <w:t>ростак</w:t>
      </w:r>
      <w:proofErr w:type="spellEnd"/>
      <w:r w:rsidRPr="0036521D">
        <w:rPr>
          <w:rFonts w:ascii="Times New Roman" w:eastAsia="Times New Roman" w:hAnsi="Times New Roman"/>
          <w:sz w:val="28"/>
          <w:szCs w:val="28"/>
        </w:rPr>
        <w:t xml:space="preserve"> аналогичному периоду прошлого года – 98%.</w:t>
      </w:r>
    </w:p>
    <w:p w:rsidR="526B1B2D"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 xml:space="preserve">Снижение заработной платы связано </w:t>
      </w:r>
      <w:proofErr w:type="spellStart"/>
      <w:r w:rsidRPr="0036521D">
        <w:rPr>
          <w:rFonts w:ascii="Times New Roman" w:eastAsia="Times New Roman" w:hAnsi="Times New Roman"/>
          <w:sz w:val="28"/>
          <w:szCs w:val="28"/>
        </w:rPr>
        <w:t>стем</w:t>
      </w:r>
      <w:proofErr w:type="spellEnd"/>
      <w:r w:rsidRPr="0036521D">
        <w:rPr>
          <w:rFonts w:ascii="Times New Roman" w:eastAsia="Times New Roman" w:hAnsi="Times New Roman"/>
          <w:sz w:val="28"/>
          <w:szCs w:val="28"/>
        </w:rPr>
        <w:t>, что в летний период многие педагогические работники уходят в отпуск за свой счет.</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В целях обеспечения достижения целевого показателя муниципальным образованием «Чемальский район» проведены следующие мероприятия:</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проведены совещания с руководителями образовательных организаций о недопущении снижения средней заработной платы педагогических работников;</w:t>
      </w:r>
    </w:p>
    <w:p w:rsidR="7701C241" w:rsidRPr="0036521D" w:rsidRDefault="7701C241" w:rsidP="7701C241">
      <w:pPr>
        <w:ind w:firstLine="709"/>
        <w:jc w:val="both"/>
        <w:rPr>
          <w:rFonts w:ascii="Times New Roman" w:eastAsia="Times New Roman" w:hAnsi="Times New Roman"/>
          <w:sz w:val="28"/>
          <w:szCs w:val="28"/>
        </w:rPr>
      </w:pPr>
      <w:r w:rsidRPr="0036521D">
        <w:rPr>
          <w:rFonts w:ascii="Times New Roman" w:eastAsia="Times New Roman" w:hAnsi="Times New Roman"/>
          <w:sz w:val="28"/>
          <w:szCs w:val="28"/>
        </w:rPr>
        <w:t>проводится ежемесячный мониторинг по заработной плате педагогических работников.</w:t>
      </w:r>
    </w:p>
    <w:p w:rsidR="00E22F7F" w:rsidRPr="0036521D" w:rsidRDefault="00E22F7F" w:rsidP="7F46E8C5">
      <w:pPr>
        <w:suppressAutoHyphens/>
        <w:spacing w:after="0"/>
        <w:ind w:firstLine="709"/>
        <w:jc w:val="both"/>
        <w:rPr>
          <w:rFonts w:ascii="Times New Roman" w:eastAsia="Times New Roman" w:hAnsi="Times New Roman"/>
          <w:sz w:val="28"/>
          <w:szCs w:val="28"/>
          <w:lang w:eastAsia="ar-SA"/>
        </w:rPr>
      </w:pPr>
    </w:p>
    <w:p w:rsidR="00E22F7F" w:rsidRPr="0036521D" w:rsidRDefault="00E22F7F" w:rsidP="728DCFC8">
      <w:pPr>
        <w:suppressAutoHyphens/>
        <w:spacing w:after="0" w:line="240" w:lineRule="auto"/>
        <w:ind w:firstLine="709"/>
        <w:jc w:val="both"/>
        <w:rPr>
          <w:rFonts w:ascii="Times New Roman" w:eastAsia="Times New Roman" w:hAnsi="Times New Roman"/>
          <w:sz w:val="28"/>
          <w:szCs w:val="28"/>
          <w:lang w:eastAsia="ar-SA"/>
        </w:rPr>
      </w:pPr>
    </w:p>
    <w:p w:rsidR="00315D0C" w:rsidRPr="0036521D" w:rsidRDefault="00315D0C" w:rsidP="728DCFC8"/>
    <w:sectPr w:rsidR="00315D0C" w:rsidRPr="0036521D" w:rsidSect="00B902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3B2"/>
    <w:multiLevelType w:val="hybridMultilevel"/>
    <w:tmpl w:val="D2243138"/>
    <w:lvl w:ilvl="0" w:tplc="872E7554">
      <w:start w:val="1"/>
      <w:numFmt w:val="bullet"/>
      <w:lvlText w:val=""/>
      <w:lvlJc w:val="left"/>
      <w:pPr>
        <w:ind w:left="720" w:hanging="360"/>
      </w:pPr>
      <w:rPr>
        <w:rFonts w:ascii="Symbol" w:hAnsi="Symbol" w:hint="default"/>
      </w:rPr>
    </w:lvl>
    <w:lvl w:ilvl="1" w:tplc="83C822E4">
      <w:start w:val="1"/>
      <w:numFmt w:val="bullet"/>
      <w:lvlText w:val="o"/>
      <w:lvlJc w:val="left"/>
      <w:pPr>
        <w:ind w:left="1440" w:hanging="360"/>
      </w:pPr>
      <w:rPr>
        <w:rFonts w:ascii="Courier New" w:hAnsi="Courier New" w:hint="default"/>
      </w:rPr>
    </w:lvl>
    <w:lvl w:ilvl="2" w:tplc="F99EC104">
      <w:start w:val="1"/>
      <w:numFmt w:val="bullet"/>
      <w:lvlText w:val=""/>
      <w:lvlJc w:val="left"/>
      <w:pPr>
        <w:ind w:left="2160" w:hanging="360"/>
      </w:pPr>
      <w:rPr>
        <w:rFonts w:ascii="Wingdings" w:hAnsi="Wingdings" w:hint="default"/>
      </w:rPr>
    </w:lvl>
    <w:lvl w:ilvl="3" w:tplc="4C78FAF6">
      <w:start w:val="1"/>
      <w:numFmt w:val="bullet"/>
      <w:lvlText w:val=""/>
      <w:lvlJc w:val="left"/>
      <w:pPr>
        <w:ind w:left="2880" w:hanging="360"/>
      </w:pPr>
      <w:rPr>
        <w:rFonts w:ascii="Symbol" w:hAnsi="Symbol" w:hint="default"/>
      </w:rPr>
    </w:lvl>
    <w:lvl w:ilvl="4" w:tplc="5C605CE6">
      <w:start w:val="1"/>
      <w:numFmt w:val="bullet"/>
      <w:lvlText w:val="o"/>
      <w:lvlJc w:val="left"/>
      <w:pPr>
        <w:ind w:left="3600" w:hanging="360"/>
      </w:pPr>
      <w:rPr>
        <w:rFonts w:ascii="Courier New" w:hAnsi="Courier New" w:hint="default"/>
      </w:rPr>
    </w:lvl>
    <w:lvl w:ilvl="5" w:tplc="52285DCC">
      <w:start w:val="1"/>
      <w:numFmt w:val="bullet"/>
      <w:lvlText w:val=""/>
      <w:lvlJc w:val="left"/>
      <w:pPr>
        <w:ind w:left="4320" w:hanging="360"/>
      </w:pPr>
      <w:rPr>
        <w:rFonts w:ascii="Wingdings" w:hAnsi="Wingdings" w:hint="default"/>
      </w:rPr>
    </w:lvl>
    <w:lvl w:ilvl="6" w:tplc="DA00E4DE">
      <w:start w:val="1"/>
      <w:numFmt w:val="bullet"/>
      <w:lvlText w:val=""/>
      <w:lvlJc w:val="left"/>
      <w:pPr>
        <w:ind w:left="5040" w:hanging="360"/>
      </w:pPr>
      <w:rPr>
        <w:rFonts w:ascii="Symbol" w:hAnsi="Symbol" w:hint="default"/>
      </w:rPr>
    </w:lvl>
    <w:lvl w:ilvl="7" w:tplc="B4FEF0CA">
      <w:start w:val="1"/>
      <w:numFmt w:val="bullet"/>
      <w:lvlText w:val="o"/>
      <w:lvlJc w:val="left"/>
      <w:pPr>
        <w:ind w:left="5760" w:hanging="360"/>
      </w:pPr>
      <w:rPr>
        <w:rFonts w:ascii="Courier New" w:hAnsi="Courier New" w:hint="default"/>
      </w:rPr>
    </w:lvl>
    <w:lvl w:ilvl="8" w:tplc="05E22CD0">
      <w:start w:val="1"/>
      <w:numFmt w:val="bullet"/>
      <w:lvlText w:val=""/>
      <w:lvlJc w:val="left"/>
      <w:pPr>
        <w:ind w:left="6480" w:hanging="360"/>
      </w:pPr>
      <w:rPr>
        <w:rFonts w:ascii="Wingdings" w:hAnsi="Wingdings" w:hint="default"/>
      </w:rPr>
    </w:lvl>
  </w:abstractNum>
  <w:abstractNum w:abstractNumId="1">
    <w:nsid w:val="06D00E52"/>
    <w:multiLevelType w:val="hybridMultilevel"/>
    <w:tmpl w:val="43708C84"/>
    <w:lvl w:ilvl="0" w:tplc="3DCE95E8">
      <w:start w:val="1"/>
      <w:numFmt w:val="bullet"/>
      <w:lvlText w:val=""/>
      <w:lvlJc w:val="left"/>
      <w:pPr>
        <w:ind w:left="720" w:hanging="360"/>
      </w:pPr>
      <w:rPr>
        <w:rFonts w:ascii="Symbol" w:hAnsi="Symbol" w:hint="default"/>
      </w:rPr>
    </w:lvl>
    <w:lvl w:ilvl="1" w:tplc="4B626DA4">
      <w:start w:val="1"/>
      <w:numFmt w:val="bullet"/>
      <w:lvlText w:val="o"/>
      <w:lvlJc w:val="left"/>
      <w:pPr>
        <w:ind w:left="1440" w:hanging="360"/>
      </w:pPr>
      <w:rPr>
        <w:rFonts w:ascii="Courier New" w:hAnsi="Courier New" w:hint="default"/>
      </w:rPr>
    </w:lvl>
    <w:lvl w:ilvl="2" w:tplc="98E64F34">
      <w:start w:val="1"/>
      <w:numFmt w:val="bullet"/>
      <w:lvlText w:val=""/>
      <w:lvlJc w:val="left"/>
      <w:pPr>
        <w:ind w:left="2160" w:hanging="360"/>
      </w:pPr>
      <w:rPr>
        <w:rFonts w:ascii="Wingdings" w:hAnsi="Wingdings" w:hint="default"/>
      </w:rPr>
    </w:lvl>
    <w:lvl w:ilvl="3" w:tplc="F3BC24B2">
      <w:start w:val="1"/>
      <w:numFmt w:val="bullet"/>
      <w:lvlText w:val=""/>
      <w:lvlJc w:val="left"/>
      <w:pPr>
        <w:ind w:left="2880" w:hanging="360"/>
      </w:pPr>
      <w:rPr>
        <w:rFonts w:ascii="Symbol" w:hAnsi="Symbol" w:hint="default"/>
      </w:rPr>
    </w:lvl>
    <w:lvl w:ilvl="4" w:tplc="059A6774">
      <w:start w:val="1"/>
      <w:numFmt w:val="bullet"/>
      <w:lvlText w:val="o"/>
      <w:lvlJc w:val="left"/>
      <w:pPr>
        <w:ind w:left="3600" w:hanging="360"/>
      </w:pPr>
      <w:rPr>
        <w:rFonts w:ascii="Courier New" w:hAnsi="Courier New" w:hint="default"/>
      </w:rPr>
    </w:lvl>
    <w:lvl w:ilvl="5" w:tplc="3B2A0334">
      <w:start w:val="1"/>
      <w:numFmt w:val="bullet"/>
      <w:lvlText w:val=""/>
      <w:lvlJc w:val="left"/>
      <w:pPr>
        <w:ind w:left="4320" w:hanging="360"/>
      </w:pPr>
      <w:rPr>
        <w:rFonts w:ascii="Wingdings" w:hAnsi="Wingdings" w:hint="default"/>
      </w:rPr>
    </w:lvl>
    <w:lvl w:ilvl="6" w:tplc="598815C4">
      <w:start w:val="1"/>
      <w:numFmt w:val="bullet"/>
      <w:lvlText w:val=""/>
      <w:lvlJc w:val="left"/>
      <w:pPr>
        <w:ind w:left="5040" w:hanging="360"/>
      </w:pPr>
      <w:rPr>
        <w:rFonts w:ascii="Symbol" w:hAnsi="Symbol" w:hint="default"/>
      </w:rPr>
    </w:lvl>
    <w:lvl w:ilvl="7" w:tplc="57ACF1CA">
      <w:start w:val="1"/>
      <w:numFmt w:val="bullet"/>
      <w:lvlText w:val="o"/>
      <w:lvlJc w:val="left"/>
      <w:pPr>
        <w:ind w:left="5760" w:hanging="360"/>
      </w:pPr>
      <w:rPr>
        <w:rFonts w:ascii="Courier New" w:hAnsi="Courier New" w:hint="default"/>
      </w:rPr>
    </w:lvl>
    <w:lvl w:ilvl="8" w:tplc="58AAD07E">
      <w:start w:val="1"/>
      <w:numFmt w:val="bullet"/>
      <w:lvlText w:val=""/>
      <w:lvlJc w:val="left"/>
      <w:pPr>
        <w:ind w:left="6480" w:hanging="360"/>
      </w:pPr>
      <w:rPr>
        <w:rFonts w:ascii="Wingdings" w:hAnsi="Wingdings" w:hint="default"/>
      </w:rPr>
    </w:lvl>
  </w:abstractNum>
  <w:abstractNum w:abstractNumId="2">
    <w:nsid w:val="19C83A8D"/>
    <w:multiLevelType w:val="hybridMultilevel"/>
    <w:tmpl w:val="F6C6B210"/>
    <w:lvl w:ilvl="0" w:tplc="B184C31A">
      <w:start w:val="1"/>
      <w:numFmt w:val="decimal"/>
      <w:lvlText w:val="%1."/>
      <w:lvlJc w:val="left"/>
      <w:pPr>
        <w:ind w:left="720" w:hanging="360"/>
      </w:pPr>
    </w:lvl>
    <w:lvl w:ilvl="1" w:tplc="54A6DE72">
      <w:start w:val="1"/>
      <w:numFmt w:val="lowerLetter"/>
      <w:lvlText w:val="%2."/>
      <w:lvlJc w:val="left"/>
      <w:pPr>
        <w:ind w:left="1440" w:hanging="360"/>
      </w:pPr>
    </w:lvl>
    <w:lvl w:ilvl="2" w:tplc="3EEC6AA4">
      <w:start w:val="1"/>
      <w:numFmt w:val="lowerRoman"/>
      <w:lvlText w:val="%3."/>
      <w:lvlJc w:val="right"/>
      <w:pPr>
        <w:ind w:left="2160" w:hanging="180"/>
      </w:pPr>
    </w:lvl>
    <w:lvl w:ilvl="3" w:tplc="7C4CF63A">
      <w:start w:val="1"/>
      <w:numFmt w:val="decimal"/>
      <w:lvlText w:val="%4."/>
      <w:lvlJc w:val="left"/>
      <w:pPr>
        <w:ind w:left="2880" w:hanging="360"/>
      </w:pPr>
    </w:lvl>
    <w:lvl w:ilvl="4" w:tplc="9650F87C">
      <w:start w:val="1"/>
      <w:numFmt w:val="lowerLetter"/>
      <w:lvlText w:val="%5."/>
      <w:lvlJc w:val="left"/>
      <w:pPr>
        <w:ind w:left="3600" w:hanging="360"/>
      </w:pPr>
    </w:lvl>
    <w:lvl w:ilvl="5" w:tplc="65421D86">
      <w:start w:val="1"/>
      <w:numFmt w:val="lowerRoman"/>
      <w:lvlText w:val="%6."/>
      <w:lvlJc w:val="right"/>
      <w:pPr>
        <w:ind w:left="4320" w:hanging="180"/>
      </w:pPr>
    </w:lvl>
    <w:lvl w:ilvl="6" w:tplc="063ED8BE">
      <w:start w:val="1"/>
      <w:numFmt w:val="decimal"/>
      <w:lvlText w:val="%7."/>
      <w:lvlJc w:val="left"/>
      <w:pPr>
        <w:ind w:left="5040" w:hanging="360"/>
      </w:pPr>
    </w:lvl>
    <w:lvl w:ilvl="7" w:tplc="A0D6CA5A">
      <w:start w:val="1"/>
      <w:numFmt w:val="lowerLetter"/>
      <w:lvlText w:val="%8."/>
      <w:lvlJc w:val="left"/>
      <w:pPr>
        <w:ind w:left="5760" w:hanging="360"/>
      </w:pPr>
    </w:lvl>
    <w:lvl w:ilvl="8" w:tplc="67B88DE4">
      <w:start w:val="1"/>
      <w:numFmt w:val="lowerRoman"/>
      <w:lvlText w:val="%9."/>
      <w:lvlJc w:val="right"/>
      <w:pPr>
        <w:ind w:left="6480" w:hanging="180"/>
      </w:pPr>
    </w:lvl>
  </w:abstractNum>
  <w:abstractNum w:abstractNumId="3">
    <w:nsid w:val="31734863"/>
    <w:multiLevelType w:val="hybridMultilevel"/>
    <w:tmpl w:val="5AC0E6C2"/>
    <w:lvl w:ilvl="0" w:tplc="FFFFFFFF">
      <w:start w:val="1"/>
      <w:numFmt w:val="bullet"/>
      <w:lvlText w:val=""/>
      <w:lvlJc w:val="left"/>
      <w:pPr>
        <w:tabs>
          <w:tab w:val="num" w:pos="1778"/>
        </w:tabs>
        <w:ind w:left="1778" w:hanging="360"/>
      </w:pPr>
      <w:rPr>
        <w:rFonts w:ascii="Symbol" w:hAnsi="Symbol" w:hint="default"/>
      </w:rPr>
    </w:lvl>
    <w:lvl w:ilvl="1" w:tplc="204A07FC">
      <w:start w:val="1"/>
      <w:numFmt w:val="bullet"/>
      <w:lvlText w:val=""/>
      <w:lvlJc w:val="left"/>
      <w:pPr>
        <w:tabs>
          <w:tab w:val="num" w:pos="1440"/>
        </w:tabs>
        <w:ind w:left="1440" w:hanging="360"/>
      </w:pPr>
      <w:rPr>
        <w:rFonts w:ascii="Wingdings" w:hAnsi="Wingdings" w:cs="Wingdings" w:hint="default"/>
      </w:rPr>
    </w:lvl>
    <w:lvl w:ilvl="2" w:tplc="CCDC92CA">
      <w:start w:val="1"/>
      <w:numFmt w:val="bullet"/>
      <w:lvlText w:val=""/>
      <w:lvlJc w:val="left"/>
      <w:pPr>
        <w:tabs>
          <w:tab w:val="num" w:pos="2160"/>
        </w:tabs>
        <w:ind w:left="2160" w:hanging="360"/>
      </w:pPr>
      <w:rPr>
        <w:rFonts w:ascii="Wingdings" w:hAnsi="Wingdings" w:cs="Wingdings" w:hint="default"/>
      </w:rPr>
    </w:lvl>
    <w:lvl w:ilvl="3" w:tplc="E38C0DB8">
      <w:start w:val="1"/>
      <w:numFmt w:val="bullet"/>
      <w:lvlText w:val=""/>
      <w:lvlJc w:val="left"/>
      <w:pPr>
        <w:tabs>
          <w:tab w:val="num" w:pos="2880"/>
        </w:tabs>
        <w:ind w:left="2880" w:hanging="360"/>
      </w:pPr>
      <w:rPr>
        <w:rFonts w:ascii="Wingdings" w:hAnsi="Wingdings" w:cs="Wingdings" w:hint="default"/>
      </w:rPr>
    </w:lvl>
    <w:lvl w:ilvl="4" w:tplc="B8CE298C">
      <w:start w:val="1"/>
      <w:numFmt w:val="bullet"/>
      <w:lvlText w:val=""/>
      <w:lvlJc w:val="left"/>
      <w:pPr>
        <w:tabs>
          <w:tab w:val="num" w:pos="3600"/>
        </w:tabs>
        <w:ind w:left="3600" w:hanging="360"/>
      </w:pPr>
      <w:rPr>
        <w:rFonts w:ascii="Wingdings" w:hAnsi="Wingdings" w:cs="Wingdings" w:hint="default"/>
      </w:rPr>
    </w:lvl>
    <w:lvl w:ilvl="5" w:tplc="2DC40F58">
      <w:start w:val="1"/>
      <w:numFmt w:val="bullet"/>
      <w:lvlText w:val=""/>
      <w:lvlJc w:val="left"/>
      <w:pPr>
        <w:tabs>
          <w:tab w:val="num" w:pos="4320"/>
        </w:tabs>
        <w:ind w:left="4320" w:hanging="360"/>
      </w:pPr>
      <w:rPr>
        <w:rFonts w:ascii="Wingdings" w:hAnsi="Wingdings" w:cs="Wingdings" w:hint="default"/>
      </w:rPr>
    </w:lvl>
    <w:lvl w:ilvl="6" w:tplc="00565C1C">
      <w:start w:val="1"/>
      <w:numFmt w:val="bullet"/>
      <w:lvlText w:val=""/>
      <w:lvlJc w:val="left"/>
      <w:pPr>
        <w:tabs>
          <w:tab w:val="num" w:pos="5040"/>
        </w:tabs>
        <w:ind w:left="5040" w:hanging="360"/>
      </w:pPr>
      <w:rPr>
        <w:rFonts w:ascii="Wingdings" w:hAnsi="Wingdings" w:cs="Wingdings" w:hint="default"/>
      </w:rPr>
    </w:lvl>
    <w:lvl w:ilvl="7" w:tplc="0E760090">
      <w:start w:val="1"/>
      <w:numFmt w:val="bullet"/>
      <w:lvlText w:val=""/>
      <w:lvlJc w:val="left"/>
      <w:pPr>
        <w:tabs>
          <w:tab w:val="num" w:pos="5760"/>
        </w:tabs>
        <w:ind w:left="5760" w:hanging="360"/>
      </w:pPr>
      <w:rPr>
        <w:rFonts w:ascii="Wingdings" w:hAnsi="Wingdings" w:cs="Wingdings" w:hint="default"/>
      </w:rPr>
    </w:lvl>
    <w:lvl w:ilvl="8" w:tplc="F6E8D8D2">
      <w:start w:val="1"/>
      <w:numFmt w:val="bullet"/>
      <w:lvlText w:val=""/>
      <w:lvlJc w:val="left"/>
      <w:pPr>
        <w:tabs>
          <w:tab w:val="num" w:pos="6480"/>
        </w:tabs>
        <w:ind w:left="6480" w:hanging="360"/>
      </w:pPr>
      <w:rPr>
        <w:rFonts w:ascii="Wingdings" w:hAnsi="Wingdings" w:cs="Wingdings" w:hint="default"/>
      </w:rPr>
    </w:lvl>
  </w:abstractNum>
  <w:abstractNum w:abstractNumId="4">
    <w:nsid w:val="50C84E5F"/>
    <w:multiLevelType w:val="hybridMultilevel"/>
    <w:tmpl w:val="BD8AD658"/>
    <w:lvl w:ilvl="0" w:tplc="9F343F04">
      <w:start w:val="1"/>
      <w:numFmt w:val="decimal"/>
      <w:lvlText w:val="%1."/>
      <w:lvlJc w:val="left"/>
      <w:pPr>
        <w:ind w:left="720" w:hanging="360"/>
      </w:pPr>
    </w:lvl>
    <w:lvl w:ilvl="1" w:tplc="0D584AF8">
      <w:start w:val="1"/>
      <w:numFmt w:val="lowerLetter"/>
      <w:lvlText w:val="%2."/>
      <w:lvlJc w:val="left"/>
      <w:pPr>
        <w:ind w:left="1440" w:hanging="360"/>
      </w:pPr>
    </w:lvl>
    <w:lvl w:ilvl="2" w:tplc="7890B0D2">
      <w:start w:val="1"/>
      <w:numFmt w:val="lowerRoman"/>
      <w:lvlText w:val="%3."/>
      <w:lvlJc w:val="right"/>
      <w:pPr>
        <w:ind w:left="2160" w:hanging="180"/>
      </w:pPr>
    </w:lvl>
    <w:lvl w:ilvl="3" w:tplc="0006223A">
      <w:start w:val="1"/>
      <w:numFmt w:val="decimal"/>
      <w:lvlText w:val="%4."/>
      <w:lvlJc w:val="left"/>
      <w:pPr>
        <w:ind w:left="2880" w:hanging="360"/>
      </w:pPr>
    </w:lvl>
    <w:lvl w:ilvl="4" w:tplc="94D64540">
      <w:start w:val="1"/>
      <w:numFmt w:val="lowerLetter"/>
      <w:lvlText w:val="%5."/>
      <w:lvlJc w:val="left"/>
      <w:pPr>
        <w:ind w:left="3600" w:hanging="360"/>
      </w:pPr>
    </w:lvl>
    <w:lvl w:ilvl="5" w:tplc="1D00D45E">
      <w:start w:val="1"/>
      <w:numFmt w:val="lowerRoman"/>
      <w:lvlText w:val="%6."/>
      <w:lvlJc w:val="right"/>
      <w:pPr>
        <w:ind w:left="4320" w:hanging="180"/>
      </w:pPr>
    </w:lvl>
    <w:lvl w:ilvl="6" w:tplc="C38C5D1A">
      <w:start w:val="1"/>
      <w:numFmt w:val="decimal"/>
      <w:lvlText w:val="%7."/>
      <w:lvlJc w:val="left"/>
      <w:pPr>
        <w:ind w:left="5040" w:hanging="360"/>
      </w:pPr>
    </w:lvl>
    <w:lvl w:ilvl="7" w:tplc="4ADC2FCE">
      <w:start w:val="1"/>
      <w:numFmt w:val="lowerLetter"/>
      <w:lvlText w:val="%8."/>
      <w:lvlJc w:val="left"/>
      <w:pPr>
        <w:ind w:left="5760" w:hanging="360"/>
      </w:pPr>
    </w:lvl>
    <w:lvl w:ilvl="8" w:tplc="6C149644">
      <w:start w:val="1"/>
      <w:numFmt w:val="lowerRoman"/>
      <w:lvlText w:val="%9."/>
      <w:lvlJc w:val="right"/>
      <w:pPr>
        <w:ind w:left="6480" w:hanging="180"/>
      </w:pPr>
    </w:lvl>
  </w:abstractNum>
  <w:abstractNum w:abstractNumId="5">
    <w:nsid w:val="5B7028D0"/>
    <w:multiLevelType w:val="hybridMultilevel"/>
    <w:tmpl w:val="F06E75B8"/>
    <w:lvl w:ilvl="0" w:tplc="8C6455F2">
      <w:start w:val="1"/>
      <w:numFmt w:val="bullet"/>
      <w:lvlText w:val=""/>
      <w:lvlJc w:val="left"/>
      <w:pPr>
        <w:ind w:left="720" w:hanging="360"/>
      </w:pPr>
      <w:rPr>
        <w:rFonts w:ascii="Symbol" w:hAnsi="Symbol" w:hint="default"/>
      </w:rPr>
    </w:lvl>
    <w:lvl w:ilvl="1" w:tplc="7AC421CC">
      <w:start w:val="1"/>
      <w:numFmt w:val="bullet"/>
      <w:lvlText w:val="o"/>
      <w:lvlJc w:val="left"/>
      <w:pPr>
        <w:ind w:left="1440" w:hanging="360"/>
      </w:pPr>
      <w:rPr>
        <w:rFonts w:ascii="Courier New" w:hAnsi="Courier New" w:hint="default"/>
      </w:rPr>
    </w:lvl>
    <w:lvl w:ilvl="2" w:tplc="F364E684">
      <w:start w:val="1"/>
      <w:numFmt w:val="bullet"/>
      <w:lvlText w:val=""/>
      <w:lvlJc w:val="left"/>
      <w:pPr>
        <w:ind w:left="2160" w:hanging="360"/>
      </w:pPr>
      <w:rPr>
        <w:rFonts w:ascii="Wingdings" w:hAnsi="Wingdings" w:hint="default"/>
      </w:rPr>
    </w:lvl>
    <w:lvl w:ilvl="3" w:tplc="EFD2EE70">
      <w:start w:val="1"/>
      <w:numFmt w:val="bullet"/>
      <w:lvlText w:val=""/>
      <w:lvlJc w:val="left"/>
      <w:pPr>
        <w:ind w:left="2880" w:hanging="360"/>
      </w:pPr>
      <w:rPr>
        <w:rFonts w:ascii="Symbol" w:hAnsi="Symbol" w:hint="default"/>
      </w:rPr>
    </w:lvl>
    <w:lvl w:ilvl="4" w:tplc="D0D405DC">
      <w:start w:val="1"/>
      <w:numFmt w:val="bullet"/>
      <w:lvlText w:val="o"/>
      <w:lvlJc w:val="left"/>
      <w:pPr>
        <w:ind w:left="3600" w:hanging="360"/>
      </w:pPr>
      <w:rPr>
        <w:rFonts w:ascii="Courier New" w:hAnsi="Courier New" w:hint="default"/>
      </w:rPr>
    </w:lvl>
    <w:lvl w:ilvl="5" w:tplc="44280ACA">
      <w:start w:val="1"/>
      <w:numFmt w:val="bullet"/>
      <w:lvlText w:val=""/>
      <w:lvlJc w:val="left"/>
      <w:pPr>
        <w:ind w:left="4320" w:hanging="360"/>
      </w:pPr>
      <w:rPr>
        <w:rFonts w:ascii="Wingdings" w:hAnsi="Wingdings" w:hint="default"/>
      </w:rPr>
    </w:lvl>
    <w:lvl w:ilvl="6" w:tplc="4E58F998">
      <w:start w:val="1"/>
      <w:numFmt w:val="bullet"/>
      <w:lvlText w:val=""/>
      <w:lvlJc w:val="left"/>
      <w:pPr>
        <w:ind w:left="5040" w:hanging="360"/>
      </w:pPr>
      <w:rPr>
        <w:rFonts w:ascii="Symbol" w:hAnsi="Symbol" w:hint="default"/>
      </w:rPr>
    </w:lvl>
    <w:lvl w:ilvl="7" w:tplc="DA324166">
      <w:start w:val="1"/>
      <w:numFmt w:val="bullet"/>
      <w:lvlText w:val="o"/>
      <w:lvlJc w:val="left"/>
      <w:pPr>
        <w:ind w:left="5760" w:hanging="360"/>
      </w:pPr>
      <w:rPr>
        <w:rFonts w:ascii="Courier New" w:hAnsi="Courier New" w:hint="default"/>
      </w:rPr>
    </w:lvl>
    <w:lvl w:ilvl="8" w:tplc="6748B332">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mc="http://schemas.openxmlformats.org/markup-compatibility/2006" xmlns:w15="http://schemas.microsoft.com/office/word/2012/wordml" mc:Ignorable="w15">
  <w15:person w15:author="lnaikova">
    <w15:presenceInfo w15:providerId="" w15:userId=""/>
  </w15:person>
  <w15:person w15:author="gospro@mineco04.ru">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22F7F"/>
    <w:rsid w:val="00025389"/>
    <w:rsid w:val="000412C6"/>
    <w:rsid w:val="00070C0A"/>
    <w:rsid w:val="00240A0F"/>
    <w:rsid w:val="002A1C27"/>
    <w:rsid w:val="00304443"/>
    <w:rsid w:val="00315D0C"/>
    <w:rsid w:val="0036521D"/>
    <w:rsid w:val="004A1E9E"/>
    <w:rsid w:val="006D1BA8"/>
    <w:rsid w:val="006D418F"/>
    <w:rsid w:val="006F3A8B"/>
    <w:rsid w:val="00790DF6"/>
    <w:rsid w:val="00831E3B"/>
    <w:rsid w:val="00837A1B"/>
    <w:rsid w:val="00865CF6"/>
    <w:rsid w:val="008B0B3A"/>
    <w:rsid w:val="00A522AC"/>
    <w:rsid w:val="00AF3EAF"/>
    <w:rsid w:val="00B90235"/>
    <w:rsid w:val="00C41AD3"/>
    <w:rsid w:val="00C602E6"/>
    <w:rsid w:val="00C9286B"/>
    <w:rsid w:val="00E22F7F"/>
    <w:rsid w:val="00FE466B"/>
    <w:rsid w:val="0432FFFE"/>
    <w:rsid w:val="0A9D2AEF"/>
    <w:rsid w:val="0B37EC43"/>
    <w:rsid w:val="10A6A9C2"/>
    <w:rsid w:val="27DA6852"/>
    <w:rsid w:val="2C0E70CD"/>
    <w:rsid w:val="2DA85388"/>
    <w:rsid w:val="4E33696E"/>
    <w:rsid w:val="526B1B2D"/>
    <w:rsid w:val="55B01531"/>
    <w:rsid w:val="6351189F"/>
    <w:rsid w:val="6E176FC4"/>
    <w:rsid w:val="6F2090DB"/>
    <w:rsid w:val="728DCFC8"/>
    <w:rsid w:val="7701C241"/>
    <w:rsid w:val="78357F0F"/>
    <w:rsid w:val="7F46E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1C27"/>
    <w:pPr>
      <w:ind w:left="720"/>
      <w:contextualSpacing/>
    </w:pPr>
  </w:style>
  <w:style w:type="table" w:customStyle="1" w:styleId="GridTable1LightAccent1">
    <w:name w:val="Grid Table 1 Light Accent 1"/>
    <w:basedOn w:val="a1"/>
    <w:uiPriority w:val="46"/>
    <w:rsid w:val="002A1C2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21193">
      <w:bodyDiv w:val="1"/>
      <w:marLeft w:val="0"/>
      <w:marRight w:val="0"/>
      <w:marTop w:val="0"/>
      <w:marBottom w:val="0"/>
      <w:divBdr>
        <w:top w:val="none" w:sz="0" w:space="0" w:color="auto"/>
        <w:left w:val="none" w:sz="0" w:space="0" w:color="auto"/>
        <w:bottom w:val="none" w:sz="0" w:space="0" w:color="auto"/>
        <w:right w:val="none" w:sz="0" w:space="0" w:color="auto"/>
      </w:divBdr>
    </w:div>
    <w:div w:id="812984615">
      <w:bodyDiv w:val="1"/>
      <w:marLeft w:val="0"/>
      <w:marRight w:val="0"/>
      <w:marTop w:val="0"/>
      <w:marBottom w:val="0"/>
      <w:divBdr>
        <w:top w:val="none" w:sz="0" w:space="0" w:color="auto"/>
        <w:left w:val="none" w:sz="0" w:space="0" w:color="auto"/>
        <w:bottom w:val="none" w:sz="0" w:space="0" w:color="auto"/>
        <w:right w:val="none" w:sz="0" w:space="0" w:color="auto"/>
      </w:divBdr>
    </w:div>
    <w:div w:id="1090199958">
      <w:bodyDiv w:val="1"/>
      <w:marLeft w:val="0"/>
      <w:marRight w:val="0"/>
      <w:marTop w:val="0"/>
      <w:marBottom w:val="0"/>
      <w:divBdr>
        <w:top w:val="none" w:sz="0" w:space="0" w:color="auto"/>
        <w:left w:val="none" w:sz="0" w:space="0" w:color="auto"/>
        <w:bottom w:val="none" w:sz="0" w:space="0" w:color="auto"/>
        <w:right w:val="none" w:sz="0" w:space="0" w:color="auto"/>
      </w:divBdr>
    </w:div>
    <w:div w:id="1340279096">
      <w:bodyDiv w:val="1"/>
      <w:marLeft w:val="0"/>
      <w:marRight w:val="0"/>
      <w:marTop w:val="0"/>
      <w:marBottom w:val="0"/>
      <w:divBdr>
        <w:top w:val="none" w:sz="0" w:space="0" w:color="auto"/>
        <w:left w:val="none" w:sz="0" w:space="0" w:color="auto"/>
        <w:bottom w:val="none" w:sz="0" w:space="0" w:color="auto"/>
        <w:right w:val="none" w:sz="0" w:space="0" w:color="auto"/>
      </w:divBdr>
    </w:div>
    <w:div w:id="13539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4099976ac164b4e"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7127</Words>
  <Characters>40628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Kandarakov</dc:creator>
  <cp:lastModifiedBy>Шмальц МА</cp:lastModifiedBy>
  <cp:revision>7</cp:revision>
  <dcterms:created xsi:type="dcterms:W3CDTF">2017-12-12T03:56:00Z</dcterms:created>
  <dcterms:modified xsi:type="dcterms:W3CDTF">2018-01-12T04:52:00Z</dcterms:modified>
</cp:coreProperties>
</file>