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E77" w:rsidRPr="001112E5" w:rsidRDefault="00B26581">
      <w:pPr>
        <w:spacing w:after="0" w:line="240" w:lineRule="auto"/>
        <w:jc w:val="center"/>
        <w:rPr>
          <w:rFonts w:ascii="Times New Roman" w:hAnsi="Times New Roman"/>
          <w:b/>
          <w:sz w:val="24"/>
          <w:szCs w:val="24"/>
        </w:rPr>
      </w:pPr>
      <w:r w:rsidRPr="001112E5">
        <w:rPr>
          <w:rFonts w:ascii="Times New Roman" w:hAnsi="Times New Roman"/>
          <w:b/>
          <w:sz w:val="24"/>
          <w:szCs w:val="24"/>
        </w:rPr>
        <w:t>Аналитическая записка</w:t>
      </w:r>
    </w:p>
    <w:p w:rsidR="00A72E77" w:rsidRPr="001112E5" w:rsidRDefault="00B26581">
      <w:pPr>
        <w:spacing w:after="0" w:line="240" w:lineRule="auto"/>
        <w:jc w:val="center"/>
        <w:rPr>
          <w:rFonts w:ascii="Times New Roman" w:hAnsi="Times New Roman"/>
          <w:b/>
          <w:sz w:val="24"/>
          <w:szCs w:val="24"/>
        </w:rPr>
      </w:pPr>
      <w:r w:rsidRPr="001112E5">
        <w:rPr>
          <w:rFonts w:ascii="Times New Roman" w:hAnsi="Times New Roman"/>
          <w:b/>
          <w:sz w:val="24"/>
          <w:szCs w:val="24"/>
        </w:rPr>
        <w:t>к мониторингу социально-экономического развития муниципального образования «</w:t>
      </w:r>
      <w:proofErr w:type="spellStart"/>
      <w:r w:rsidRPr="001112E5">
        <w:rPr>
          <w:rFonts w:ascii="Times New Roman" w:hAnsi="Times New Roman"/>
          <w:b/>
          <w:sz w:val="24"/>
          <w:szCs w:val="24"/>
        </w:rPr>
        <w:t>Чемальский</w:t>
      </w:r>
      <w:proofErr w:type="spellEnd"/>
      <w:r w:rsidRPr="001112E5">
        <w:rPr>
          <w:rFonts w:ascii="Times New Roman" w:hAnsi="Times New Roman"/>
          <w:b/>
          <w:sz w:val="24"/>
          <w:szCs w:val="24"/>
        </w:rPr>
        <w:t xml:space="preserve"> район» </w:t>
      </w:r>
      <w:r w:rsidRPr="001112E5">
        <w:rPr>
          <w:rFonts w:ascii="Times New Roman" w:hAnsi="Times New Roman"/>
          <w:b/>
          <w:sz w:val="24"/>
          <w:szCs w:val="24"/>
        </w:rPr>
        <w:br/>
        <w:t>на 01.01.2022 г.</w:t>
      </w:r>
    </w:p>
    <w:p w:rsidR="00A72E77" w:rsidRPr="001112E5" w:rsidRDefault="00A72E77">
      <w:pPr>
        <w:spacing w:after="0" w:line="240" w:lineRule="auto"/>
        <w:ind w:firstLine="709"/>
        <w:rPr>
          <w:rFonts w:ascii="Times New Roman" w:hAnsi="Times New Roman"/>
          <w:b/>
          <w:sz w:val="24"/>
          <w:szCs w:val="24"/>
        </w:rPr>
      </w:pPr>
    </w:p>
    <w:p w:rsidR="00A72E77" w:rsidRPr="001112E5" w:rsidRDefault="00B26581">
      <w:pPr>
        <w:spacing w:after="0" w:line="240" w:lineRule="auto"/>
        <w:ind w:firstLine="709"/>
        <w:jc w:val="center"/>
        <w:rPr>
          <w:rFonts w:ascii="Times New Roman" w:hAnsi="Times New Roman"/>
          <w:sz w:val="24"/>
          <w:szCs w:val="24"/>
        </w:rPr>
      </w:pPr>
      <w:r w:rsidRPr="001112E5">
        <w:rPr>
          <w:rFonts w:ascii="Times New Roman" w:hAnsi="Times New Roman"/>
          <w:b/>
          <w:sz w:val="24"/>
          <w:szCs w:val="24"/>
        </w:rPr>
        <w:t>Общие показатели</w:t>
      </w:r>
    </w:p>
    <w:p w:rsidR="00A72E77" w:rsidRPr="001112E5" w:rsidRDefault="00B26581">
      <w:pPr>
        <w:pBdr>
          <w:top w:val="none" w:sz="4" w:space="0" w:color="000000"/>
          <w:left w:val="none" w:sz="4" w:space="0" w:color="000000"/>
          <w:bottom w:val="none" w:sz="4" w:space="0" w:color="000000"/>
          <w:right w:val="none" w:sz="4" w:space="0" w:color="000000"/>
        </w:pBdr>
        <w:spacing w:after="0" w:line="253" w:lineRule="atLeast"/>
        <w:ind w:firstLine="709"/>
        <w:jc w:val="both"/>
      </w:pPr>
      <w:r w:rsidRPr="001112E5">
        <w:rPr>
          <w:rFonts w:ascii="Times New Roman" w:eastAsia="Times New Roman" w:hAnsi="Times New Roman"/>
          <w:color w:val="000000"/>
          <w:sz w:val="24"/>
        </w:rPr>
        <w:t>МО «</w:t>
      </w:r>
      <w:proofErr w:type="spellStart"/>
      <w:r w:rsidRPr="001112E5">
        <w:rPr>
          <w:rFonts w:ascii="Times New Roman" w:eastAsia="Times New Roman" w:hAnsi="Times New Roman"/>
          <w:color w:val="000000"/>
          <w:sz w:val="24"/>
        </w:rPr>
        <w:t>Чемальский</w:t>
      </w:r>
      <w:proofErr w:type="spellEnd"/>
      <w:r w:rsidRPr="001112E5">
        <w:rPr>
          <w:rFonts w:ascii="Times New Roman" w:eastAsia="Times New Roman" w:hAnsi="Times New Roman"/>
          <w:color w:val="000000"/>
          <w:sz w:val="24"/>
        </w:rPr>
        <w:t xml:space="preserve"> район» РА расположен в </w:t>
      </w:r>
      <w:proofErr w:type="spellStart"/>
      <w:proofErr w:type="gramStart"/>
      <w:r w:rsidRPr="001112E5">
        <w:rPr>
          <w:rFonts w:ascii="Times New Roman" w:eastAsia="Times New Roman" w:hAnsi="Times New Roman"/>
          <w:color w:val="000000"/>
          <w:sz w:val="24"/>
        </w:rPr>
        <w:t>горно-степной</w:t>
      </w:r>
      <w:proofErr w:type="spellEnd"/>
      <w:proofErr w:type="gramEnd"/>
      <w:r w:rsidRPr="001112E5">
        <w:rPr>
          <w:rFonts w:ascii="Times New Roman" w:eastAsia="Times New Roman" w:hAnsi="Times New Roman"/>
          <w:color w:val="000000"/>
          <w:sz w:val="24"/>
        </w:rPr>
        <w:t xml:space="preserve"> зоне западной части Республики Алтай. Площадь территории муниципального образования составляет 3019 км² (3,26 % от площади республики). </w:t>
      </w:r>
    </w:p>
    <w:p w:rsidR="00A72E77" w:rsidRPr="001112E5" w:rsidRDefault="00B26581">
      <w:pPr>
        <w:pBdr>
          <w:top w:val="none" w:sz="4" w:space="0" w:color="000000"/>
          <w:left w:val="none" w:sz="4" w:space="0" w:color="000000"/>
          <w:bottom w:val="none" w:sz="4" w:space="0" w:color="000000"/>
          <w:right w:val="none" w:sz="4" w:space="0" w:color="000000"/>
        </w:pBdr>
        <w:spacing w:after="0" w:line="253" w:lineRule="atLeast"/>
        <w:ind w:firstLine="709"/>
        <w:jc w:val="both"/>
      </w:pPr>
      <w:r w:rsidRPr="001112E5">
        <w:rPr>
          <w:rFonts w:ascii="Times New Roman" w:eastAsia="Times New Roman" w:hAnsi="Times New Roman"/>
          <w:color w:val="000000"/>
          <w:sz w:val="24"/>
        </w:rPr>
        <w:t>В состав входят 7 сельских поселений, 19 населенных пунктов. Админи</w:t>
      </w:r>
      <w:r w:rsidRPr="001112E5">
        <w:rPr>
          <w:rFonts w:ascii="Times New Roman" w:eastAsia="Times New Roman" w:hAnsi="Times New Roman"/>
          <w:color w:val="000000"/>
          <w:sz w:val="24"/>
        </w:rPr>
        <w:t xml:space="preserve">стративный центр – с. Чемал находится на расстоянии 105 км от республиканского центра г. Горно-Алтайска. </w:t>
      </w:r>
    </w:p>
    <w:p w:rsidR="00A72E77" w:rsidRPr="001112E5" w:rsidRDefault="00B26581">
      <w:pPr>
        <w:pBdr>
          <w:top w:val="none" w:sz="4" w:space="0" w:color="000000"/>
          <w:left w:val="none" w:sz="4" w:space="0" w:color="000000"/>
          <w:bottom w:val="none" w:sz="4" w:space="0" w:color="000000"/>
          <w:right w:val="none" w:sz="4" w:space="0" w:color="000000"/>
        </w:pBdr>
        <w:spacing w:after="0" w:line="253" w:lineRule="atLeast"/>
        <w:ind w:firstLine="709"/>
        <w:jc w:val="both"/>
      </w:pPr>
      <w:r w:rsidRPr="001112E5">
        <w:rPr>
          <w:rFonts w:ascii="Times New Roman" w:eastAsia="Times New Roman" w:hAnsi="Times New Roman"/>
          <w:color w:val="000000"/>
          <w:sz w:val="24"/>
        </w:rPr>
        <w:t>Оценка численности постоянного населения муниципального образования на 01.01.2021 г. составила 11235 чел. Плотность населения муниципального образован</w:t>
      </w:r>
      <w:r w:rsidRPr="001112E5">
        <w:rPr>
          <w:rFonts w:ascii="Times New Roman" w:eastAsia="Times New Roman" w:hAnsi="Times New Roman"/>
          <w:color w:val="000000"/>
          <w:sz w:val="24"/>
        </w:rPr>
        <w:t>ия – 3,7 чел. на 1 км</w:t>
      </w:r>
      <w:proofErr w:type="gramStart"/>
      <w:r w:rsidRPr="001112E5">
        <w:rPr>
          <w:rFonts w:ascii="Times New Roman" w:eastAsia="Times New Roman" w:hAnsi="Times New Roman"/>
          <w:color w:val="000000"/>
          <w:sz w:val="20"/>
          <w:vertAlign w:val="superscript"/>
        </w:rPr>
        <w:t>2</w:t>
      </w:r>
      <w:proofErr w:type="gramEnd"/>
      <w:r w:rsidRPr="001112E5">
        <w:rPr>
          <w:rFonts w:ascii="Times New Roman" w:eastAsia="Times New Roman" w:hAnsi="Times New Roman"/>
          <w:color w:val="000000"/>
          <w:sz w:val="24"/>
        </w:rPr>
        <w:t xml:space="preserve">. </w:t>
      </w:r>
    </w:p>
    <w:p w:rsidR="00A72E77" w:rsidRPr="001112E5" w:rsidRDefault="00B26581">
      <w:pPr>
        <w:pBdr>
          <w:top w:val="none" w:sz="4" w:space="0" w:color="000000"/>
          <w:left w:val="none" w:sz="4" w:space="0" w:color="000000"/>
          <w:bottom w:val="none" w:sz="4" w:space="0" w:color="000000"/>
          <w:right w:val="none" w:sz="4" w:space="0" w:color="000000"/>
        </w:pBdr>
        <w:spacing w:after="0" w:line="253" w:lineRule="atLeast"/>
        <w:ind w:firstLine="709"/>
        <w:jc w:val="both"/>
      </w:pPr>
      <w:r w:rsidRPr="001112E5">
        <w:rPr>
          <w:rFonts w:ascii="Times New Roman" w:eastAsia="Times New Roman" w:hAnsi="Times New Roman"/>
          <w:color w:val="000000"/>
          <w:sz w:val="24"/>
        </w:rPr>
        <w:t>Мониторинг социально-экономического развития МО «</w:t>
      </w:r>
      <w:proofErr w:type="spellStart"/>
      <w:r w:rsidRPr="001112E5">
        <w:rPr>
          <w:rFonts w:ascii="Times New Roman" w:eastAsia="Times New Roman" w:hAnsi="Times New Roman"/>
          <w:color w:val="000000"/>
          <w:sz w:val="24"/>
        </w:rPr>
        <w:t>Чемальский</w:t>
      </w:r>
      <w:proofErr w:type="spellEnd"/>
      <w:r w:rsidRPr="001112E5">
        <w:rPr>
          <w:rFonts w:ascii="Times New Roman" w:eastAsia="Times New Roman" w:hAnsi="Times New Roman"/>
          <w:color w:val="000000"/>
          <w:sz w:val="24"/>
        </w:rPr>
        <w:t xml:space="preserve"> район» осуществляется в рамках Соглашения в области планирования социально-экономического развития МО «</w:t>
      </w:r>
      <w:proofErr w:type="spellStart"/>
      <w:r w:rsidRPr="001112E5">
        <w:rPr>
          <w:rFonts w:ascii="Times New Roman" w:eastAsia="Times New Roman" w:hAnsi="Times New Roman"/>
          <w:color w:val="000000"/>
          <w:sz w:val="24"/>
        </w:rPr>
        <w:t>Чемальский</w:t>
      </w:r>
      <w:proofErr w:type="spellEnd"/>
      <w:r w:rsidRPr="001112E5">
        <w:rPr>
          <w:rFonts w:ascii="Times New Roman" w:eastAsia="Times New Roman" w:hAnsi="Times New Roman"/>
          <w:color w:val="000000"/>
          <w:sz w:val="24"/>
        </w:rPr>
        <w:t xml:space="preserve"> район» на 2021</w:t>
      </w:r>
      <w:r w:rsidRPr="001112E5">
        <w:rPr>
          <w:rFonts w:ascii="Times New Roman" w:eastAsia="Times New Roman" w:hAnsi="Times New Roman"/>
          <w:color w:val="000000"/>
          <w:sz w:val="24"/>
        </w:rPr>
        <w:t xml:space="preserve"> г. от 18 ноября 2021 г.</w:t>
      </w:r>
    </w:p>
    <w:p w:rsidR="00A72E77" w:rsidRPr="001112E5" w:rsidRDefault="00A72E77">
      <w:pPr>
        <w:spacing w:after="0" w:line="240" w:lineRule="auto"/>
        <w:ind w:firstLine="709"/>
        <w:jc w:val="both"/>
        <w:rPr>
          <w:rFonts w:ascii="Times New Roman" w:hAnsi="Times New Roman"/>
          <w:sz w:val="24"/>
          <w:szCs w:val="24"/>
        </w:rPr>
      </w:pPr>
    </w:p>
    <w:p w:rsidR="00A72E77" w:rsidRPr="001112E5" w:rsidRDefault="00B26581">
      <w:pPr>
        <w:spacing w:after="0" w:line="240" w:lineRule="auto"/>
        <w:ind w:firstLine="709"/>
        <w:jc w:val="center"/>
      </w:pPr>
      <w:r w:rsidRPr="001112E5">
        <w:rPr>
          <w:rFonts w:ascii="Times New Roman" w:eastAsia="Times New Roman" w:hAnsi="Times New Roman"/>
          <w:b/>
          <w:sz w:val="24"/>
          <w:szCs w:val="24"/>
          <w:lang w:eastAsia="ar-SA"/>
        </w:rPr>
        <w:t xml:space="preserve">Раздел </w:t>
      </w:r>
      <w:r w:rsidRPr="001112E5">
        <w:rPr>
          <w:rFonts w:ascii="Times New Roman" w:eastAsia="Times New Roman" w:hAnsi="Times New Roman"/>
          <w:b/>
          <w:sz w:val="24"/>
          <w:szCs w:val="24"/>
          <w:lang w:val="en-US" w:eastAsia="ar-SA"/>
        </w:rPr>
        <w:t>I</w:t>
      </w:r>
      <w:r w:rsidRPr="001112E5">
        <w:rPr>
          <w:rFonts w:ascii="Times New Roman" w:eastAsia="Times New Roman" w:hAnsi="Times New Roman"/>
          <w:b/>
          <w:sz w:val="24"/>
          <w:szCs w:val="24"/>
          <w:lang w:eastAsia="ar-SA"/>
        </w:rPr>
        <w:t>. Собстве</w:t>
      </w:r>
      <w:r w:rsidRPr="001112E5">
        <w:rPr>
          <w:rFonts w:ascii="Times New Roman" w:eastAsia="Times New Roman" w:hAnsi="Times New Roman"/>
          <w:b/>
          <w:sz w:val="24"/>
          <w:szCs w:val="24"/>
          <w:lang w:eastAsia="ar-SA"/>
        </w:rPr>
        <w:t>нные доходы</w:t>
      </w:r>
    </w:p>
    <w:p w:rsidR="00A72E77" w:rsidRPr="001112E5" w:rsidRDefault="00B26581">
      <w:pPr>
        <w:spacing w:after="0" w:line="240" w:lineRule="auto"/>
        <w:ind w:firstLine="709"/>
        <w:jc w:val="both"/>
        <w:rPr>
          <w:rFonts w:ascii="Times New Roman" w:eastAsia="Times New Roman" w:hAnsi="Times New Roman"/>
          <w:b/>
          <w:sz w:val="24"/>
          <w:szCs w:val="24"/>
          <w:lang w:eastAsia="ar-SA"/>
        </w:rPr>
      </w:pPr>
      <w:r w:rsidRPr="001112E5">
        <w:rPr>
          <w:rFonts w:ascii="Times New Roman" w:eastAsia="Times New Roman" w:hAnsi="Times New Roman"/>
          <w:b/>
          <w:sz w:val="24"/>
          <w:szCs w:val="24"/>
          <w:lang w:eastAsia="ar-SA"/>
        </w:rPr>
        <w:t xml:space="preserve">1.1. </w:t>
      </w:r>
      <w:r w:rsidRPr="001112E5">
        <w:rPr>
          <w:rFonts w:ascii="Times New Roman" w:eastAsia="Times New Roman" w:hAnsi="Times New Roman"/>
          <w:b/>
          <w:i/>
          <w:sz w:val="24"/>
          <w:szCs w:val="24"/>
          <w:lang w:eastAsia="ar-SA"/>
        </w:rPr>
        <w:t>Темп роста налоговых доходов консолидированного бюджета муниципального образования (без учета доходов от уплаты акцизов на автомобильный и прямогонный бензин, дизельных и (или) карбюраторных (</w:t>
      </w:r>
      <w:proofErr w:type="spellStart"/>
      <w:r w:rsidRPr="001112E5">
        <w:rPr>
          <w:rFonts w:ascii="Times New Roman" w:eastAsia="Times New Roman" w:hAnsi="Times New Roman"/>
          <w:b/>
          <w:i/>
          <w:sz w:val="24"/>
          <w:szCs w:val="24"/>
          <w:lang w:eastAsia="ar-SA"/>
        </w:rPr>
        <w:t>инжекторных</w:t>
      </w:r>
      <w:proofErr w:type="spellEnd"/>
      <w:r w:rsidRPr="001112E5">
        <w:rPr>
          <w:rFonts w:ascii="Times New Roman" w:eastAsia="Times New Roman" w:hAnsi="Times New Roman"/>
          <w:b/>
          <w:i/>
          <w:sz w:val="24"/>
          <w:szCs w:val="24"/>
          <w:lang w:eastAsia="ar-SA"/>
        </w:rPr>
        <w:t>) двигателей, производимых на террит</w:t>
      </w:r>
      <w:r w:rsidRPr="001112E5">
        <w:rPr>
          <w:rFonts w:ascii="Times New Roman" w:eastAsia="Times New Roman" w:hAnsi="Times New Roman"/>
          <w:b/>
          <w:i/>
          <w:sz w:val="24"/>
          <w:szCs w:val="24"/>
          <w:lang w:eastAsia="ar-SA"/>
        </w:rPr>
        <w:t>ории Российской Федерации)</w:t>
      </w:r>
    </w:p>
    <w:p w:rsidR="00A72E77" w:rsidRPr="001112E5" w:rsidRDefault="00B26581">
      <w:pPr>
        <w:pBdr>
          <w:top w:val="none" w:sz="4" w:space="0" w:color="000000"/>
          <w:left w:val="none" w:sz="4" w:space="0" w:color="000000"/>
          <w:bottom w:val="none" w:sz="4" w:space="0" w:color="000000"/>
          <w:right w:val="none" w:sz="4" w:space="0" w:color="000000"/>
        </w:pBdr>
        <w:spacing w:after="0"/>
        <w:ind w:firstLine="709"/>
        <w:jc w:val="both"/>
      </w:pPr>
      <w:r w:rsidRPr="001112E5">
        <w:rPr>
          <w:rFonts w:ascii="Times New Roman" w:eastAsia="Times New Roman" w:hAnsi="Times New Roman"/>
          <w:color w:val="000000"/>
          <w:sz w:val="24"/>
        </w:rPr>
        <w:t>Фактическое поступление налоговых доходов консолидированного бюджета МО «</w:t>
      </w:r>
      <w:proofErr w:type="spellStart"/>
      <w:r w:rsidRPr="001112E5">
        <w:rPr>
          <w:rFonts w:ascii="Times New Roman" w:eastAsia="Times New Roman" w:hAnsi="Times New Roman"/>
          <w:color w:val="000000"/>
          <w:sz w:val="24"/>
        </w:rPr>
        <w:t>Чемальский</w:t>
      </w:r>
      <w:proofErr w:type="spellEnd"/>
      <w:r w:rsidRPr="001112E5">
        <w:rPr>
          <w:rFonts w:ascii="Times New Roman" w:eastAsia="Times New Roman" w:hAnsi="Times New Roman"/>
          <w:color w:val="000000"/>
          <w:sz w:val="24"/>
        </w:rPr>
        <w:t xml:space="preserve"> район» (без учета доходов от уплаты акцизов на автомобильный и прямогонный бензин, дизельных и (или) карбюраторных (</w:t>
      </w:r>
      <w:proofErr w:type="spellStart"/>
      <w:r w:rsidRPr="001112E5">
        <w:rPr>
          <w:rFonts w:ascii="Times New Roman" w:eastAsia="Times New Roman" w:hAnsi="Times New Roman"/>
          <w:color w:val="000000"/>
          <w:sz w:val="24"/>
        </w:rPr>
        <w:t>инжекторных</w:t>
      </w:r>
      <w:proofErr w:type="spellEnd"/>
      <w:r w:rsidRPr="001112E5">
        <w:rPr>
          <w:rFonts w:ascii="Times New Roman" w:eastAsia="Times New Roman" w:hAnsi="Times New Roman"/>
          <w:color w:val="000000"/>
          <w:sz w:val="24"/>
        </w:rPr>
        <w:t>) двигателей, прои</w:t>
      </w:r>
      <w:r w:rsidRPr="001112E5">
        <w:rPr>
          <w:rFonts w:ascii="Times New Roman" w:eastAsia="Times New Roman" w:hAnsi="Times New Roman"/>
          <w:color w:val="000000"/>
          <w:sz w:val="24"/>
        </w:rPr>
        <w:t>зводимых на территории Российской Федерации) на 01.01.2022 г. составило 370,1 млн. руб.</w:t>
      </w:r>
    </w:p>
    <w:p w:rsidR="00A72E77" w:rsidRPr="001112E5" w:rsidRDefault="00B26581">
      <w:pPr>
        <w:pBdr>
          <w:top w:val="none" w:sz="4" w:space="0" w:color="000000"/>
          <w:left w:val="none" w:sz="4" w:space="0" w:color="000000"/>
          <w:bottom w:val="none" w:sz="4" w:space="0" w:color="000000"/>
          <w:right w:val="none" w:sz="4" w:space="0" w:color="000000"/>
        </w:pBdr>
        <w:spacing w:after="0"/>
        <w:ind w:firstLine="709"/>
        <w:jc w:val="both"/>
      </w:pPr>
      <w:r w:rsidRPr="001112E5">
        <w:rPr>
          <w:rFonts w:ascii="Times New Roman" w:eastAsia="Times New Roman" w:hAnsi="Times New Roman"/>
          <w:color w:val="000000"/>
          <w:sz w:val="24"/>
        </w:rPr>
        <w:t>В сравнении с планом на 01.01.2022 г. отмечено отклонение от целевого значения показателя на +12,5 процентных пунктов.</w:t>
      </w:r>
    </w:p>
    <w:p w:rsidR="00A72E77" w:rsidRPr="001112E5" w:rsidRDefault="00B26581">
      <w:pPr>
        <w:pBdr>
          <w:top w:val="none" w:sz="4" w:space="0" w:color="000000"/>
          <w:left w:val="none" w:sz="4" w:space="0" w:color="000000"/>
          <w:bottom w:val="none" w:sz="4" w:space="0" w:color="000000"/>
          <w:right w:val="none" w:sz="4" w:space="0" w:color="000000"/>
        </w:pBdr>
        <w:spacing w:after="0"/>
        <w:ind w:firstLine="564"/>
        <w:jc w:val="both"/>
      </w:pPr>
      <w:r w:rsidRPr="001112E5">
        <w:rPr>
          <w:rFonts w:ascii="Times New Roman" w:eastAsia="Times New Roman" w:hAnsi="Times New Roman"/>
          <w:color w:val="000000"/>
          <w:sz w:val="24"/>
        </w:rPr>
        <w:t xml:space="preserve">Причина </w:t>
      </w:r>
      <w:r w:rsidRPr="001112E5">
        <w:rPr>
          <w:rFonts w:ascii="Times New Roman" w:eastAsia="Times New Roman" w:hAnsi="Times New Roman"/>
          <w:i/>
          <w:color w:val="000000"/>
          <w:sz w:val="24"/>
        </w:rPr>
        <w:t>выполнения</w:t>
      </w:r>
      <w:r w:rsidRPr="001112E5">
        <w:rPr>
          <w:rFonts w:ascii="Times New Roman" w:eastAsia="Times New Roman" w:hAnsi="Times New Roman"/>
          <w:color w:val="000000"/>
          <w:sz w:val="24"/>
        </w:rPr>
        <w:t xml:space="preserve"> </w:t>
      </w:r>
      <w:r w:rsidRPr="001112E5">
        <w:rPr>
          <w:rFonts w:ascii="Times New Roman" w:eastAsia="Times New Roman" w:hAnsi="Times New Roman"/>
          <w:color w:val="000000"/>
          <w:sz w:val="24"/>
        </w:rPr>
        <w:t xml:space="preserve">планового значения связана с увеличением поступлений от НДФЛ прирост на 222,1 млн. рублей, УСН прирост на 13,4 млн. рублей, ЗН прирост на 3,0 млн. рублей. Основной причиной прироста поступлений по указанным видам налогов является увеличение налоговой базы </w:t>
      </w:r>
      <w:r w:rsidRPr="001112E5">
        <w:rPr>
          <w:rFonts w:ascii="Times New Roman" w:eastAsia="Times New Roman" w:hAnsi="Times New Roman"/>
          <w:color w:val="000000"/>
          <w:sz w:val="24"/>
        </w:rPr>
        <w:t xml:space="preserve">у основных налогоплательщиков, уплатой НДФЛ от заключенной сделки на территории </w:t>
      </w:r>
      <w:proofErr w:type="spellStart"/>
      <w:r w:rsidRPr="001112E5">
        <w:rPr>
          <w:rFonts w:ascii="Times New Roman" w:eastAsia="Times New Roman" w:hAnsi="Times New Roman"/>
          <w:color w:val="000000"/>
          <w:sz w:val="24"/>
        </w:rPr>
        <w:t>Чемальского</w:t>
      </w:r>
      <w:proofErr w:type="spellEnd"/>
      <w:r w:rsidRPr="001112E5">
        <w:rPr>
          <w:rFonts w:ascii="Times New Roman" w:eastAsia="Times New Roman" w:hAnsi="Times New Roman"/>
          <w:color w:val="000000"/>
          <w:sz w:val="24"/>
        </w:rPr>
        <w:t xml:space="preserve"> района между физическими лицами в сумме 207,1 млн. рублей.</w:t>
      </w:r>
    </w:p>
    <w:p w:rsidR="00A72E77" w:rsidRPr="001112E5" w:rsidRDefault="00B26581">
      <w:pPr>
        <w:pBdr>
          <w:top w:val="none" w:sz="4" w:space="0" w:color="000000"/>
          <w:left w:val="none" w:sz="4" w:space="0" w:color="000000"/>
          <w:bottom w:val="none" w:sz="4" w:space="0" w:color="000000"/>
          <w:right w:val="none" w:sz="4" w:space="0" w:color="000000"/>
        </w:pBdr>
        <w:spacing w:after="0"/>
        <w:ind w:firstLine="709"/>
        <w:jc w:val="both"/>
      </w:pPr>
      <w:r w:rsidRPr="001112E5">
        <w:rPr>
          <w:rFonts w:ascii="Times New Roman" w:eastAsia="Times New Roman" w:hAnsi="Times New Roman"/>
          <w:color w:val="000000"/>
          <w:sz w:val="24"/>
        </w:rPr>
        <w:t xml:space="preserve">В сравнении с 01.01.2021 г. отмечен </w:t>
      </w:r>
      <w:r w:rsidRPr="001112E5">
        <w:rPr>
          <w:rFonts w:ascii="Times New Roman" w:eastAsia="Times New Roman" w:hAnsi="Times New Roman"/>
          <w:i/>
          <w:color w:val="000000"/>
          <w:sz w:val="24"/>
        </w:rPr>
        <w:t>рост</w:t>
      </w:r>
      <w:r w:rsidRPr="001112E5">
        <w:rPr>
          <w:rFonts w:ascii="Times New Roman" w:eastAsia="Times New Roman" w:hAnsi="Times New Roman"/>
          <w:color w:val="000000"/>
          <w:sz w:val="24"/>
        </w:rPr>
        <w:t xml:space="preserve"> поступлений налоговых доходов консолидированного бюджета муницип</w:t>
      </w:r>
      <w:r w:rsidRPr="001112E5">
        <w:rPr>
          <w:rFonts w:ascii="Times New Roman" w:eastAsia="Times New Roman" w:hAnsi="Times New Roman"/>
          <w:color w:val="000000"/>
          <w:sz w:val="24"/>
        </w:rPr>
        <w:t xml:space="preserve">ального образования на 241,3 млн. руб., темп </w:t>
      </w:r>
      <w:r w:rsidRPr="001112E5">
        <w:rPr>
          <w:rFonts w:ascii="Times New Roman" w:eastAsia="Times New Roman" w:hAnsi="Times New Roman"/>
          <w:i/>
          <w:color w:val="000000"/>
          <w:sz w:val="24"/>
        </w:rPr>
        <w:t>роста</w:t>
      </w:r>
      <w:r w:rsidRPr="001112E5">
        <w:rPr>
          <w:rFonts w:ascii="Times New Roman" w:eastAsia="Times New Roman" w:hAnsi="Times New Roman"/>
          <w:color w:val="000000"/>
          <w:sz w:val="24"/>
        </w:rPr>
        <w:t xml:space="preserve"> составил 287,4 %. </w:t>
      </w:r>
    </w:p>
    <w:p w:rsidR="00A72E77" w:rsidRPr="001112E5" w:rsidRDefault="00B26581">
      <w:pPr>
        <w:pBdr>
          <w:top w:val="none" w:sz="4" w:space="0" w:color="000000"/>
          <w:left w:val="none" w:sz="4" w:space="0" w:color="000000"/>
          <w:bottom w:val="none" w:sz="4" w:space="0" w:color="000000"/>
          <w:right w:val="none" w:sz="4" w:space="0" w:color="000000"/>
        </w:pBdr>
        <w:spacing w:after="0"/>
        <w:ind w:firstLine="709"/>
        <w:jc w:val="both"/>
      </w:pPr>
      <w:r w:rsidRPr="001112E5">
        <w:rPr>
          <w:rFonts w:ascii="Times New Roman" w:eastAsia="Times New Roman" w:hAnsi="Times New Roman"/>
          <w:color w:val="000000"/>
          <w:sz w:val="24"/>
        </w:rPr>
        <w:t xml:space="preserve">Причина </w:t>
      </w:r>
      <w:r w:rsidRPr="001112E5">
        <w:rPr>
          <w:rFonts w:ascii="Times New Roman" w:eastAsia="Times New Roman" w:hAnsi="Times New Roman"/>
          <w:i/>
          <w:color w:val="000000"/>
          <w:sz w:val="24"/>
        </w:rPr>
        <w:t>роста</w:t>
      </w:r>
      <w:r w:rsidRPr="001112E5">
        <w:rPr>
          <w:rFonts w:ascii="Times New Roman" w:eastAsia="Times New Roman" w:hAnsi="Times New Roman"/>
          <w:color w:val="000000"/>
          <w:sz w:val="24"/>
        </w:rPr>
        <w:t xml:space="preserve"> поступлений связана с </w:t>
      </w:r>
      <w:r w:rsidRPr="001112E5">
        <w:rPr>
          <w:rFonts w:ascii="Times New Roman" w:eastAsia="Times New Roman" w:hAnsi="Times New Roman"/>
          <w:i/>
          <w:color w:val="000000"/>
          <w:sz w:val="24"/>
        </w:rPr>
        <w:t xml:space="preserve">увеличением </w:t>
      </w:r>
      <w:r w:rsidRPr="001112E5">
        <w:rPr>
          <w:rFonts w:ascii="Times New Roman" w:eastAsia="Times New Roman" w:hAnsi="Times New Roman"/>
          <w:color w:val="000000"/>
          <w:sz w:val="24"/>
        </w:rPr>
        <w:t>поступлений от НДФЛ, УСН, ПСН, НИО, ЗН.</w:t>
      </w:r>
    </w:p>
    <w:p w:rsidR="00A72E77" w:rsidRPr="001112E5" w:rsidRDefault="00B26581">
      <w:pPr>
        <w:pBdr>
          <w:top w:val="none" w:sz="4" w:space="0" w:color="000000"/>
          <w:left w:val="none" w:sz="4" w:space="0" w:color="000000"/>
          <w:bottom w:val="none" w:sz="4" w:space="0" w:color="000000"/>
          <w:right w:val="none" w:sz="4" w:space="0" w:color="000000"/>
        </w:pBdr>
        <w:spacing w:after="0"/>
        <w:ind w:firstLine="709"/>
        <w:jc w:val="both"/>
      </w:pPr>
      <w:r w:rsidRPr="001112E5">
        <w:rPr>
          <w:rFonts w:ascii="Times New Roman" w:eastAsia="Times New Roman" w:hAnsi="Times New Roman"/>
          <w:color w:val="000000"/>
          <w:sz w:val="24"/>
        </w:rPr>
        <w:t>Исполнение доходной части бюджета муниципального образования «</w:t>
      </w:r>
      <w:proofErr w:type="spellStart"/>
      <w:r w:rsidRPr="001112E5">
        <w:rPr>
          <w:rFonts w:ascii="Times New Roman" w:eastAsia="Times New Roman" w:hAnsi="Times New Roman"/>
          <w:color w:val="000000"/>
          <w:sz w:val="24"/>
        </w:rPr>
        <w:t>Чемальский</w:t>
      </w:r>
      <w:proofErr w:type="spellEnd"/>
      <w:r w:rsidRPr="001112E5">
        <w:rPr>
          <w:rFonts w:ascii="Times New Roman" w:eastAsia="Times New Roman" w:hAnsi="Times New Roman"/>
          <w:color w:val="000000"/>
          <w:sz w:val="24"/>
        </w:rPr>
        <w:t xml:space="preserve"> район» в части налоговых </w:t>
      </w:r>
      <w:r w:rsidRPr="001112E5">
        <w:rPr>
          <w:rFonts w:ascii="Times New Roman" w:eastAsia="Times New Roman" w:hAnsi="Times New Roman"/>
          <w:color w:val="000000"/>
          <w:sz w:val="24"/>
        </w:rPr>
        <w:t>поступлений по отдельным доходным источникам:</w:t>
      </w:r>
    </w:p>
    <w:p w:rsidR="00A72E77" w:rsidRPr="001112E5" w:rsidRDefault="00B26581">
      <w:pPr>
        <w:pBdr>
          <w:top w:val="none" w:sz="4" w:space="0" w:color="000000"/>
          <w:left w:val="none" w:sz="4" w:space="0" w:color="000000"/>
          <w:bottom w:val="none" w:sz="4" w:space="0" w:color="000000"/>
          <w:right w:val="none" w:sz="4" w:space="0" w:color="000000"/>
        </w:pBdr>
        <w:spacing w:after="0"/>
        <w:ind w:firstLine="709"/>
        <w:jc w:val="both"/>
      </w:pPr>
      <w:r w:rsidRPr="001112E5">
        <w:rPr>
          <w:rFonts w:ascii="Times New Roman" w:eastAsia="Times New Roman" w:hAnsi="Times New Roman"/>
          <w:b/>
          <w:color w:val="000000"/>
          <w:sz w:val="24"/>
        </w:rPr>
        <w:t>НДФЛ:</w:t>
      </w:r>
      <w:r w:rsidRPr="001112E5">
        <w:rPr>
          <w:rFonts w:ascii="Times New Roman" w:eastAsia="Times New Roman" w:hAnsi="Times New Roman"/>
          <w:color w:val="000000"/>
          <w:sz w:val="24"/>
        </w:rPr>
        <w:t xml:space="preserve"> факт на 01.01.2022 г. - 284,8 млн. руб. По отношению к 01.01.2021 г. отмечен </w:t>
      </w:r>
      <w:r w:rsidRPr="001112E5">
        <w:rPr>
          <w:rFonts w:ascii="Times New Roman" w:eastAsia="Times New Roman" w:hAnsi="Times New Roman"/>
          <w:i/>
          <w:color w:val="000000"/>
          <w:sz w:val="24"/>
        </w:rPr>
        <w:t>рост</w:t>
      </w:r>
      <w:r w:rsidRPr="001112E5">
        <w:rPr>
          <w:rFonts w:ascii="Times New Roman" w:eastAsia="Times New Roman" w:hAnsi="Times New Roman"/>
          <w:color w:val="000000"/>
          <w:sz w:val="24"/>
        </w:rPr>
        <w:t xml:space="preserve"> на 354,7 % или на 222,1 млн. руб.</w:t>
      </w:r>
    </w:p>
    <w:p w:rsidR="00A72E77" w:rsidRPr="001112E5" w:rsidRDefault="00B26581">
      <w:pPr>
        <w:pBdr>
          <w:top w:val="none" w:sz="4" w:space="0" w:color="000000"/>
          <w:left w:val="none" w:sz="4" w:space="0" w:color="000000"/>
          <w:bottom w:val="none" w:sz="4" w:space="0" w:color="000000"/>
          <w:right w:val="none" w:sz="4" w:space="0" w:color="000000"/>
        </w:pBdr>
        <w:spacing w:after="0"/>
        <w:ind w:firstLine="709"/>
        <w:jc w:val="both"/>
      </w:pPr>
      <w:r w:rsidRPr="001112E5">
        <w:rPr>
          <w:rFonts w:ascii="Times New Roman" w:eastAsia="Times New Roman" w:hAnsi="Times New Roman"/>
          <w:color w:val="000000"/>
          <w:sz w:val="24"/>
        </w:rPr>
        <w:t>Причины роста поступлений НДФЛ:</w:t>
      </w:r>
    </w:p>
    <w:p w:rsidR="00A72E77" w:rsidRPr="001112E5" w:rsidRDefault="00B26581">
      <w:pPr>
        <w:pBdr>
          <w:top w:val="none" w:sz="4" w:space="0" w:color="000000"/>
          <w:left w:val="none" w:sz="4" w:space="0" w:color="000000"/>
          <w:bottom w:val="none" w:sz="4" w:space="0" w:color="000000"/>
          <w:right w:val="none" w:sz="4" w:space="0" w:color="000000"/>
        </w:pBdr>
        <w:spacing w:after="0" w:line="253" w:lineRule="atLeast"/>
        <w:ind w:firstLine="539"/>
        <w:jc w:val="both"/>
      </w:pPr>
      <w:r w:rsidRPr="001112E5">
        <w:rPr>
          <w:rFonts w:ascii="Times New Roman" w:eastAsia="Times New Roman" w:hAnsi="Times New Roman"/>
          <w:color w:val="000000"/>
          <w:sz w:val="24"/>
        </w:rPr>
        <w:t xml:space="preserve">1) уплата налога от заключенной сделки на территории </w:t>
      </w:r>
      <w:proofErr w:type="spellStart"/>
      <w:r w:rsidRPr="001112E5">
        <w:rPr>
          <w:rFonts w:ascii="Times New Roman" w:eastAsia="Times New Roman" w:hAnsi="Times New Roman"/>
          <w:color w:val="000000"/>
          <w:sz w:val="24"/>
        </w:rPr>
        <w:t>Чем</w:t>
      </w:r>
      <w:r w:rsidRPr="001112E5">
        <w:rPr>
          <w:rFonts w:ascii="Times New Roman" w:eastAsia="Times New Roman" w:hAnsi="Times New Roman"/>
          <w:color w:val="000000"/>
          <w:sz w:val="24"/>
        </w:rPr>
        <w:t>альского</w:t>
      </w:r>
      <w:proofErr w:type="spellEnd"/>
      <w:r w:rsidRPr="001112E5">
        <w:rPr>
          <w:rFonts w:ascii="Times New Roman" w:eastAsia="Times New Roman" w:hAnsi="Times New Roman"/>
          <w:color w:val="000000"/>
          <w:sz w:val="24"/>
        </w:rPr>
        <w:t xml:space="preserve"> района между физическими лицами в сумме 207,1 млн. рублей;</w:t>
      </w:r>
    </w:p>
    <w:p w:rsidR="00A72E77" w:rsidRPr="001112E5" w:rsidRDefault="00B26581">
      <w:pPr>
        <w:pBdr>
          <w:top w:val="none" w:sz="4" w:space="0" w:color="000000"/>
          <w:left w:val="none" w:sz="4" w:space="0" w:color="000000"/>
          <w:bottom w:val="none" w:sz="4" w:space="0" w:color="000000"/>
          <w:right w:val="none" w:sz="4" w:space="0" w:color="000000"/>
        </w:pBdr>
        <w:spacing w:after="0" w:line="253" w:lineRule="atLeast"/>
        <w:ind w:firstLine="539"/>
        <w:jc w:val="both"/>
      </w:pPr>
      <w:r w:rsidRPr="001112E5">
        <w:rPr>
          <w:rFonts w:ascii="Times New Roman" w:eastAsia="Times New Roman" w:hAnsi="Times New Roman"/>
          <w:color w:val="000000"/>
          <w:sz w:val="24"/>
        </w:rPr>
        <w:lastRenderedPageBreak/>
        <w:t>2) увеличение МРОТ (с 01.01.2021 - 12792 руб., 01.01.2020 - 12130 руб.);</w:t>
      </w:r>
    </w:p>
    <w:p w:rsidR="00A72E77" w:rsidRPr="001112E5" w:rsidRDefault="00B26581">
      <w:pPr>
        <w:pBdr>
          <w:top w:val="none" w:sz="4" w:space="0" w:color="000000"/>
          <w:left w:val="none" w:sz="4" w:space="0" w:color="000000"/>
          <w:bottom w:val="none" w:sz="4" w:space="0" w:color="000000"/>
          <w:right w:val="none" w:sz="4" w:space="0" w:color="000000"/>
        </w:pBdr>
        <w:spacing w:after="0" w:line="253" w:lineRule="atLeast"/>
        <w:ind w:firstLine="539"/>
        <w:jc w:val="both"/>
      </w:pPr>
      <w:r w:rsidRPr="001112E5">
        <w:rPr>
          <w:rFonts w:ascii="Times New Roman" w:eastAsia="Times New Roman" w:hAnsi="Times New Roman"/>
          <w:color w:val="000000"/>
          <w:sz w:val="24"/>
        </w:rPr>
        <w:t>3) постановка на учет новых налогоплательщиков (ООО "А</w:t>
      </w:r>
      <w:r w:rsidR="003F3F06" w:rsidRPr="001112E5">
        <w:rPr>
          <w:rFonts w:ascii="Times New Roman" w:eastAsia="Times New Roman" w:hAnsi="Times New Roman"/>
          <w:color w:val="000000"/>
          <w:sz w:val="24"/>
        </w:rPr>
        <w:t xml:space="preserve"> </w:t>
      </w:r>
      <w:r w:rsidRPr="001112E5">
        <w:rPr>
          <w:rFonts w:ascii="Times New Roman" w:eastAsia="Times New Roman" w:hAnsi="Times New Roman"/>
          <w:color w:val="000000"/>
          <w:sz w:val="24"/>
        </w:rPr>
        <w:t>" (2,6 млн</w:t>
      </w:r>
      <w:proofErr w:type="gramStart"/>
      <w:r w:rsidRPr="001112E5">
        <w:rPr>
          <w:rFonts w:ascii="Times New Roman" w:eastAsia="Times New Roman" w:hAnsi="Times New Roman"/>
          <w:color w:val="000000"/>
          <w:sz w:val="24"/>
        </w:rPr>
        <w:t>.р</w:t>
      </w:r>
      <w:proofErr w:type="gramEnd"/>
      <w:r w:rsidRPr="001112E5">
        <w:rPr>
          <w:rFonts w:ascii="Times New Roman" w:eastAsia="Times New Roman" w:hAnsi="Times New Roman"/>
          <w:color w:val="000000"/>
          <w:sz w:val="24"/>
        </w:rPr>
        <w:t>ублей).</w:t>
      </w:r>
    </w:p>
    <w:p w:rsidR="00A72E77" w:rsidRPr="001112E5" w:rsidRDefault="00B26581">
      <w:pPr>
        <w:pBdr>
          <w:top w:val="none" w:sz="4" w:space="0" w:color="000000"/>
          <w:left w:val="none" w:sz="4" w:space="0" w:color="000000"/>
          <w:bottom w:val="none" w:sz="4" w:space="0" w:color="000000"/>
          <w:right w:val="none" w:sz="4" w:space="0" w:color="000000"/>
        </w:pBdr>
        <w:spacing w:after="0"/>
        <w:ind w:firstLine="709"/>
        <w:jc w:val="both"/>
      </w:pPr>
      <w:r w:rsidRPr="001112E5">
        <w:rPr>
          <w:rFonts w:ascii="Times New Roman" w:eastAsia="Times New Roman" w:hAnsi="Times New Roman"/>
          <w:b/>
          <w:color w:val="000000"/>
          <w:sz w:val="24"/>
        </w:rPr>
        <w:t xml:space="preserve">УСН: </w:t>
      </w:r>
      <w:r w:rsidRPr="001112E5">
        <w:rPr>
          <w:rFonts w:ascii="Times New Roman" w:eastAsia="Times New Roman" w:hAnsi="Times New Roman"/>
          <w:color w:val="000000"/>
          <w:sz w:val="24"/>
        </w:rPr>
        <w:t xml:space="preserve">факт на 01.01.2022 г. - </w:t>
      </w:r>
      <w:r w:rsidRPr="001112E5">
        <w:rPr>
          <w:rFonts w:ascii="Times New Roman" w:eastAsia="Times New Roman" w:hAnsi="Times New Roman"/>
          <w:color w:val="000000"/>
          <w:sz w:val="24"/>
        </w:rPr>
        <w:t xml:space="preserve">34,8 млн. руб. По отношению к 01.01.2021 г. отмечен </w:t>
      </w:r>
      <w:r w:rsidRPr="001112E5">
        <w:rPr>
          <w:rFonts w:ascii="Times New Roman" w:eastAsia="Times New Roman" w:hAnsi="Times New Roman"/>
          <w:i/>
          <w:color w:val="000000"/>
          <w:sz w:val="24"/>
        </w:rPr>
        <w:t>рост</w:t>
      </w:r>
      <w:r w:rsidRPr="001112E5">
        <w:rPr>
          <w:rFonts w:ascii="Times New Roman" w:eastAsia="Times New Roman" w:hAnsi="Times New Roman"/>
          <w:color w:val="000000"/>
          <w:sz w:val="24"/>
        </w:rPr>
        <w:t xml:space="preserve"> на 62,4 % или на 13,4 млн. руб.</w:t>
      </w:r>
    </w:p>
    <w:p w:rsidR="00A72E77" w:rsidRPr="001112E5" w:rsidRDefault="00B26581">
      <w:pPr>
        <w:pBdr>
          <w:top w:val="none" w:sz="4" w:space="0" w:color="000000"/>
          <w:left w:val="none" w:sz="4" w:space="0" w:color="000000"/>
          <w:bottom w:val="none" w:sz="4" w:space="0" w:color="000000"/>
          <w:right w:val="none" w:sz="4" w:space="0" w:color="000000"/>
        </w:pBdr>
        <w:spacing w:after="0"/>
        <w:ind w:firstLine="709"/>
        <w:jc w:val="both"/>
      </w:pPr>
      <w:r w:rsidRPr="001112E5">
        <w:rPr>
          <w:rFonts w:ascii="Times New Roman" w:eastAsia="Times New Roman" w:hAnsi="Times New Roman"/>
          <w:color w:val="000000"/>
          <w:sz w:val="24"/>
        </w:rPr>
        <w:t xml:space="preserve">Причины </w:t>
      </w:r>
      <w:r w:rsidRPr="001112E5">
        <w:rPr>
          <w:rFonts w:ascii="Times New Roman" w:eastAsia="Times New Roman" w:hAnsi="Times New Roman"/>
          <w:i/>
          <w:color w:val="000000"/>
          <w:sz w:val="24"/>
        </w:rPr>
        <w:t>роста</w:t>
      </w:r>
      <w:r w:rsidRPr="001112E5">
        <w:rPr>
          <w:rFonts w:ascii="Times New Roman" w:eastAsia="Times New Roman" w:hAnsi="Times New Roman"/>
          <w:color w:val="000000"/>
          <w:sz w:val="24"/>
        </w:rPr>
        <w:t xml:space="preserve"> поступлений УСН:</w:t>
      </w:r>
    </w:p>
    <w:p w:rsidR="00A72E77" w:rsidRPr="001112E5" w:rsidRDefault="00B26581">
      <w:pPr>
        <w:pBdr>
          <w:top w:val="none" w:sz="4" w:space="0" w:color="000000"/>
          <w:left w:val="none" w:sz="4" w:space="0" w:color="000000"/>
          <w:bottom w:val="none" w:sz="4" w:space="0" w:color="000000"/>
          <w:right w:val="none" w:sz="4" w:space="0" w:color="000000"/>
        </w:pBdr>
        <w:spacing w:after="0"/>
        <w:ind w:firstLine="709"/>
        <w:jc w:val="both"/>
      </w:pPr>
      <w:r w:rsidRPr="001112E5">
        <w:rPr>
          <w:rFonts w:ascii="Times New Roman" w:eastAsia="Times New Roman" w:hAnsi="Times New Roman"/>
          <w:color w:val="000000"/>
          <w:sz w:val="24"/>
        </w:rPr>
        <w:t>1) увеличение налогооблагаемой базы за счет АУ РА "Ч</w:t>
      </w:r>
      <w:r w:rsidR="003F3F06" w:rsidRPr="001112E5">
        <w:rPr>
          <w:rFonts w:ascii="Times New Roman" w:eastAsia="Times New Roman" w:hAnsi="Times New Roman"/>
          <w:color w:val="000000"/>
          <w:sz w:val="24"/>
        </w:rPr>
        <w:t xml:space="preserve"> </w:t>
      </w:r>
      <w:r w:rsidRPr="001112E5">
        <w:rPr>
          <w:rFonts w:ascii="Times New Roman" w:eastAsia="Times New Roman" w:hAnsi="Times New Roman"/>
          <w:color w:val="000000"/>
          <w:sz w:val="24"/>
        </w:rPr>
        <w:t>" на 0,7 млн. рублей, ООО "К</w:t>
      </w:r>
      <w:r w:rsidRPr="001112E5">
        <w:rPr>
          <w:rFonts w:ascii="Times New Roman" w:eastAsia="Times New Roman" w:hAnsi="Times New Roman"/>
          <w:color w:val="000000"/>
          <w:sz w:val="24"/>
        </w:rPr>
        <w:t>" на 1,7 млн. рублей.</w:t>
      </w:r>
    </w:p>
    <w:p w:rsidR="00A72E77" w:rsidRPr="001112E5" w:rsidRDefault="00B26581">
      <w:pPr>
        <w:pBdr>
          <w:top w:val="none" w:sz="4" w:space="0" w:color="000000"/>
          <w:left w:val="none" w:sz="4" w:space="0" w:color="000000"/>
          <w:bottom w:val="none" w:sz="4" w:space="0" w:color="000000"/>
          <w:right w:val="none" w:sz="4" w:space="0" w:color="000000"/>
        </w:pBdr>
        <w:spacing w:after="0"/>
        <w:ind w:firstLine="709"/>
        <w:jc w:val="both"/>
      </w:pPr>
      <w:proofErr w:type="gramStart"/>
      <w:r w:rsidRPr="001112E5">
        <w:rPr>
          <w:rFonts w:ascii="Times New Roman" w:eastAsia="Times New Roman" w:hAnsi="Times New Roman"/>
          <w:color w:val="000000"/>
          <w:sz w:val="24"/>
        </w:rPr>
        <w:t>2) постановка на учет</w:t>
      </w:r>
      <w:r w:rsidRPr="001112E5">
        <w:rPr>
          <w:rFonts w:ascii="Times New Roman" w:eastAsia="Times New Roman" w:hAnsi="Times New Roman"/>
          <w:color w:val="000000"/>
          <w:sz w:val="24"/>
        </w:rPr>
        <w:t xml:space="preserve"> новых налогоплательщиков - ООО "А</w:t>
      </w:r>
      <w:r w:rsidRPr="001112E5">
        <w:rPr>
          <w:rFonts w:ascii="Times New Roman" w:eastAsia="Times New Roman" w:hAnsi="Times New Roman"/>
          <w:color w:val="000000"/>
          <w:sz w:val="24"/>
        </w:rPr>
        <w:t>" (1,</w:t>
      </w:r>
      <w:r w:rsidR="003F3F06" w:rsidRPr="001112E5">
        <w:rPr>
          <w:rFonts w:ascii="Times New Roman" w:eastAsia="Times New Roman" w:hAnsi="Times New Roman"/>
          <w:color w:val="000000"/>
          <w:sz w:val="24"/>
        </w:rPr>
        <w:t>0 млн. рублей), ООО "Л</w:t>
      </w:r>
      <w:r w:rsidRPr="001112E5">
        <w:rPr>
          <w:rFonts w:ascii="Times New Roman" w:eastAsia="Times New Roman" w:hAnsi="Times New Roman"/>
          <w:color w:val="000000"/>
          <w:sz w:val="24"/>
        </w:rPr>
        <w:t>" (1,0 млн. рублей).</w:t>
      </w:r>
      <w:proofErr w:type="gramEnd"/>
    </w:p>
    <w:p w:rsidR="00A72E77" w:rsidRPr="001112E5" w:rsidRDefault="00B26581">
      <w:pPr>
        <w:pBdr>
          <w:top w:val="none" w:sz="4" w:space="0" w:color="000000"/>
          <w:left w:val="none" w:sz="4" w:space="0" w:color="000000"/>
          <w:bottom w:val="none" w:sz="4" w:space="0" w:color="000000"/>
          <w:right w:val="none" w:sz="4" w:space="0" w:color="000000"/>
        </w:pBdr>
        <w:spacing w:after="0"/>
        <w:ind w:firstLine="709"/>
        <w:jc w:val="both"/>
      </w:pPr>
      <w:r w:rsidRPr="001112E5">
        <w:rPr>
          <w:rFonts w:ascii="Times New Roman" w:eastAsia="Times New Roman" w:hAnsi="Times New Roman"/>
          <w:b/>
          <w:color w:val="000000"/>
          <w:sz w:val="24"/>
        </w:rPr>
        <w:t xml:space="preserve">ПСН: </w:t>
      </w:r>
      <w:r w:rsidRPr="001112E5">
        <w:rPr>
          <w:rFonts w:ascii="Times New Roman" w:eastAsia="Times New Roman" w:hAnsi="Times New Roman"/>
          <w:color w:val="000000"/>
          <w:sz w:val="24"/>
        </w:rPr>
        <w:t xml:space="preserve">факт на 01.01.2022 г. - 2,7 млн. руб. По отношению к 01.01.2021 г. отмечен </w:t>
      </w:r>
      <w:r w:rsidRPr="001112E5">
        <w:rPr>
          <w:rFonts w:ascii="Times New Roman" w:eastAsia="Times New Roman" w:hAnsi="Times New Roman"/>
          <w:i/>
          <w:color w:val="000000"/>
          <w:sz w:val="24"/>
        </w:rPr>
        <w:t>рост</w:t>
      </w:r>
      <w:r w:rsidRPr="001112E5">
        <w:rPr>
          <w:rFonts w:ascii="Times New Roman" w:eastAsia="Times New Roman" w:hAnsi="Times New Roman"/>
          <w:color w:val="000000"/>
          <w:sz w:val="24"/>
        </w:rPr>
        <w:t xml:space="preserve"> на 648,5 % или на 2,3 млн. руб.</w:t>
      </w:r>
    </w:p>
    <w:p w:rsidR="00A72E77" w:rsidRPr="001112E5" w:rsidRDefault="00B26581">
      <w:pPr>
        <w:pBdr>
          <w:top w:val="none" w:sz="4" w:space="0" w:color="000000"/>
          <w:left w:val="none" w:sz="4" w:space="0" w:color="000000"/>
          <w:bottom w:val="none" w:sz="4" w:space="0" w:color="000000"/>
          <w:right w:val="none" w:sz="4" w:space="0" w:color="000000"/>
        </w:pBdr>
        <w:spacing w:after="0"/>
        <w:ind w:firstLine="709"/>
        <w:jc w:val="both"/>
      </w:pPr>
      <w:r w:rsidRPr="001112E5">
        <w:rPr>
          <w:rFonts w:ascii="Times New Roman" w:eastAsia="Times New Roman" w:hAnsi="Times New Roman"/>
          <w:color w:val="000000"/>
          <w:sz w:val="24"/>
        </w:rPr>
        <w:t xml:space="preserve">Причины </w:t>
      </w:r>
      <w:r w:rsidRPr="001112E5">
        <w:rPr>
          <w:rFonts w:ascii="Times New Roman" w:eastAsia="Times New Roman" w:hAnsi="Times New Roman"/>
          <w:i/>
          <w:color w:val="000000"/>
          <w:sz w:val="24"/>
        </w:rPr>
        <w:t>роста</w:t>
      </w:r>
      <w:r w:rsidRPr="001112E5">
        <w:rPr>
          <w:rFonts w:ascii="Times New Roman" w:eastAsia="Times New Roman" w:hAnsi="Times New Roman"/>
          <w:color w:val="000000"/>
          <w:sz w:val="24"/>
        </w:rPr>
        <w:t xml:space="preserve"> поступлений ПСН:</w:t>
      </w:r>
    </w:p>
    <w:p w:rsidR="00A72E77" w:rsidRPr="001112E5" w:rsidRDefault="00B26581">
      <w:pPr>
        <w:pBdr>
          <w:top w:val="none" w:sz="4" w:space="0" w:color="000000"/>
          <w:left w:val="none" w:sz="4" w:space="0" w:color="000000"/>
          <w:bottom w:val="none" w:sz="4" w:space="0" w:color="000000"/>
          <w:right w:val="none" w:sz="4" w:space="0" w:color="000000"/>
        </w:pBdr>
        <w:spacing w:after="0"/>
        <w:ind w:firstLine="709"/>
        <w:jc w:val="both"/>
      </w:pPr>
      <w:r w:rsidRPr="001112E5">
        <w:rPr>
          <w:rFonts w:ascii="Times New Roman" w:eastAsia="Times New Roman" w:hAnsi="Times New Roman"/>
          <w:color w:val="000000"/>
          <w:sz w:val="24"/>
        </w:rPr>
        <w:t>1) увеличение количества выданных патентов (01.01.2022 г. - 208, 01.01.2021 г. - 29);</w:t>
      </w:r>
    </w:p>
    <w:p w:rsidR="00A72E77" w:rsidRPr="001112E5" w:rsidRDefault="00B26581">
      <w:pPr>
        <w:pBdr>
          <w:top w:val="none" w:sz="4" w:space="0" w:color="000000"/>
          <w:left w:val="none" w:sz="4" w:space="0" w:color="000000"/>
          <w:bottom w:val="none" w:sz="4" w:space="0" w:color="000000"/>
          <w:right w:val="none" w:sz="4" w:space="0" w:color="000000"/>
        </w:pBdr>
        <w:spacing w:after="0"/>
        <w:ind w:firstLine="709"/>
        <w:jc w:val="both"/>
      </w:pPr>
      <w:r w:rsidRPr="001112E5">
        <w:rPr>
          <w:rFonts w:ascii="Times New Roman" w:eastAsia="Times New Roman" w:hAnsi="Times New Roman"/>
          <w:color w:val="000000"/>
          <w:sz w:val="24"/>
        </w:rPr>
        <w:t> 2) в связи с изменением налогового законодательства РФ в части отмены ЕНВД с 01.01.2021 г. и переходом налогоплательщиков на ПСН.</w:t>
      </w:r>
    </w:p>
    <w:p w:rsidR="00A72E77" w:rsidRPr="001112E5" w:rsidRDefault="00B26581">
      <w:pPr>
        <w:pBdr>
          <w:top w:val="none" w:sz="4" w:space="0" w:color="000000"/>
          <w:left w:val="none" w:sz="4" w:space="0" w:color="000000"/>
          <w:bottom w:val="none" w:sz="4" w:space="0" w:color="000000"/>
          <w:right w:val="none" w:sz="4" w:space="0" w:color="000000"/>
        </w:pBdr>
        <w:spacing w:after="0"/>
        <w:ind w:firstLine="709"/>
        <w:jc w:val="both"/>
      </w:pPr>
      <w:r w:rsidRPr="001112E5">
        <w:rPr>
          <w:rFonts w:ascii="Times New Roman" w:eastAsia="Times New Roman" w:hAnsi="Times New Roman"/>
          <w:b/>
          <w:color w:val="000000"/>
          <w:sz w:val="24"/>
        </w:rPr>
        <w:t xml:space="preserve">НИО: </w:t>
      </w:r>
      <w:r w:rsidRPr="001112E5">
        <w:rPr>
          <w:rFonts w:ascii="Times New Roman" w:eastAsia="Times New Roman" w:hAnsi="Times New Roman"/>
          <w:color w:val="000000"/>
          <w:sz w:val="24"/>
        </w:rPr>
        <w:t>факт на 01.01.2022 г. - 16,2 млн. </w:t>
      </w:r>
      <w:r w:rsidRPr="001112E5">
        <w:rPr>
          <w:rFonts w:ascii="Times New Roman" w:eastAsia="Times New Roman" w:hAnsi="Times New Roman"/>
          <w:color w:val="000000"/>
          <w:sz w:val="24"/>
        </w:rPr>
        <w:t xml:space="preserve">руб. По отношению к 01.01.2021 г. отмечен </w:t>
      </w:r>
      <w:r w:rsidRPr="001112E5">
        <w:rPr>
          <w:rFonts w:ascii="Times New Roman" w:eastAsia="Times New Roman" w:hAnsi="Times New Roman"/>
          <w:i/>
          <w:color w:val="000000"/>
          <w:sz w:val="24"/>
        </w:rPr>
        <w:t>рост</w:t>
      </w:r>
      <w:r w:rsidRPr="001112E5">
        <w:rPr>
          <w:rFonts w:ascii="Times New Roman" w:eastAsia="Times New Roman" w:hAnsi="Times New Roman"/>
          <w:color w:val="000000"/>
          <w:sz w:val="24"/>
        </w:rPr>
        <w:t xml:space="preserve"> на 16,7 % или на  2,3 млн. руб.</w:t>
      </w:r>
    </w:p>
    <w:p w:rsidR="00A72E77" w:rsidRPr="001112E5" w:rsidRDefault="00B26581">
      <w:pPr>
        <w:pBdr>
          <w:top w:val="none" w:sz="4" w:space="0" w:color="000000"/>
          <w:left w:val="none" w:sz="4" w:space="0" w:color="000000"/>
          <w:bottom w:val="none" w:sz="4" w:space="0" w:color="000000"/>
          <w:right w:val="none" w:sz="4" w:space="0" w:color="000000"/>
        </w:pBdr>
        <w:spacing w:after="0"/>
        <w:ind w:firstLine="709"/>
        <w:jc w:val="both"/>
      </w:pPr>
      <w:r w:rsidRPr="001112E5">
        <w:rPr>
          <w:rFonts w:ascii="Times New Roman" w:eastAsia="Times New Roman" w:hAnsi="Times New Roman"/>
          <w:color w:val="000000"/>
          <w:sz w:val="24"/>
        </w:rPr>
        <w:t xml:space="preserve">Причины </w:t>
      </w:r>
      <w:r w:rsidRPr="001112E5">
        <w:rPr>
          <w:rFonts w:ascii="Times New Roman" w:eastAsia="Times New Roman" w:hAnsi="Times New Roman"/>
          <w:i/>
          <w:color w:val="000000"/>
          <w:sz w:val="24"/>
        </w:rPr>
        <w:t>роста</w:t>
      </w:r>
      <w:r w:rsidRPr="001112E5">
        <w:rPr>
          <w:rFonts w:ascii="Times New Roman" w:eastAsia="Times New Roman" w:hAnsi="Times New Roman"/>
          <w:color w:val="000000"/>
          <w:sz w:val="24"/>
        </w:rPr>
        <w:t xml:space="preserve"> поступлений НИО:</w:t>
      </w:r>
    </w:p>
    <w:p w:rsidR="00A72E77" w:rsidRPr="001112E5" w:rsidRDefault="00B26581">
      <w:pPr>
        <w:pBdr>
          <w:top w:val="none" w:sz="4" w:space="0" w:color="000000"/>
          <w:left w:val="none" w:sz="4" w:space="0" w:color="000000"/>
          <w:bottom w:val="none" w:sz="4" w:space="0" w:color="000000"/>
          <w:right w:val="none" w:sz="4" w:space="0" w:color="000000"/>
        </w:pBdr>
        <w:spacing w:after="0"/>
        <w:ind w:firstLine="709"/>
        <w:jc w:val="both"/>
      </w:pPr>
      <w:r w:rsidRPr="001112E5">
        <w:rPr>
          <w:rFonts w:ascii="Times New Roman" w:eastAsia="Times New Roman" w:hAnsi="Times New Roman"/>
          <w:color w:val="000000"/>
          <w:sz w:val="24"/>
        </w:rPr>
        <w:t>1) увеличение н</w:t>
      </w:r>
      <w:r w:rsidR="003F3F06" w:rsidRPr="001112E5">
        <w:rPr>
          <w:rFonts w:ascii="Times New Roman" w:eastAsia="Times New Roman" w:hAnsi="Times New Roman"/>
          <w:color w:val="000000"/>
          <w:sz w:val="24"/>
        </w:rPr>
        <w:t>алогооблагаемой баз</w:t>
      </w:r>
      <w:proofErr w:type="gramStart"/>
      <w:r w:rsidR="003F3F06" w:rsidRPr="001112E5">
        <w:rPr>
          <w:rFonts w:ascii="Times New Roman" w:eastAsia="Times New Roman" w:hAnsi="Times New Roman"/>
          <w:color w:val="000000"/>
          <w:sz w:val="24"/>
        </w:rPr>
        <w:t>ы ООО</w:t>
      </w:r>
      <w:proofErr w:type="gramEnd"/>
      <w:r w:rsidR="003F3F06" w:rsidRPr="001112E5">
        <w:rPr>
          <w:rFonts w:ascii="Times New Roman" w:eastAsia="Times New Roman" w:hAnsi="Times New Roman"/>
          <w:color w:val="000000"/>
          <w:sz w:val="24"/>
        </w:rPr>
        <w:t xml:space="preserve"> "А" на 0,1 млн. руб., БУЗ РА</w:t>
      </w:r>
      <w:r w:rsidRPr="001112E5">
        <w:rPr>
          <w:rFonts w:ascii="Times New Roman" w:eastAsia="Times New Roman" w:hAnsi="Times New Roman"/>
          <w:color w:val="000000"/>
          <w:sz w:val="24"/>
        </w:rPr>
        <w:t xml:space="preserve"> на 6,6 млн. руб.</w:t>
      </w:r>
    </w:p>
    <w:p w:rsidR="00A72E77" w:rsidRPr="001112E5" w:rsidRDefault="00B26581">
      <w:pPr>
        <w:pBdr>
          <w:top w:val="none" w:sz="4" w:space="0" w:color="000000"/>
          <w:left w:val="none" w:sz="4" w:space="0" w:color="000000"/>
          <w:bottom w:val="none" w:sz="4" w:space="0" w:color="000000"/>
          <w:right w:val="none" w:sz="4" w:space="0" w:color="000000"/>
        </w:pBdr>
        <w:spacing w:after="0"/>
        <w:ind w:firstLine="709"/>
        <w:jc w:val="both"/>
      </w:pPr>
      <w:r w:rsidRPr="001112E5">
        <w:rPr>
          <w:rFonts w:ascii="Times New Roman" w:eastAsia="Times New Roman" w:hAnsi="Times New Roman"/>
          <w:color w:val="000000"/>
          <w:sz w:val="24"/>
        </w:rPr>
        <w:t>2) постанов</w:t>
      </w:r>
      <w:r w:rsidRPr="001112E5">
        <w:rPr>
          <w:rFonts w:ascii="Times New Roman" w:eastAsia="Times New Roman" w:hAnsi="Times New Roman"/>
          <w:color w:val="000000"/>
          <w:sz w:val="24"/>
        </w:rPr>
        <w:t>ка на учет новых налогоплательщиков ПАО "Р</w:t>
      </w:r>
      <w:r w:rsidRPr="001112E5">
        <w:rPr>
          <w:rFonts w:ascii="Times New Roman" w:eastAsia="Times New Roman" w:hAnsi="Times New Roman"/>
          <w:color w:val="000000"/>
          <w:sz w:val="24"/>
        </w:rPr>
        <w:t>" (1,2 млн. руб.).</w:t>
      </w:r>
    </w:p>
    <w:p w:rsidR="00A72E77" w:rsidRPr="001112E5" w:rsidRDefault="00B26581">
      <w:pPr>
        <w:pBdr>
          <w:top w:val="none" w:sz="4" w:space="0" w:color="000000"/>
          <w:left w:val="none" w:sz="4" w:space="0" w:color="000000"/>
          <w:bottom w:val="none" w:sz="4" w:space="0" w:color="000000"/>
          <w:right w:val="none" w:sz="4" w:space="0" w:color="000000"/>
        </w:pBdr>
        <w:spacing w:after="0"/>
        <w:ind w:firstLine="709"/>
        <w:jc w:val="both"/>
      </w:pPr>
      <w:r w:rsidRPr="001112E5">
        <w:rPr>
          <w:rFonts w:ascii="Times New Roman" w:eastAsia="Times New Roman" w:hAnsi="Times New Roman"/>
          <w:b/>
          <w:color w:val="000000"/>
          <w:sz w:val="24"/>
        </w:rPr>
        <w:t xml:space="preserve">ЗН с организаций: </w:t>
      </w:r>
      <w:r w:rsidRPr="001112E5">
        <w:rPr>
          <w:rFonts w:ascii="Times New Roman" w:eastAsia="Times New Roman" w:hAnsi="Times New Roman"/>
          <w:color w:val="000000"/>
          <w:sz w:val="24"/>
        </w:rPr>
        <w:t xml:space="preserve">факт на 01.01.2022 г. - 12,1 млн. руб. По отношению к 01.01.2021 г. отмечен </w:t>
      </w:r>
      <w:r w:rsidRPr="001112E5">
        <w:rPr>
          <w:rFonts w:ascii="Times New Roman" w:eastAsia="Times New Roman" w:hAnsi="Times New Roman"/>
          <w:i/>
          <w:color w:val="000000"/>
          <w:sz w:val="24"/>
        </w:rPr>
        <w:t>рост</w:t>
      </w:r>
      <w:r w:rsidRPr="001112E5">
        <w:rPr>
          <w:rFonts w:ascii="Times New Roman" w:eastAsia="Times New Roman" w:hAnsi="Times New Roman"/>
          <w:color w:val="000000"/>
          <w:sz w:val="24"/>
        </w:rPr>
        <w:t xml:space="preserve"> на 33,1 % или на 3,0 млн. руб.</w:t>
      </w:r>
    </w:p>
    <w:p w:rsidR="00A72E77" w:rsidRPr="001112E5" w:rsidRDefault="00B26581">
      <w:pPr>
        <w:pBdr>
          <w:top w:val="none" w:sz="4" w:space="0" w:color="000000"/>
          <w:left w:val="none" w:sz="4" w:space="0" w:color="000000"/>
          <w:bottom w:val="none" w:sz="4" w:space="0" w:color="000000"/>
          <w:right w:val="none" w:sz="4" w:space="0" w:color="000000"/>
        </w:pBdr>
        <w:spacing w:after="0"/>
        <w:ind w:firstLine="709"/>
        <w:jc w:val="both"/>
      </w:pPr>
      <w:r w:rsidRPr="001112E5">
        <w:rPr>
          <w:rFonts w:ascii="Times New Roman" w:eastAsia="Times New Roman" w:hAnsi="Times New Roman"/>
          <w:color w:val="000000"/>
          <w:sz w:val="24"/>
        </w:rPr>
        <w:t xml:space="preserve">Причины </w:t>
      </w:r>
      <w:r w:rsidRPr="001112E5">
        <w:rPr>
          <w:rFonts w:ascii="Times New Roman" w:eastAsia="Times New Roman" w:hAnsi="Times New Roman"/>
          <w:i/>
          <w:color w:val="000000"/>
          <w:sz w:val="24"/>
        </w:rPr>
        <w:t>роста</w:t>
      </w:r>
      <w:r w:rsidRPr="001112E5">
        <w:rPr>
          <w:rFonts w:ascii="Times New Roman" w:eastAsia="Times New Roman" w:hAnsi="Times New Roman"/>
          <w:color w:val="000000"/>
          <w:sz w:val="24"/>
        </w:rPr>
        <w:t xml:space="preserve"> поступлений ЗН с организаций:</w:t>
      </w:r>
    </w:p>
    <w:p w:rsidR="00A72E77" w:rsidRPr="001112E5" w:rsidRDefault="00B26581">
      <w:pPr>
        <w:pBdr>
          <w:top w:val="none" w:sz="4" w:space="0" w:color="000000"/>
          <w:left w:val="none" w:sz="4" w:space="0" w:color="000000"/>
          <w:bottom w:val="none" w:sz="4" w:space="0" w:color="000000"/>
          <w:right w:val="none" w:sz="4" w:space="0" w:color="000000"/>
        </w:pBdr>
        <w:spacing w:after="0"/>
        <w:ind w:firstLine="709"/>
        <w:jc w:val="both"/>
      </w:pPr>
      <w:r w:rsidRPr="001112E5">
        <w:rPr>
          <w:rFonts w:ascii="Times New Roman" w:eastAsia="Times New Roman" w:hAnsi="Times New Roman"/>
          <w:color w:val="000000"/>
          <w:sz w:val="24"/>
        </w:rPr>
        <w:t>1) гашен</w:t>
      </w:r>
      <w:r w:rsidRPr="001112E5">
        <w:rPr>
          <w:rFonts w:ascii="Times New Roman" w:eastAsia="Times New Roman" w:hAnsi="Times New Roman"/>
          <w:color w:val="000000"/>
          <w:sz w:val="24"/>
        </w:rPr>
        <w:t>ие задолженност</w:t>
      </w:r>
      <w:proofErr w:type="gramStart"/>
      <w:r w:rsidRPr="001112E5">
        <w:rPr>
          <w:rFonts w:ascii="Times New Roman" w:eastAsia="Times New Roman" w:hAnsi="Times New Roman"/>
          <w:color w:val="000000"/>
          <w:sz w:val="24"/>
        </w:rPr>
        <w:t>и ООО</w:t>
      </w:r>
      <w:proofErr w:type="gramEnd"/>
      <w:r w:rsidRPr="001112E5">
        <w:rPr>
          <w:rFonts w:ascii="Times New Roman" w:eastAsia="Times New Roman" w:hAnsi="Times New Roman"/>
          <w:color w:val="000000"/>
          <w:sz w:val="24"/>
        </w:rPr>
        <w:t xml:space="preserve"> "А</w:t>
      </w:r>
      <w:r w:rsidRPr="001112E5">
        <w:rPr>
          <w:rFonts w:ascii="Times New Roman" w:eastAsia="Times New Roman" w:hAnsi="Times New Roman"/>
          <w:color w:val="000000"/>
          <w:sz w:val="24"/>
        </w:rPr>
        <w:t>" в сумме 2,7 млн. рублей на основании решения о взыскании задолженности;</w:t>
      </w:r>
    </w:p>
    <w:p w:rsidR="00A72E77" w:rsidRPr="001112E5" w:rsidRDefault="00B26581">
      <w:pPr>
        <w:pBdr>
          <w:top w:val="none" w:sz="4" w:space="0" w:color="000000"/>
          <w:left w:val="none" w:sz="4" w:space="0" w:color="000000"/>
          <w:bottom w:val="none" w:sz="4" w:space="0" w:color="000000"/>
          <w:right w:val="none" w:sz="4" w:space="0" w:color="000000"/>
        </w:pBdr>
        <w:spacing w:after="0"/>
        <w:ind w:firstLine="709"/>
        <w:jc w:val="both"/>
      </w:pPr>
      <w:r w:rsidRPr="001112E5">
        <w:rPr>
          <w:rFonts w:ascii="Times New Roman" w:eastAsia="Times New Roman" w:hAnsi="Times New Roman"/>
          <w:color w:val="000000"/>
          <w:sz w:val="24"/>
        </w:rPr>
        <w:t>2) увеличение налогооблагаемой базы по ряду налогоплательщиков;</w:t>
      </w:r>
    </w:p>
    <w:p w:rsidR="00A72E77" w:rsidRPr="001112E5" w:rsidRDefault="00B26581">
      <w:pPr>
        <w:pBdr>
          <w:top w:val="none" w:sz="4" w:space="0" w:color="000000"/>
          <w:left w:val="none" w:sz="4" w:space="0" w:color="000000"/>
          <w:bottom w:val="none" w:sz="4" w:space="0" w:color="000000"/>
          <w:right w:val="none" w:sz="4" w:space="0" w:color="000000"/>
        </w:pBdr>
        <w:spacing w:after="0"/>
        <w:ind w:firstLine="709"/>
        <w:jc w:val="both"/>
      </w:pPr>
      <w:r w:rsidRPr="001112E5">
        <w:rPr>
          <w:rFonts w:ascii="Times New Roman" w:eastAsia="Times New Roman" w:hAnsi="Times New Roman"/>
          <w:b/>
          <w:color w:val="000000"/>
          <w:sz w:val="24"/>
        </w:rPr>
        <w:t xml:space="preserve">ЗН с физических лиц: </w:t>
      </w:r>
      <w:r w:rsidRPr="001112E5">
        <w:rPr>
          <w:rFonts w:ascii="Times New Roman" w:eastAsia="Times New Roman" w:hAnsi="Times New Roman"/>
          <w:color w:val="000000"/>
          <w:sz w:val="24"/>
        </w:rPr>
        <w:t xml:space="preserve">факт на 01.01.2022 г. - 11,9 млн. руб. По отношению к 01.01.2021 г. отмечен </w:t>
      </w:r>
      <w:r w:rsidRPr="001112E5">
        <w:rPr>
          <w:rFonts w:ascii="Times New Roman" w:eastAsia="Times New Roman" w:hAnsi="Times New Roman"/>
          <w:i/>
          <w:color w:val="000000"/>
          <w:sz w:val="24"/>
        </w:rPr>
        <w:t>рост</w:t>
      </w:r>
      <w:r w:rsidRPr="001112E5">
        <w:rPr>
          <w:rFonts w:ascii="Times New Roman" w:eastAsia="Times New Roman" w:hAnsi="Times New Roman"/>
          <w:color w:val="000000"/>
          <w:sz w:val="24"/>
        </w:rPr>
        <w:t xml:space="preserve"> на 12,8 % или на 1,4 млн. руб.</w:t>
      </w:r>
    </w:p>
    <w:p w:rsidR="00A72E77" w:rsidRPr="001112E5" w:rsidRDefault="00B26581">
      <w:pPr>
        <w:pBdr>
          <w:top w:val="none" w:sz="4" w:space="0" w:color="000000"/>
          <w:left w:val="none" w:sz="4" w:space="0" w:color="000000"/>
          <w:bottom w:val="none" w:sz="4" w:space="0" w:color="000000"/>
          <w:right w:val="none" w:sz="4" w:space="0" w:color="000000"/>
        </w:pBdr>
        <w:spacing w:after="0"/>
        <w:ind w:firstLine="709"/>
        <w:jc w:val="both"/>
      </w:pPr>
      <w:r w:rsidRPr="001112E5">
        <w:rPr>
          <w:rFonts w:ascii="Times New Roman" w:eastAsia="Times New Roman" w:hAnsi="Times New Roman"/>
          <w:color w:val="000000"/>
          <w:sz w:val="24"/>
        </w:rPr>
        <w:t xml:space="preserve">Причина </w:t>
      </w:r>
      <w:r w:rsidRPr="001112E5">
        <w:rPr>
          <w:rFonts w:ascii="Times New Roman" w:eastAsia="Times New Roman" w:hAnsi="Times New Roman"/>
          <w:i/>
          <w:color w:val="000000"/>
          <w:sz w:val="24"/>
        </w:rPr>
        <w:t>роста</w:t>
      </w:r>
      <w:r w:rsidRPr="001112E5">
        <w:rPr>
          <w:rFonts w:ascii="Times New Roman" w:eastAsia="Times New Roman" w:hAnsi="Times New Roman"/>
          <w:color w:val="000000"/>
          <w:sz w:val="24"/>
        </w:rPr>
        <w:t xml:space="preserve"> поступлений ЗН с физических лиц: гашение задолженности в сумме 3,4 млн. рублей (01.01.2022 г. - 3,8 млн. рублей, 01.01.2021 г. - 7</w:t>
      </w:r>
      <w:r w:rsidRPr="001112E5">
        <w:rPr>
          <w:rFonts w:ascii="Times New Roman" w:eastAsia="Times New Roman" w:hAnsi="Times New Roman"/>
          <w:color w:val="000000"/>
          <w:sz w:val="24"/>
        </w:rPr>
        <w:t>,2 млн. рублей).</w:t>
      </w:r>
    </w:p>
    <w:p w:rsidR="00A72E77" w:rsidRPr="001112E5" w:rsidRDefault="00B26581">
      <w:pPr>
        <w:pBdr>
          <w:top w:val="none" w:sz="4" w:space="0" w:color="000000"/>
          <w:left w:val="none" w:sz="4" w:space="0" w:color="000000"/>
          <w:bottom w:val="none" w:sz="4" w:space="0" w:color="000000"/>
          <w:right w:val="none" w:sz="4" w:space="0" w:color="000000"/>
        </w:pBdr>
        <w:spacing w:after="0"/>
        <w:ind w:firstLine="709"/>
        <w:jc w:val="both"/>
      </w:pPr>
      <w:r w:rsidRPr="001112E5">
        <w:rPr>
          <w:rFonts w:ascii="Times New Roman" w:eastAsia="Times New Roman" w:hAnsi="Times New Roman"/>
          <w:color w:val="000000"/>
          <w:sz w:val="24"/>
        </w:rPr>
        <w:t>Мероприятия, проведенные органами местного самоуправления в целях увеличения поступления налоговых доходов (без учета акцизов).</w:t>
      </w:r>
    </w:p>
    <w:p w:rsidR="00A72E77" w:rsidRPr="001112E5" w:rsidRDefault="00B26581">
      <w:pPr>
        <w:pBdr>
          <w:top w:val="none" w:sz="4" w:space="0" w:color="000000"/>
          <w:left w:val="none" w:sz="4" w:space="0" w:color="000000"/>
          <w:bottom w:val="none" w:sz="4" w:space="0" w:color="000000"/>
          <w:right w:val="none" w:sz="4" w:space="0" w:color="000000"/>
        </w:pBdr>
        <w:spacing w:after="0"/>
        <w:ind w:firstLine="564"/>
        <w:jc w:val="both"/>
        <w:rPr>
          <w:rFonts w:ascii="Times New Roman" w:eastAsia="Times New Roman" w:hAnsi="Times New Roman"/>
          <w:color w:val="000000"/>
          <w:sz w:val="24"/>
        </w:rPr>
      </w:pPr>
      <w:r w:rsidRPr="001112E5">
        <w:rPr>
          <w:rFonts w:ascii="Times New Roman" w:eastAsia="Times New Roman" w:hAnsi="Times New Roman"/>
          <w:color w:val="000000"/>
          <w:sz w:val="24"/>
        </w:rPr>
        <w:t>1) Проведение комиссии по мобилизации доходов в консолидированный бюджет МО «</w:t>
      </w:r>
      <w:proofErr w:type="spellStart"/>
      <w:r w:rsidRPr="001112E5">
        <w:rPr>
          <w:rFonts w:ascii="Times New Roman" w:eastAsia="Times New Roman" w:hAnsi="Times New Roman"/>
          <w:color w:val="000000"/>
          <w:sz w:val="24"/>
        </w:rPr>
        <w:t>Чемальский</w:t>
      </w:r>
      <w:proofErr w:type="spellEnd"/>
      <w:r w:rsidRPr="001112E5">
        <w:rPr>
          <w:rFonts w:ascii="Times New Roman" w:eastAsia="Times New Roman" w:hAnsi="Times New Roman"/>
          <w:color w:val="000000"/>
          <w:sz w:val="24"/>
        </w:rPr>
        <w:t xml:space="preserve"> район». За 2021 год про</w:t>
      </w:r>
      <w:r w:rsidRPr="001112E5">
        <w:rPr>
          <w:rFonts w:ascii="Times New Roman" w:eastAsia="Times New Roman" w:hAnsi="Times New Roman"/>
          <w:color w:val="000000"/>
          <w:sz w:val="24"/>
        </w:rPr>
        <w:t>ведено 4 комиссии, по мобилизации доходо</w:t>
      </w:r>
      <w:r w:rsidR="003F3F06" w:rsidRPr="001112E5">
        <w:rPr>
          <w:rFonts w:ascii="Times New Roman" w:eastAsia="Times New Roman" w:hAnsi="Times New Roman"/>
          <w:color w:val="000000"/>
          <w:sz w:val="24"/>
        </w:rPr>
        <w:t xml:space="preserve">в в консолидированный бюджет МО </w:t>
      </w:r>
      <w:r w:rsidRPr="001112E5">
        <w:rPr>
          <w:rFonts w:ascii="Times New Roman" w:eastAsia="Times New Roman" w:hAnsi="Times New Roman"/>
          <w:color w:val="000000"/>
          <w:sz w:val="24"/>
        </w:rPr>
        <w:t>«</w:t>
      </w:r>
      <w:proofErr w:type="spellStart"/>
      <w:r w:rsidRPr="001112E5">
        <w:rPr>
          <w:rFonts w:ascii="Times New Roman" w:eastAsia="Times New Roman" w:hAnsi="Times New Roman"/>
          <w:color w:val="000000"/>
          <w:sz w:val="24"/>
        </w:rPr>
        <w:t>Чемальский</w:t>
      </w:r>
      <w:proofErr w:type="spellEnd"/>
      <w:r w:rsidRPr="001112E5">
        <w:rPr>
          <w:rFonts w:ascii="Times New Roman" w:eastAsia="Times New Roman" w:hAnsi="Times New Roman"/>
          <w:color w:val="000000"/>
          <w:sz w:val="24"/>
        </w:rPr>
        <w:t xml:space="preserve"> район». Приглашено 30 налогоплательщиков с общей суммой задолженности 6,3 млн. рублей. Из них погашено по результатам комиссии 2,1 млн. рублей. Ведется совместная работа по</w:t>
      </w:r>
      <w:r w:rsidRPr="001112E5">
        <w:rPr>
          <w:rFonts w:ascii="Times New Roman" w:eastAsia="Times New Roman" w:hAnsi="Times New Roman"/>
          <w:color w:val="000000"/>
          <w:sz w:val="24"/>
        </w:rPr>
        <w:t xml:space="preserve"> недоимке с налоговой инспекцией, судебными приставами, УПФР, ФСС в виде консультаций, предоставления различной информации и т.д. На особом контроле находится задолженность бюджетных учреждений по налогам и сборам в бюджет РФ, проводятся переговоры с руков</w:t>
      </w:r>
      <w:r w:rsidRPr="001112E5">
        <w:rPr>
          <w:rFonts w:ascii="Times New Roman" w:eastAsia="Times New Roman" w:hAnsi="Times New Roman"/>
          <w:color w:val="000000"/>
          <w:sz w:val="24"/>
        </w:rPr>
        <w:t xml:space="preserve">одителями и направляются письма с требованием оплаты и предоставления подтверждающих оплату документов. Специалистами Финансового отдела Администрации </w:t>
      </w:r>
      <w:proofErr w:type="spellStart"/>
      <w:r w:rsidRPr="001112E5">
        <w:rPr>
          <w:rFonts w:ascii="Times New Roman" w:eastAsia="Times New Roman" w:hAnsi="Times New Roman"/>
          <w:color w:val="000000"/>
          <w:sz w:val="24"/>
        </w:rPr>
        <w:t>Чемальского</w:t>
      </w:r>
      <w:proofErr w:type="spellEnd"/>
      <w:r w:rsidRPr="001112E5">
        <w:rPr>
          <w:rFonts w:ascii="Times New Roman" w:eastAsia="Times New Roman" w:hAnsi="Times New Roman"/>
          <w:color w:val="000000"/>
          <w:sz w:val="24"/>
        </w:rPr>
        <w:t xml:space="preserve"> района за 2021 год было направлено 234 письма </w:t>
      </w:r>
      <w:r w:rsidRPr="001112E5">
        <w:rPr>
          <w:rFonts w:ascii="Times New Roman" w:eastAsia="Times New Roman" w:hAnsi="Times New Roman"/>
          <w:color w:val="000000"/>
          <w:sz w:val="24"/>
        </w:rPr>
        <w:lastRenderedPageBreak/>
        <w:t>бюджетным учреждениям. Учреждениями ведется све</w:t>
      </w:r>
      <w:r w:rsidRPr="001112E5">
        <w:rPr>
          <w:rFonts w:ascii="Times New Roman" w:eastAsia="Times New Roman" w:hAnsi="Times New Roman"/>
          <w:color w:val="000000"/>
          <w:sz w:val="24"/>
        </w:rPr>
        <w:t>рка с УФНС России по Республике Алтай по задолженности.                </w:t>
      </w:r>
    </w:p>
    <w:p w:rsidR="00A72E77" w:rsidRPr="001112E5" w:rsidRDefault="00B26581">
      <w:pPr>
        <w:pBdr>
          <w:top w:val="none" w:sz="4" w:space="0" w:color="000000"/>
          <w:left w:val="none" w:sz="4" w:space="0" w:color="000000"/>
          <w:bottom w:val="none" w:sz="4" w:space="0" w:color="000000"/>
          <w:right w:val="none" w:sz="4" w:space="0" w:color="000000"/>
        </w:pBdr>
        <w:spacing w:after="0"/>
        <w:ind w:firstLine="564"/>
        <w:jc w:val="both"/>
      </w:pPr>
      <w:r w:rsidRPr="001112E5">
        <w:rPr>
          <w:rFonts w:ascii="Times New Roman" w:eastAsia="Times New Roman" w:hAnsi="Times New Roman"/>
          <w:color w:val="000000"/>
          <w:sz w:val="24"/>
        </w:rPr>
        <w:t xml:space="preserve">2) Проводится подворный обход в целях информирования населения по имеющимся у них задолженностям по налогам. </w:t>
      </w:r>
      <w:proofErr w:type="gramStart"/>
      <w:r w:rsidRPr="001112E5">
        <w:rPr>
          <w:rFonts w:ascii="Times New Roman" w:eastAsia="Times New Roman" w:hAnsi="Times New Roman"/>
          <w:color w:val="000000"/>
          <w:sz w:val="24"/>
        </w:rPr>
        <w:t>Специалистами Администрации района и сельских поселений регулярно проводитс</w:t>
      </w:r>
      <w:r w:rsidRPr="001112E5">
        <w:rPr>
          <w:rFonts w:ascii="Times New Roman" w:eastAsia="Times New Roman" w:hAnsi="Times New Roman"/>
          <w:color w:val="000000"/>
          <w:sz w:val="24"/>
        </w:rPr>
        <w:t>я работа по вопросу оплаты задолженности по налогам на основании списков недоимщиков, предоставляемых УФНС России по Республике Алтай, в т.ч. путем: устных разъяснений по телефону, рассылки писем и квитанций с уведомлением, разъяснительных бесед с должника</w:t>
      </w:r>
      <w:r w:rsidRPr="001112E5">
        <w:rPr>
          <w:rFonts w:ascii="Times New Roman" w:eastAsia="Times New Roman" w:hAnsi="Times New Roman"/>
          <w:color w:val="000000"/>
          <w:sz w:val="24"/>
        </w:rPr>
        <w:t>ми, размещения объявлений о приеме денежных средств в пользу уплаты налогов в кассу сельского поселения.</w:t>
      </w:r>
      <w:proofErr w:type="gramEnd"/>
      <w:r w:rsidRPr="001112E5">
        <w:rPr>
          <w:rFonts w:ascii="Times New Roman" w:eastAsia="Times New Roman" w:hAnsi="Times New Roman"/>
          <w:color w:val="000000"/>
          <w:sz w:val="24"/>
        </w:rPr>
        <w:t xml:space="preserve"> В виду значительной удаленности сел </w:t>
      </w:r>
      <w:proofErr w:type="spellStart"/>
      <w:r w:rsidRPr="001112E5">
        <w:rPr>
          <w:rFonts w:ascii="Times New Roman" w:eastAsia="Times New Roman" w:hAnsi="Times New Roman"/>
          <w:color w:val="000000"/>
          <w:sz w:val="24"/>
        </w:rPr>
        <w:t>Куюсского</w:t>
      </w:r>
      <w:proofErr w:type="spellEnd"/>
      <w:r w:rsidRPr="001112E5">
        <w:rPr>
          <w:rFonts w:ascii="Times New Roman" w:eastAsia="Times New Roman" w:hAnsi="Times New Roman"/>
          <w:color w:val="000000"/>
          <w:sz w:val="24"/>
        </w:rPr>
        <w:t xml:space="preserve"> и </w:t>
      </w:r>
      <w:proofErr w:type="spellStart"/>
      <w:r w:rsidRPr="001112E5">
        <w:rPr>
          <w:rFonts w:ascii="Times New Roman" w:eastAsia="Times New Roman" w:hAnsi="Times New Roman"/>
          <w:color w:val="000000"/>
          <w:sz w:val="24"/>
        </w:rPr>
        <w:t>Бешпельтирского</w:t>
      </w:r>
      <w:proofErr w:type="spellEnd"/>
      <w:r w:rsidRPr="001112E5">
        <w:rPr>
          <w:rFonts w:ascii="Times New Roman" w:eastAsia="Times New Roman" w:hAnsi="Times New Roman"/>
          <w:color w:val="000000"/>
          <w:sz w:val="24"/>
        </w:rPr>
        <w:t xml:space="preserve"> сельских поселений от банков, сотрудники данных сельских администраций оказывают содейс</w:t>
      </w:r>
      <w:r w:rsidRPr="001112E5">
        <w:rPr>
          <w:rFonts w:ascii="Times New Roman" w:eastAsia="Times New Roman" w:hAnsi="Times New Roman"/>
          <w:color w:val="000000"/>
          <w:sz w:val="24"/>
        </w:rPr>
        <w:t xml:space="preserve">твие гражданам в оплате налогов, т.е. принимают платежи и в последующем оплачивают их в банке. </w:t>
      </w:r>
    </w:p>
    <w:p w:rsidR="00A72E77" w:rsidRPr="001112E5" w:rsidRDefault="00B26581">
      <w:pPr>
        <w:pBdr>
          <w:top w:val="none" w:sz="4" w:space="0" w:color="000000"/>
          <w:left w:val="none" w:sz="4" w:space="0" w:color="000000"/>
          <w:bottom w:val="none" w:sz="4" w:space="0" w:color="000000"/>
          <w:right w:val="none" w:sz="4" w:space="0" w:color="000000"/>
        </w:pBdr>
        <w:spacing w:after="0"/>
        <w:ind w:firstLine="564"/>
        <w:jc w:val="both"/>
      </w:pPr>
      <w:r w:rsidRPr="001112E5">
        <w:rPr>
          <w:rFonts w:ascii="Times New Roman" w:eastAsia="Times New Roman" w:hAnsi="Times New Roman"/>
          <w:color w:val="000000"/>
          <w:sz w:val="24"/>
        </w:rPr>
        <w:t xml:space="preserve">3) Финансовым отделом Администрации района периодически размещается в СМИ </w:t>
      </w:r>
      <w:proofErr w:type="spellStart"/>
      <w:r w:rsidRPr="001112E5">
        <w:rPr>
          <w:rFonts w:ascii="Times New Roman" w:eastAsia="Times New Roman" w:hAnsi="Times New Roman"/>
          <w:color w:val="000000"/>
          <w:sz w:val="24"/>
        </w:rPr>
        <w:t>Чемальского</w:t>
      </w:r>
      <w:proofErr w:type="spellEnd"/>
      <w:r w:rsidRPr="001112E5">
        <w:rPr>
          <w:rFonts w:ascii="Times New Roman" w:eastAsia="Times New Roman" w:hAnsi="Times New Roman"/>
          <w:color w:val="000000"/>
          <w:sz w:val="24"/>
        </w:rPr>
        <w:t xml:space="preserve"> района информация по местным налогам физических лиц: об изменениях в Налог</w:t>
      </w:r>
      <w:r w:rsidRPr="001112E5">
        <w:rPr>
          <w:rFonts w:ascii="Times New Roman" w:eastAsia="Times New Roman" w:hAnsi="Times New Roman"/>
          <w:color w:val="000000"/>
          <w:sz w:val="24"/>
        </w:rPr>
        <w:t xml:space="preserve">овом кодексе, об </w:t>
      </w:r>
      <w:proofErr w:type="spellStart"/>
      <w:proofErr w:type="gramStart"/>
      <w:r w:rsidRPr="001112E5">
        <w:rPr>
          <w:rFonts w:ascii="Times New Roman" w:eastAsia="Times New Roman" w:hAnsi="Times New Roman"/>
          <w:color w:val="000000"/>
          <w:sz w:val="24"/>
        </w:rPr>
        <w:t>интернет-сервисе</w:t>
      </w:r>
      <w:proofErr w:type="spellEnd"/>
      <w:proofErr w:type="gramEnd"/>
      <w:r w:rsidRPr="001112E5">
        <w:rPr>
          <w:rFonts w:ascii="Times New Roman" w:eastAsia="Times New Roman" w:hAnsi="Times New Roman"/>
          <w:color w:val="000000"/>
          <w:sz w:val="24"/>
        </w:rPr>
        <w:t xml:space="preserve"> «Личный кабинет налогоплательщика», о сроках уплаты налогов и прочее. Также данная информация размещена на сайте МО «</w:t>
      </w:r>
      <w:proofErr w:type="spellStart"/>
      <w:r w:rsidRPr="001112E5">
        <w:rPr>
          <w:rFonts w:ascii="Times New Roman" w:eastAsia="Times New Roman" w:hAnsi="Times New Roman"/>
          <w:color w:val="000000"/>
          <w:sz w:val="24"/>
        </w:rPr>
        <w:t>Чемальский</w:t>
      </w:r>
      <w:proofErr w:type="spellEnd"/>
      <w:r w:rsidRPr="001112E5">
        <w:rPr>
          <w:rFonts w:ascii="Times New Roman" w:eastAsia="Times New Roman" w:hAnsi="Times New Roman"/>
          <w:color w:val="000000"/>
          <w:sz w:val="24"/>
        </w:rPr>
        <w:t xml:space="preserve"> район» в разделе «Федеральная налоговая служба». Сельскими администрациями проводится информир</w:t>
      </w:r>
      <w:r w:rsidRPr="001112E5">
        <w:rPr>
          <w:rFonts w:ascii="Times New Roman" w:eastAsia="Times New Roman" w:hAnsi="Times New Roman"/>
          <w:color w:val="000000"/>
          <w:sz w:val="24"/>
        </w:rPr>
        <w:t>ование населения о сроках уплаты налогов, о работе «Мобильного офиса» УФНС, путем размещения объявлений на информационных стендах в поселениях, информирования граждан по телефону.</w:t>
      </w:r>
    </w:p>
    <w:p w:rsidR="00A72E77" w:rsidRPr="001112E5" w:rsidRDefault="00A72E77">
      <w:pPr>
        <w:spacing w:after="0" w:line="240" w:lineRule="auto"/>
        <w:ind w:firstLine="709"/>
        <w:jc w:val="center"/>
        <w:rPr>
          <w:rFonts w:ascii="Times New Roman" w:hAnsi="Times New Roman"/>
          <w:sz w:val="24"/>
          <w:szCs w:val="24"/>
        </w:rPr>
      </w:pPr>
    </w:p>
    <w:p w:rsidR="00A72E77" w:rsidRPr="001112E5" w:rsidRDefault="00B26581">
      <w:pPr>
        <w:spacing w:after="0" w:line="240" w:lineRule="auto"/>
        <w:ind w:firstLine="709"/>
        <w:jc w:val="center"/>
        <w:rPr>
          <w:rFonts w:ascii="Times New Roman" w:hAnsi="Times New Roman"/>
          <w:b/>
          <w:sz w:val="24"/>
          <w:szCs w:val="24"/>
        </w:rPr>
      </w:pPr>
      <w:r w:rsidRPr="001112E5">
        <w:rPr>
          <w:rFonts w:ascii="Times New Roman" w:hAnsi="Times New Roman"/>
          <w:b/>
          <w:bCs/>
          <w:sz w:val="24"/>
          <w:szCs w:val="24"/>
        </w:rPr>
        <w:t xml:space="preserve">Раздел </w:t>
      </w:r>
      <w:r w:rsidRPr="001112E5">
        <w:rPr>
          <w:rFonts w:ascii="Times New Roman" w:hAnsi="Times New Roman"/>
          <w:b/>
          <w:bCs/>
          <w:sz w:val="24"/>
          <w:szCs w:val="24"/>
          <w:lang w:val="en-US"/>
        </w:rPr>
        <w:t>II</w:t>
      </w:r>
      <w:r w:rsidRPr="001112E5">
        <w:rPr>
          <w:rFonts w:ascii="Times New Roman" w:hAnsi="Times New Roman"/>
          <w:b/>
          <w:bCs/>
          <w:sz w:val="24"/>
          <w:szCs w:val="24"/>
        </w:rPr>
        <w:t>. Реальный сектор экономики</w:t>
      </w:r>
    </w:p>
    <w:p w:rsidR="00A72E77" w:rsidRPr="001112E5" w:rsidRDefault="00B26581">
      <w:pPr>
        <w:spacing w:after="0" w:line="240" w:lineRule="auto"/>
        <w:ind w:firstLine="709"/>
        <w:jc w:val="both"/>
      </w:pPr>
      <w:r w:rsidRPr="001112E5">
        <w:rPr>
          <w:rFonts w:ascii="Times New Roman" w:hAnsi="Times New Roman"/>
          <w:sz w:val="24"/>
          <w:szCs w:val="24"/>
        </w:rPr>
        <w:t xml:space="preserve">Основными </w:t>
      </w:r>
      <w:proofErr w:type="spellStart"/>
      <w:r w:rsidRPr="001112E5">
        <w:rPr>
          <w:rFonts w:ascii="Times New Roman" w:hAnsi="Times New Roman"/>
          <w:sz w:val="24"/>
          <w:szCs w:val="24"/>
        </w:rPr>
        <w:t>бюджетообразующими</w:t>
      </w:r>
      <w:proofErr w:type="spellEnd"/>
      <w:r w:rsidRPr="001112E5">
        <w:rPr>
          <w:rFonts w:ascii="Times New Roman" w:hAnsi="Times New Roman"/>
          <w:sz w:val="24"/>
          <w:szCs w:val="24"/>
        </w:rPr>
        <w:t xml:space="preserve"> отраслями реального сектора экономики МО «</w:t>
      </w:r>
      <w:proofErr w:type="spellStart"/>
      <w:r w:rsidRPr="001112E5">
        <w:rPr>
          <w:rFonts w:ascii="Times New Roman" w:hAnsi="Times New Roman"/>
          <w:sz w:val="24"/>
          <w:szCs w:val="24"/>
        </w:rPr>
        <w:t>Чемальский</w:t>
      </w:r>
      <w:proofErr w:type="spellEnd"/>
      <w:r w:rsidRPr="001112E5">
        <w:rPr>
          <w:rFonts w:ascii="Times New Roman" w:hAnsi="Times New Roman"/>
          <w:sz w:val="24"/>
          <w:szCs w:val="24"/>
        </w:rPr>
        <w:t xml:space="preserve"> район»  являются </w:t>
      </w:r>
      <w:r w:rsidRPr="001112E5">
        <w:rPr>
          <w:rFonts w:ascii="Times New Roman" w:eastAsia="Times New Roman" w:hAnsi="Times New Roman"/>
          <w:color w:val="000000"/>
          <w:sz w:val="24"/>
        </w:rPr>
        <w:t>торговля, деятельность гостиниц и общественного питания</w:t>
      </w:r>
      <w:r w:rsidRPr="001112E5">
        <w:rPr>
          <w:rFonts w:ascii="Times New Roman" w:hAnsi="Times New Roman"/>
          <w:sz w:val="24"/>
          <w:szCs w:val="24"/>
        </w:rPr>
        <w:t>.</w:t>
      </w:r>
    </w:p>
    <w:p w:rsidR="00A72E77" w:rsidRPr="001112E5" w:rsidRDefault="00B26581">
      <w:pPr>
        <w:spacing w:after="0" w:line="240" w:lineRule="auto"/>
        <w:ind w:firstLine="709"/>
        <w:jc w:val="both"/>
      </w:pPr>
      <w:r w:rsidRPr="001112E5">
        <w:rPr>
          <w:rFonts w:ascii="Times New Roman" w:hAnsi="Times New Roman"/>
          <w:b/>
          <w:sz w:val="24"/>
          <w:szCs w:val="24"/>
        </w:rPr>
        <w:t xml:space="preserve">2.1. </w:t>
      </w:r>
      <w:r w:rsidRPr="001112E5">
        <w:rPr>
          <w:rFonts w:ascii="Times New Roman" w:eastAsia="Times New Roman" w:hAnsi="Times New Roman"/>
          <w:b/>
          <w:bCs/>
          <w:sz w:val="24"/>
          <w:szCs w:val="24"/>
          <w:lang w:eastAsia="ar-SA"/>
        </w:rPr>
        <w:t>Промышленное производство</w:t>
      </w:r>
    </w:p>
    <w:p w:rsidR="00A72E77" w:rsidRPr="001112E5" w:rsidRDefault="00B26581">
      <w:pPr>
        <w:spacing w:after="0" w:line="240" w:lineRule="auto"/>
        <w:ind w:firstLine="709"/>
        <w:jc w:val="both"/>
      </w:pPr>
      <w:r w:rsidRPr="001112E5">
        <w:rPr>
          <w:rFonts w:ascii="Times New Roman" w:eastAsia="Times New Roman" w:hAnsi="Times New Roman"/>
          <w:sz w:val="24"/>
          <w:szCs w:val="24"/>
          <w:lang w:eastAsia="ar-SA"/>
        </w:rPr>
        <w:t xml:space="preserve">Количество предприятий и организаций по «чистым видам» экономической </w:t>
      </w:r>
      <w:r w:rsidRPr="001112E5">
        <w:rPr>
          <w:rFonts w:ascii="Times New Roman" w:eastAsia="Times New Roman" w:hAnsi="Times New Roman"/>
          <w:sz w:val="24"/>
          <w:szCs w:val="24"/>
          <w:lang w:eastAsia="ar-SA"/>
        </w:rPr>
        <w:t>деятельности в сфере промышленности, действующих по состоянию на 01.01.2022 г., по МО «</w:t>
      </w:r>
      <w:proofErr w:type="spellStart"/>
      <w:r w:rsidRPr="001112E5">
        <w:rPr>
          <w:rFonts w:ascii="Times New Roman" w:eastAsia="Times New Roman" w:hAnsi="Times New Roman"/>
          <w:sz w:val="24"/>
          <w:szCs w:val="24"/>
          <w:lang w:eastAsia="ar-SA"/>
        </w:rPr>
        <w:t>Чемальский</w:t>
      </w:r>
      <w:proofErr w:type="spellEnd"/>
      <w:r w:rsidRPr="001112E5">
        <w:rPr>
          <w:rFonts w:ascii="Times New Roman" w:eastAsia="Times New Roman" w:hAnsi="Times New Roman"/>
          <w:sz w:val="24"/>
          <w:szCs w:val="24"/>
          <w:lang w:eastAsia="ar-SA"/>
        </w:rPr>
        <w:t xml:space="preserve"> район» составило 24 ед., что к аналогичному периоду прошлого года составило </w:t>
      </w:r>
      <w:r w:rsidRPr="001112E5">
        <w:rPr>
          <w:rFonts w:ascii="Times New Roman" w:eastAsia="Times New Roman" w:hAnsi="Times New Roman"/>
          <w:i/>
          <w:sz w:val="24"/>
          <w:szCs w:val="24"/>
          <w:lang w:eastAsia="ar-SA"/>
        </w:rPr>
        <w:t>снижение</w:t>
      </w:r>
      <w:r w:rsidRPr="001112E5">
        <w:rPr>
          <w:rFonts w:ascii="Times New Roman" w:eastAsia="Times New Roman" w:hAnsi="Times New Roman"/>
          <w:sz w:val="24"/>
          <w:szCs w:val="24"/>
          <w:lang w:eastAsia="ar-SA"/>
        </w:rPr>
        <w:t xml:space="preserve"> на 2 ед. (на 01.01.2021 г. – 26 ед.).</w:t>
      </w:r>
    </w:p>
    <w:p w:rsidR="00A72E77" w:rsidRPr="001112E5" w:rsidRDefault="00B26581">
      <w:pPr>
        <w:pStyle w:val="af8"/>
        <w:shd w:val="clear" w:color="auto" w:fill="FFFFFF"/>
        <w:spacing w:before="0" w:after="0"/>
        <w:ind w:firstLine="709"/>
        <w:jc w:val="both"/>
      </w:pPr>
      <w:r w:rsidRPr="001112E5">
        <w:t>В сфере промышленного производства в январе - декабре 2021 года сводный индекс промышленного производства (далее – ИПП) составил 118,6 % (по Республике Алтай – 104,0%), объем отгруженной промышленными предприятиями продукции – 31,308 млн. руб.</w:t>
      </w:r>
    </w:p>
    <w:p w:rsidR="00A72E77" w:rsidRPr="001112E5" w:rsidRDefault="00B26581">
      <w:pPr>
        <w:spacing w:after="0" w:line="240" w:lineRule="auto"/>
        <w:ind w:firstLine="709"/>
        <w:jc w:val="both"/>
        <w:rPr>
          <w:rFonts w:ascii="Times New Roman" w:hAnsi="Times New Roman"/>
          <w:sz w:val="24"/>
          <w:szCs w:val="24"/>
        </w:rPr>
      </w:pPr>
      <w:r w:rsidRPr="001112E5">
        <w:rPr>
          <w:rFonts w:ascii="Times New Roman" w:hAnsi="Times New Roman"/>
          <w:sz w:val="24"/>
          <w:szCs w:val="24"/>
        </w:rPr>
        <w:t xml:space="preserve">В сравнении </w:t>
      </w:r>
      <w:r w:rsidRPr="001112E5">
        <w:rPr>
          <w:rFonts w:ascii="Times New Roman" w:hAnsi="Times New Roman"/>
          <w:sz w:val="24"/>
          <w:szCs w:val="24"/>
        </w:rPr>
        <w:t>с планом на 01.01.2022 г. отмечено отклонение ИФО объема промышленного производства на (+) 17,0  процентных пункта.</w:t>
      </w:r>
    </w:p>
    <w:p w:rsidR="00A72E77" w:rsidRPr="001112E5" w:rsidRDefault="00B26581">
      <w:pPr>
        <w:pBdr>
          <w:top w:val="none" w:sz="4" w:space="0" w:color="000000"/>
          <w:left w:val="none" w:sz="4" w:space="0" w:color="000000"/>
          <w:bottom w:val="none" w:sz="4" w:space="0" w:color="000000"/>
          <w:right w:val="none" w:sz="4" w:space="0" w:color="000000"/>
        </w:pBdr>
        <w:spacing w:after="0" w:line="253" w:lineRule="atLeast"/>
        <w:ind w:firstLine="709"/>
        <w:jc w:val="both"/>
      </w:pPr>
      <w:r w:rsidRPr="001112E5">
        <w:rPr>
          <w:rFonts w:ascii="Times New Roman" w:eastAsia="Times New Roman" w:hAnsi="Times New Roman"/>
          <w:color w:val="000000"/>
          <w:sz w:val="24"/>
        </w:rPr>
        <w:t>Причины отклонения от планового значения связана с тем, что увеличились объемы производства по разделу В «Добыча полезных ископаемых», ИФО с</w:t>
      </w:r>
      <w:r w:rsidRPr="001112E5">
        <w:rPr>
          <w:rFonts w:ascii="Times New Roman" w:eastAsia="Times New Roman" w:hAnsi="Times New Roman"/>
          <w:color w:val="000000"/>
          <w:sz w:val="24"/>
        </w:rPr>
        <w:t>оставил 1125,3 % (по Республике Алтай – 94,9%) (за 2020 г. – 35,4 %), рост производства произошел за счет роста добычи песка, гравия, глины в 10 раз ИП К</w:t>
      </w:r>
      <w:r w:rsidR="007F6C87" w:rsidRPr="001112E5">
        <w:rPr>
          <w:rFonts w:ascii="Times New Roman" w:eastAsia="Times New Roman" w:hAnsi="Times New Roman"/>
          <w:color w:val="000000"/>
          <w:sz w:val="24"/>
        </w:rPr>
        <w:t>.</w:t>
      </w:r>
      <w:r w:rsidRPr="001112E5">
        <w:rPr>
          <w:rFonts w:ascii="Times New Roman" w:eastAsia="Times New Roman" w:hAnsi="Times New Roman"/>
          <w:color w:val="000000"/>
          <w:sz w:val="24"/>
        </w:rPr>
        <w:t xml:space="preserve">М.В. </w:t>
      </w:r>
      <w:r w:rsidRPr="001112E5">
        <w:rPr>
          <w:rFonts w:ascii="Times New Roman" w:eastAsia="Times New Roman" w:hAnsi="Times New Roman"/>
          <w:color w:val="000000"/>
          <w:sz w:val="24"/>
        </w:rPr>
        <w:t>(на 01.01.2022 г. - 8,0 тыс</w:t>
      </w:r>
      <w:proofErr w:type="gramStart"/>
      <w:r w:rsidRPr="001112E5">
        <w:rPr>
          <w:rFonts w:ascii="Times New Roman" w:eastAsia="Times New Roman" w:hAnsi="Times New Roman"/>
          <w:color w:val="000000"/>
          <w:sz w:val="24"/>
        </w:rPr>
        <w:t>.к</w:t>
      </w:r>
      <w:proofErr w:type="gramEnd"/>
      <w:r w:rsidRPr="001112E5">
        <w:rPr>
          <w:rFonts w:ascii="Times New Roman" w:eastAsia="Times New Roman" w:hAnsi="Times New Roman"/>
          <w:color w:val="000000"/>
          <w:sz w:val="24"/>
        </w:rPr>
        <w:t>уб., на 01.01.2021 г. - 0,8 тыс. куб.).</w:t>
      </w:r>
    </w:p>
    <w:p w:rsidR="00A72E77" w:rsidRPr="001112E5" w:rsidRDefault="00B26581">
      <w:pPr>
        <w:pBdr>
          <w:top w:val="none" w:sz="4" w:space="0" w:color="000000"/>
          <w:left w:val="none" w:sz="4" w:space="0" w:color="000000"/>
          <w:bottom w:val="none" w:sz="4" w:space="0" w:color="000000"/>
          <w:right w:val="none" w:sz="4" w:space="0" w:color="000000"/>
        </w:pBdr>
        <w:spacing w:after="0" w:line="253" w:lineRule="atLeast"/>
        <w:ind w:firstLine="709"/>
        <w:jc w:val="both"/>
        <w:rPr>
          <w:rFonts w:ascii="Times New Roman" w:eastAsia="Times New Roman" w:hAnsi="Times New Roman"/>
          <w:color w:val="000000"/>
          <w:sz w:val="24"/>
        </w:rPr>
      </w:pPr>
      <w:r w:rsidRPr="001112E5">
        <w:rPr>
          <w:rFonts w:ascii="Times New Roman" w:eastAsia="Times New Roman" w:hAnsi="Times New Roman"/>
          <w:color w:val="000000"/>
          <w:sz w:val="24"/>
        </w:rPr>
        <w:t>По разделу</w:t>
      </w:r>
      <w:proofErr w:type="gramStart"/>
      <w:r w:rsidRPr="001112E5">
        <w:rPr>
          <w:rFonts w:ascii="Times New Roman" w:eastAsia="Times New Roman" w:hAnsi="Times New Roman"/>
          <w:color w:val="000000"/>
          <w:sz w:val="24"/>
        </w:rPr>
        <w:t xml:space="preserve"> С</w:t>
      </w:r>
      <w:proofErr w:type="gramEnd"/>
      <w:r w:rsidRPr="001112E5">
        <w:rPr>
          <w:rFonts w:ascii="Times New Roman" w:eastAsia="Times New Roman" w:hAnsi="Times New Roman"/>
          <w:color w:val="000000"/>
          <w:sz w:val="24"/>
        </w:rPr>
        <w:t xml:space="preserve"> «Обр</w:t>
      </w:r>
      <w:r w:rsidRPr="001112E5">
        <w:rPr>
          <w:rFonts w:ascii="Times New Roman" w:eastAsia="Times New Roman" w:hAnsi="Times New Roman"/>
          <w:color w:val="000000"/>
          <w:sz w:val="24"/>
        </w:rPr>
        <w:t>абатывающие производства» ИФО составил 134,4 % (по Республике Алтай-</w:t>
      </w:r>
      <w:r w:rsidRPr="001112E5">
        <w:rPr>
          <w:rFonts w:ascii="Times New Roman" w:eastAsia="Times New Roman" w:hAnsi="Times New Roman"/>
          <w:color w:val="000000"/>
          <w:sz w:val="24"/>
        </w:rPr>
        <w:t>104,5</w:t>
      </w:r>
      <w:r w:rsidRPr="001112E5">
        <w:rPr>
          <w:rFonts w:ascii="Times New Roman" w:eastAsia="Times New Roman" w:hAnsi="Times New Roman"/>
          <w:color w:val="000000"/>
          <w:sz w:val="24"/>
        </w:rPr>
        <w:t>%). Увеличение произошло в основном за счет увеличения объемов производства мебели ИП К</w:t>
      </w:r>
      <w:r w:rsidR="007F6C87" w:rsidRPr="001112E5">
        <w:rPr>
          <w:rFonts w:ascii="Times New Roman" w:eastAsia="Times New Roman" w:hAnsi="Times New Roman"/>
          <w:color w:val="000000"/>
          <w:sz w:val="24"/>
        </w:rPr>
        <w:t>.</w:t>
      </w:r>
      <w:r w:rsidRPr="001112E5">
        <w:rPr>
          <w:rFonts w:ascii="Times New Roman" w:eastAsia="Times New Roman" w:hAnsi="Times New Roman"/>
          <w:color w:val="000000"/>
          <w:sz w:val="24"/>
        </w:rPr>
        <w:t>А.Н., производства полиграфической продукции МУ «</w:t>
      </w:r>
      <w:proofErr w:type="spellStart"/>
      <w:r w:rsidRPr="001112E5">
        <w:rPr>
          <w:rFonts w:ascii="Times New Roman" w:eastAsia="Times New Roman" w:hAnsi="Times New Roman"/>
          <w:color w:val="000000"/>
          <w:sz w:val="24"/>
        </w:rPr>
        <w:t>Чемальский</w:t>
      </w:r>
      <w:proofErr w:type="spellEnd"/>
      <w:r w:rsidRPr="001112E5">
        <w:rPr>
          <w:rFonts w:ascii="Times New Roman" w:eastAsia="Times New Roman" w:hAnsi="Times New Roman"/>
          <w:color w:val="000000"/>
          <w:sz w:val="24"/>
        </w:rPr>
        <w:t xml:space="preserve"> вестник», а также произво</w:t>
      </w:r>
      <w:r w:rsidRPr="001112E5">
        <w:rPr>
          <w:rFonts w:ascii="Times New Roman" w:eastAsia="Times New Roman" w:hAnsi="Times New Roman"/>
          <w:color w:val="000000"/>
          <w:sz w:val="24"/>
        </w:rPr>
        <w:t>дства безалкогольных напитков.</w:t>
      </w:r>
    </w:p>
    <w:p w:rsidR="00A72E77" w:rsidRPr="001112E5" w:rsidRDefault="00B26581">
      <w:pPr>
        <w:pBdr>
          <w:top w:val="none" w:sz="4" w:space="0" w:color="000000"/>
          <w:left w:val="none" w:sz="4" w:space="0" w:color="000000"/>
          <w:bottom w:val="none" w:sz="4" w:space="0" w:color="000000"/>
          <w:right w:val="none" w:sz="4" w:space="0" w:color="000000"/>
        </w:pBdr>
        <w:spacing w:after="0" w:line="253" w:lineRule="atLeast"/>
        <w:ind w:firstLine="709"/>
        <w:jc w:val="both"/>
      </w:pPr>
      <w:r w:rsidRPr="001112E5">
        <w:rPr>
          <w:rFonts w:ascii="Times New Roman" w:eastAsia="Times New Roman" w:hAnsi="Times New Roman"/>
          <w:color w:val="000000"/>
          <w:sz w:val="24"/>
        </w:rPr>
        <w:t xml:space="preserve">По разделу </w:t>
      </w:r>
      <w:r w:rsidRPr="001112E5">
        <w:rPr>
          <w:rFonts w:ascii="Times New Roman" w:eastAsia="Times New Roman" w:hAnsi="Times New Roman"/>
          <w:color w:val="000000"/>
          <w:sz w:val="24"/>
        </w:rPr>
        <w:t>D «Обеспечение электрической энергией, газом и паром; кондиционирование воздуха», ИФО составил 107,2 % (по Республике Алтай -</w:t>
      </w:r>
      <w:proofErr w:type="gramStart"/>
      <w:r w:rsidRPr="001112E5">
        <w:rPr>
          <w:rFonts w:ascii="Times New Roman" w:eastAsia="Times New Roman" w:hAnsi="Times New Roman"/>
          <w:color w:val="000000"/>
          <w:sz w:val="24"/>
        </w:rPr>
        <w:t>104,6</w:t>
      </w:r>
      <w:r w:rsidRPr="001112E5">
        <w:rPr>
          <w:rFonts w:ascii="Times New Roman" w:eastAsia="Times New Roman" w:hAnsi="Times New Roman"/>
          <w:color w:val="000000"/>
          <w:sz w:val="24"/>
        </w:rPr>
        <w:t>%)</w:t>
      </w:r>
      <w:r w:rsidRPr="001112E5">
        <w:rPr>
          <w:rFonts w:ascii="Times New Roman" w:eastAsia="Times New Roman" w:hAnsi="Times New Roman"/>
          <w:color w:val="000000"/>
          <w:sz w:val="24"/>
        </w:rPr>
        <w:t xml:space="preserve"> </w:t>
      </w:r>
      <w:r w:rsidRPr="001112E5">
        <w:rPr>
          <w:rFonts w:ascii="Times New Roman" w:eastAsia="Times New Roman" w:hAnsi="Times New Roman"/>
          <w:color w:val="000000"/>
          <w:sz w:val="24"/>
        </w:rPr>
        <w:t>ув</w:t>
      </w:r>
      <w:proofErr w:type="gramEnd"/>
      <w:r w:rsidRPr="001112E5">
        <w:rPr>
          <w:rFonts w:ascii="Times New Roman" w:eastAsia="Times New Roman" w:hAnsi="Times New Roman"/>
          <w:color w:val="000000"/>
          <w:sz w:val="24"/>
        </w:rPr>
        <w:t>еличение производства произошло за счет увеличения выработки электроэнергии сол</w:t>
      </w:r>
      <w:r w:rsidRPr="001112E5">
        <w:rPr>
          <w:rFonts w:ascii="Times New Roman" w:eastAsia="Times New Roman" w:hAnsi="Times New Roman"/>
          <w:color w:val="000000"/>
          <w:sz w:val="24"/>
        </w:rPr>
        <w:t>нечной электростанцией</w:t>
      </w:r>
      <w:r w:rsidRPr="001112E5">
        <w:rPr>
          <w:rFonts w:cs="Calibri"/>
          <w:color w:val="000000"/>
        </w:rPr>
        <w:t>.</w:t>
      </w:r>
    </w:p>
    <w:p w:rsidR="00A72E77" w:rsidRPr="001112E5" w:rsidRDefault="00B26581">
      <w:pPr>
        <w:pBdr>
          <w:top w:val="none" w:sz="4" w:space="0" w:color="000000"/>
          <w:left w:val="none" w:sz="4" w:space="0" w:color="000000"/>
          <w:bottom w:val="none" w:sz="4" w:space="0" w:color="000000"/>
          <w:right w:val="none" w:sz="4" w:space="0" w:color="000000"/>
        </w:pBdr>
        <w:spacing w:after="0" w:line="253" w:lineRule="atLeast"/>
        <w:ind w:firstLine="709"/>
        <w:jc w:val="both"/>
      </w:pPr>
      <w:r w:rsidRPr="001112E5">
        <w:rPr>
          <w:rFonts w:ascii="Times New Roman" w:eastAsia="Times New Roman" w:hAnsi="Times New Roman"/>
          <w:color w:val="000000"/>
          <w:sz w:val="24"/>
        </w:rPr>
        <w:lastRenderedPageBreak/>
        <w:t>На основании Закона «О статистической отчетности» в рамках конфиденциальности информации, где отчетность представлена менее</w:t>
      </w:r>
      <w:proofErr w:type="gramStart"/>
      <w:r w:rsidRPr="001112E5">
        <w:rPr>
          <w:rFonts w:ascii="Times New Roman" w:eastAsia="Times New Roman" w:hAnsi="Times New Roman"/>
          <w:color w:val="000000"/>
          <w:sz w:val="24"/>
        </w:rPr>
        <w:t>,</w:t>
      </w:r>
      <w:proofErr w:type="gramEnd"/>
      <w:r w:rsidRPr="001112E5">
        <w:rPr>
          <w:rFonts w:ascii="Times New Roman" w:eastAsia="Times New Roman" w:hAnsi="Times New Roman"/>
          <w:color w:val="000000"/>
          <w:sz w:val="24"/>
        </w:rPr>
        <w:t xml:space="preserve"> чем тремя субъектами, данные по видам деятельности производства продукции территориальным отделением </w:t>
      </w:r>
      <w:proofErr w:type="spellStart"/>
      <w:r w:rsidRPr="001112E5">
        <w:rPr>
          <w:rFonts w:ascii="Times New Roman" w:eastAsia="Times New Roman" w:hAnsi="Times New Roman"/>
          <w:color w:val="000000"/>
          <w:sz w:val="24"/>
        </w:rPr>
        <w:t>Алтайк</w:t>
      </w:r>
      <w:r w:rsidRPr="001112E5">
        <w:rPr>
          <w:rFonts w:ascii="Times New Roman" w:eastAsia="Times New Roman" w:hAnsi="Times New Roman"/>
          <w:color w:val="000000"/>
          <w:sz w:val="24"/>
        </w:rPr>
        <w:t>растата</w:t>
      </w:r>
      <w:proofErr w:type="spellEnd"/>
      <w:r w:rsidRPr="001112E5">
        <w:rPr>
          <w:rFonts w:ascii="Times New Roman" w:eastAsia="Times New Roman" w:hAnsi="Times New Roman"/>
          <w:color w:val="000000"/>
          <w:sz w:val="24"/>
        </w:rPr>
        <w:t xml:space="preserve"> по Республике Алтай не представлены, в связи с этим анализ произвести не имеется возможности.  </w:t>
      </w:r>
    </w:p>
    <w:p w:rsidR="00A72E77" w:rsidRPr="001112E5" w:rsidRDefault="00B26581">
      <w:pPr>
        <w:pBdr>
          <w:top w:val="none" w:sz="4" w:space="0" w:color="000000"/>
          <w:left w:val="none" w:sz="4" w:space="0" w:color="000000"/>
          <w:bottom w:val="none" w:sz="4" w:space="0" w:color="000000"/>
          <w:right w:val="none" w:sz="4" w:space="0" w:color="000000"/>
        </w:pBdr>
        <w:spacing w:before="240" w:after="0"/>
        <w:ind w:firstLine="709"/>
        <w:jc w:val="both"/>
      </w:pPr>
      <w:r w:rsidRPr="001112E5">
        <w:rPr>
          <w:rFonts w:ascii="Times New Roman" w:eastAsia="Times New Roman" w:hAnsi="Times New Roman"/>
          <w:color w:val="000000"/>
          <w:sz w:val="24"/>
        </w:rPr>
        <w:t>Выводы: основное влияние на рост ИПП оказало увеличение по видам деятельности «Добыча полезных ископаемых» и «Обрабатывающие производства».</w:t>
      </w:r>
    </w:p>
    <w:p w:rsidR="00A72E77" w:rsidRPr="001112E5" w:rsidRDefault="00B26581">
      <w:pPr>
        <w:pBdr>
          <w:top w:val="none" w:sz="4" w:space="0" w:color="000000"/>
          <w:left w:val="none" w:sz="4" w:space="0" w:color="000000"/>
          <w:bottom w:val="none" w:sz="4" w:space="0" w:color="000000"/>
          <w:right w:val="none" w:sz="4" w:space="0" w:color="000000"/>
        </w:pBdr>
        <w:spacing w:before="240" w:after="0"/>
        <w:ind w:firstLine="709"/>
        <w:jc w:val="both"/>
      </w:pPr>
      <w:r w:rsidRPr="001112E5">
        <w:rPr>
          <w:rFonts w:ascii="Times New Roman" w:eastAsia="Times New Roman" w:hAnsi="Times New Roman"/>
          <w:color w:val="000000"/>
          <w:sz w:val="24"/>
        </w:rPr>
        <w:t>Для повышения показателей проводятся следующие мероприятия: оказывается поддержка предпринимателям в развитии промышленности по изготовлению пряников, печенья, производства керамических изделий, также проводится информирование предпринимателей в сфере пром</w:t>
      </w:r>
      <w:r w:rsidRPr="001112E5">
        <w:rPr>
          <w:rFonts w:ascii="Times New Roman" w:eastAsia="Times New Roman" w:hAnsi="Times New Roman"/>
          <w:color w:val="000000"/>
          <w:sz w:val="24"/>
        </w:rPr>
        <w:t xml:space="preserve">ышленности об обязательной сдачи отчетности в </w:t>
      </w:r>
      <w:proofErr w:type="spellStart"/>
      <w:r w:rsidRPr="001112E5">
        <w:rPr>
          <w:rFonts w:ascii="Times New Roman" w:eastAsia="Times New Roman" w:hAnsi="Times New Roman"/>
          <w:color w:val="000000"/>
          <w:sz w:val="24"/>
        </w:rPr>
        <w:t>Алтайкрайстат</w:t>
      </w:r>
      <w:proofErr w:type="spellEnd"/>
      <w:r w:rsidRPr="001112E5">
        <w:rPr>
          <w:rFonts w:ascii="Times New Roman" w:eastAsia="Times New Roman" w:hAnsi="Times New Roman"/>
          <w:color w:val="000000"/>
          <w:sz w:val="24"/>
        </w:rPr>
        <w:t>.</w:t>
      </w:r>
    </w:p>
    <w:p w:rsidR="00A72E77" w:rsidRPr="001112E5" w:rsidRDefault="00A72E77">
      <w:pPr>
        <w:pStyle w:val="af8"/>
        <w:shd w:val="clear" w:color="auto" w:fill="FFFFFF"/>
        <w:spacing w:before="0" w:after="0"/>
        <w:ind w:firstLine="709"/>
        <w:jc w:val="both"/>
        <w:rPr>
          <w:i/>
        </w:rPr>
      </w:pPr>
    </w:p>
    <w:p w:rsidR="00A72E77" w:rsidRPr="001112E5" w:rsidRDefault="00B26581">
      <w:pPr>
        <w:spacing w:after="0" w:line="240" w:lineRule="auto"/>
        <w:ind w:firstLine="709"/>
        <w:jc w:val="both"/>
      </w:pPr>
      <w:r w:rsidRPr="001112E5">
        <w:rPr>
          <w:rFonts w:ascii="Times New Roman" w:eastAsia="Times New Roman" w:hAnsi="Times New Roman"/>
          <w:b/>
          <w:bCs/>
          <w:sz w:val="24"/>
          <w:szCs w:val="24"/>
          <w:lang w:eastAsia="ar-SA"/>
        </w:rPr>
        <w:t>2.2. Малое и среднее предпринимательство</w:t>
      </w:r>
    </w:p>
    <w:p w:rsidR="00A72E77" w:rsidRPr="001112E5" w:rsidRDefault="00B26581">
      <w:pPr>
        <w:shd w:val="clear" w:color="auto" w:fill="FFFFFF"/>
        <w:spacing w:after="0" w:line="240" w:lineRule="auto"/>
        <w:ind w:firstLine="709"/>
        <w:contextualSpacing/>
        <w:jc w:val="both"/>
      </w:pPr>
      <w:r w:rsidRPr="001112E5">
        <w:rPr>
          <w:rFonts w:ascii="Times New Roman" w:hAnsi="Times New Roman"/>
          <w:sz w:val="24"/>
          <w:szCs w:val="24"/>
        </w:rPr>
        <w:t>По данным Единого реестра субъектов малого и среднего предпринима</w:t>
      </w:r>
      <w:r w:rsidRPr="001112E5">
        <w:rPr>
          <w:rFonts w:ascii="Times New Roman" w:hAnsi="Times New Roman"/>
          <w:sz w:val="24"/>
          <w:szCs w:val="24"/>
        </w:rPr>
        <w:t>тельства по состоянию на 10.01.2022 г. на территории МО «</w:t>
      </w:r>
      <w:proofErr w:type="spellStart"/>
      <w:r w:rsidRPr="001112E5">
        <w:rPr>
          <w:rFonts w:ascii="Times New Roman" w:hAnsi="Times New Roman"/>
          <w:sz w:val="24"/>
          <w:szCs w:val="24"/>
        </w:rPr>
        <w:t>Чемальский</w:t>
      </w:r>
      <w:proofErr w:type="spellEnd"/>
      <w:r w:rsidRPr="001112E5">
        <w:rPr>
          <w:rFonts w:ascii="Times New Roman" w:hAnsi="Times New Roman"/>
          <w:sz w:val="24"/>
          <w:szCs w:val="24"/>
        </w:rPr>
        <w:t xml:space="preserve"> район» зарегистрировано 427 субъектов малого и среднего предпринимательства, из которых малые предприятия составили 7 ед., </w:t>
      </w:r>
      <w:proofErr w:type="spellStart"/>
      <w:r w:rsidRPr="001112E5">
        <w:rPr>
          <w:rFonts w:ascii="Times New Roman" w:hAnsi="Times New Roman"/>
          <w:sz w:val="24"/>
          <w:szCs w:val="24"/>
        </w:rPr>
        <w:t>микропредприятия</w:t>
      </w:r>
      <w:proofErr w:type="spellEnd"/>
      <w:r w:rsidRPr="001112E5">
        <w:rPr>
          <w:rFonts w:ascii="Times New Roman" w:hAnsi="Times New Roman"/>
          <w:sz w:val="24"/>
          <w:szCs w:val="24"/>
        </w:rPr>
        <w:t xml:space="preserve"> – 111 ед., </w:t>
      </w:r>
      <w:r w:rsidRPr="001112E5">
        <w:rPr>
          <w:rFonts w:ascii="Times New Roman" w:eastAsia="Times New Roman" w:hAnsi="Times New Roman"/>
          <w:color w:val="000000"/>
          <w:sz w:val="24"/>
        </w:rPr>
        <w:t>индивидуальные предприниматели -309 е</w:t>
      </w:r>
      <w:r w:rsidRPr="001112E5">
        <w:rPr>
          <w:rFonts w:ascii="Times New Roman" w:eastAsia="Times New Roman" w:hAnsi="Times New Roman"/>
          <w:color w:val="000000"/>
          <w:sz w:val="24"/>
        </w:rPr>
        <w:t xml:space="preserve">д., </w:t>
      </w:r>
      <w:r w:rsidRPr="001112E5">
        <w:rPr>
          <w:rFonts w:ascii="Times New Roman" w:hAnsi="Times New Roman"/>
          <w:sz w:val="24"/>
          <w:szCs w:val="24"/>
        </w:rPr>
        <w:t xml:space="preserve"> средние предприятия – 0 ед. </w:t>
      </w:r>
    </w:p>
    <w:p w:rsidR="00A72E77" w:rsidRPr="001112E5" w:rsidRDefault="00B26581">
      <w:pPr>
        <w:shd w:val="clear" w:color="auto" w:fill="FFFFFF"/>
        <w:spacing w:after="0" w:line="240" w:lineRule="auto"/>
        <w:ind w:firstLine="709"/>
        <w:contextualSpacing/>
        <w:jc w:val="both"/>
      </w:pPr>
      <w:r w:rsidRPr="001112E5">
        <w:rPr>
          <w:rFonts w:ascii="Times New Roman" w:hAnsi="Times New Roman"/>
          <w:sz w:val="24"/>
          <w:szCs w:val="24"/>
        </w:rPr>
        <w:t>По данным Управления Федеральной налоговой службы по Республике Алтай в МО «</w:t>
      </w:r>
      <w:proofErr w:type="spellStart"/>
      <w:r w:rsidRPr="001112E5">
        <w:rPr>
          <w:rFonts w:ascii="Times New Roman" w:hAnsi="Times New Roman"/>
          <w:sz w:val="24"/>
          <w:szCs w:val="24"/>
        </w:rPr>
        <w:t>Чемальский</w:t>
      </w:r>
      <w:proofErr w:type="spellEnd"/>
      <w:r w:rsidRPr="001112E5">
        <w:rPr>
          <w:rFonts w:ascii="Times New Roman" w:hAnsi="Times New Roman"/>
          <w:sz w:val="24"/>
          <w:szCs w:val="24"/>
        </w:rPr>
        <w:t xml:space="preserve"> район» по состоянию на 10.01.2022 г. зарегистрировано 376 налогоплательщиков, применяющих специальный налоговый режим «Налог на професс</w:t>
      </w:r>
      <w:r w:rsidRPr="001112E5">
        <w:rPr>
          <w:rFonts w:ascii="Times New Roman" w:hAnsi="Times New Roman"/>
          <w:sz w:val="24"/>
          <w:szCs w:val="24"/>
        </w:rPr>
        <w:t xml:space="preserve">иональный доход», в том числе 34 индивидуальных предпринимателей, 342 физических лиц. </w:t>
      </w:r>
    </w:p>
    <w:p w:rsidR="00A72E77" w:rsidRPr="001112E5" w:rsidRDefault="00B26581">
      <w:pPr>
        <w:shd w:val="clear" w:color="auto" w:fill="FFFFFF"/>
        <w:spacing w:after="0" w:line="240" w:lineRule="auto"/>
        <w:ind w:firstLine="709"/>
        <w:contextualSpacing/>
        <w:jc w:val="both"/>
        <w:rPr>
          <w:rFonts w:ascii="Times New Roman" w:hAnsi="Times New Roman"/>
          <w:sz w:val="24"/>
          <w:szCs w:val="24"/>
        </w:rPr>
      </w:pPr>
      <w:r w:rsidRPr="001112E5">
        <w:rPr>
          <w:rFonts w:ascii="Times New Roman" w:hAnsi="Times New Roman"/>
          <w:sz w:val="24"/>
          <w:szCs w:val="24"/>
        </w:rPr>
        <w:t>Численность занятых в сфере МСП в МО «</w:t>
      </w:r>
      <w:proofErr w:type="spellStart"/>
      <w:r w:rsidRPr="001112E5">
        <w:rPr>
          <w:rFonts w:ascii="Times New Roman" w:hAnsi="Times New Roman"/>
          <w:sz w:val="24"/>
          <w:szCs w:val="24"/>
        </w:rPr>
        <w:t>Чемальский</w:t>
      </w:r>
      <w:proofErr w:type="spellEnd"/>
      <w:r w:rsidRPr="001112E5">
        <w:rPr>
          <w:rFonts w:ascii="Times New Roman" w:hAnsi="Times New Roman"/>
          <w:sz w:val="24"/>
          <w:szCs w:val="24"/>
        </w:rPr>
        <w:t xml:space="preserve"> район» по состоянию на 10.01.2021 г. составляет 1022. Численность </w:t>
      </w:r>
      <w:proofErr w:type="gramStart"/>
      <w:r w:rsidRPr="001112E5">
        <w:rPr>
          <w:rFonts w:ascii="Times New Roman" w:hAnsi="Times New Roman"/>
          <w:sz w:val="24"/>
          <w:szCs w:val="24"/>
        </w:rPr>
        <w:t>занятых</w:t>
      </w:r>
      <w:proofErr w:type="gramEnd"/>
      <w:r w:rsidRPr="001112E5">
        <w:rPr>
          <w:rFonts w:ascii="Times New Roman" w:hAnsi="Times New Roman"/>
          <w:sz w:val="24"/>
          <w:szCs w:val="24"/>
        </w:rPr>
        <w:t xml:space="preserve"> в сфере МСП в расчете на 1 тыс. населения –92,</w:t>
      </w:r>
      <w:r w:rsidRPr="001112E5">
        <w:rPr>
          <w:rFonts w:ascii="Times New Roman" w:hAnsi="Times New Roman"/>
          <w:sz w:val="24"/>
          <w:szCs w:val="24"/>
        </w:rPr>
        <w:t xml:space="preserve">0. </w:t>
      </w:r>
    </w:p>
    <w:p w:rsidR="00A72E77" w:rsidRPr="001112E5" w:rsidRDefault="00B26581">
      <w:pPr>
        <w:shd w:val="clear" w:color="auto" w:fill="FFFFFF"/>
        <w:spacing w:after="0" w:line="240" w:lineRule="auto"/>
        <w:ind w:firstLine="709"/>
        <w:contextualSpacing/>
        <w:jc w:val="both"/>
      </w:pPr>
      <w:r w:rsidRPr="001112E5">
        <w:rPr>
          <w:rFonts w:ascii="Times New Roman" w:hAnsi="Times New Roman"/>
          <w:sz w:val="24"/>
          <w:szCs w:val="24"/>
        </w:rPr>
        <w:t xml:space="preserve">В сравнении с планом на 01.01.2022 г. отмечено отклонение на (-) 19,16 п.п. Причинами отклонения от планового значения явились </w:t>
      </w:r>
      <w:r w:rsidRPr="001112E5">
        <w:rPr>
          <w:rFonts w:ascii="Times New Roman" w:eastAsia="Times New Roman" w:hAnsi="Times New Roman"/>
          <w:color w:val="000000"/>
          <w:sz w:val="24"/>
        </w:rPr>
        <w:t>завышение планового показателя.</w:t>
      </w:r>
    </w:p>
    <w:p w:rsidR="00A72E77" w:rsidRPr="001112E5" w:rsidRDefault="00B26581">
      <w:pPr>
        <w:shd w:val="clear" w:color="auto" w:fill="FFFFFF"/>
        <w:spacing w:after="0" w:line="240" w:lineRule="auto"/>
        <w:ind w:firstLine="709"/>
        <w:contextualSpacing/>
        <w:jc w:val="both"/>
      </w:pPr>
      <w:r w:rsidRPr="001112E5">
        <w:rPr>
          <w:rFonts w:ascii="Times New Roman" w:hAnsi="Times New Roman"/>
          <w:sz w:val="24"/>
          <w:szCs w:val="24"/>
        </w:rPr>
        <w:t>Отраслевая структура малого и среднего бизнеса на 10.01.2022 г. выглядит следующим образом</w:t>
      </w:r>
      <w:proofErr w:type="gramStart"/>
      <w:r w:rsidRPr="001112E5">
        <w:rPr>
          <w:rFonts w:ascii="Times New Roman" w:hAnsi="Times New Roman"/>
          <w:sz w:val="24"/>
          <w:szCs w:val="24"/>
        </w:rPr>
        <w:t>:</w:t>
      </w:r>
      <w:proofErr w:type="gramEnd"/>
    </w:p>
    <w:p w:rsidR="00A72E77" w:rsidRPr="001112E5" w:rsidRDefault="00B26581">
      <w:pPr>
        <w:shd w:val="clear" w:color="auto" w:fill="FFFFFF"/>
        <w:spacing w:after="0" w:line="240" w:lineRule="auto"/>
        <w:ind w:firstLine="709"/>
        <w:contextualSpacing/>
        <w:jc w:val="right"/>
      </w:pPr>
      <w:r w:rsidRPr="001112E5">
        <w:rPr>
          <w:rFonts w:eastAsia="Times New Roman"/>
        </w:rPr>
        <w:t xml:space="preserve"> </w:t>
      </w:r>
      <w:r w:rsidRPr="001112E5">
        <w:t>(%)</w:t>
      </w:r>
    </w:p>
    <w:tbl>
      <w:tblPr>
        <w:tblW w:w="5000" w:type="pct"/>
        <w:tblInd w:w="-59" w:type="dxa"/>
        <w:tblLayout w:type="fixed"/>
        <w:tblCellMar>
          <w:top w:w="45" w:type="dxa"/>
          <w:left w:w="45" w:type="dxa"/>
          <w:bottom w:w="45" w:type="dxa"/>
          <w:right w:w="45" w:type="dxa"/>
        </w:tblCellMar>
        <w:tblLook w:val="04A0"/>
      </w:tblPr>
      <w:tblGrid>
        <w:gridCol w:w="4360"/>
        <w:gridCol w:w="1264"/>
        <w:gridCol w:w="1277"/>
        <w:gridCol w:w="2506"/>
      </w:tblGrid>
      <w:tr w:rsidR="00A72E77" w:rsidRPr="001112E5">
        <w:tc>
          <w:tcPr>
            <w:tcW w:w="4335" w:type="dxa"/>
            <w:vMerge w:val="restart"/>
            <w:tcBorders>
              <w:top w:val="single" w:sz="6" w:space="0" w:color="808080"/>
              <w:left w:val="single" w:sz="6" w:space="0" w:color="808080"/>
              <w:right w:val="single" w:sz="6" w:space="0" w:color="808080"/>
            </w:tcBorders>
            <w:shd w:val="clear" w:color="auto" w:fill="FFFFFF"/>
            <w:vAlign w:val="center"/>
          </w:tcPr>
          <w:p w:rsidR="00A72E77" w:rsidRPr="001112E5" w:rsidRDefault="00B26581">
            <w:pPr>
              <w:spacing w:after="0" w:line="240" w:lineRule="auto"/>
              <w:contextualSpacing/>
              <w:rPr>
                <w:rFonts w:ascii="Times New Roman" w:hAnsi="Times New Roman"/>
                <w:color w:val="202020"/>
                <w:sz w:val="24"/>
                <w:szCs w:val="24"/>
                <w:lang w:eastAsia="ru-RU"/>
              </w:rPr>
            </w:pPr>
            <w:r w:rsidRPr="001112E5">
              <w:rPr>
                <w:rFonts w:ascii="Times New Roman" w:hAnsi="Times New Roman"/>
                <w:color w:val="202020"/>
                <w:sz w:val="24"/>
                <w:szCs w:val="24"/>
                <w:lang w:eastAsia="ru-RU"/>
              </w:rPr>
              <w:t> Наименование отрасли ВЭД</w:t>
            </w:r>
          </w:p>
        </w:tc>
        <w:tc>
          <w:tcPr>
            <w:tcW w:w="2527" w:type="dxa"/>
            <w:gridSpan w:val="2"/>
            <w:tcBorders>
              <w:top w:val="single" w:sz="6" w:space="0" w:color="808080"/>
              <w:left w:val="single" w:sz="6" w:space="0" w:color="808080"/>
              <w:bottom w:val="single" w:sz="6" w:space="0" w:color="808080"/>
              <w:right w:val="single" w:sz="6" w:space="0" w:color="808080"/>
            </w:tcBorders>
            <w:shd w:val="clear" w:color="auto" w:fill="FFFFFF"/>
            <w:vAlign w:val="cente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Количество СМСП</w:t>
            </w:r>
          </w:p>
        </w:tc>
        <w:tc>
          <w:tcPr>
            <w:tcW w:w="2492" w:type="dxa"/>
            <w:tcBorders>
              <w:top w:val="single" w:sz="6" w:space="0" w:color="808080"/>
              <w:left w:val="single" w:sz="6" w:space="0" w:color="808080"/>
              <w:bottom w:val="single" w:sz="6" w:space="0" w:color="808080"/>
              <w:right w:val="single" w:sz="6" w:space="0" w:color="808080"/>
            </w:tcBorders>
            <w:shd w:val="clear" w:color="auto" w:fill="FFFFFF"/>
            <w:tcMar>
              <w:top w:w="0" w:type="dxa"/>
              <w:left w:w="0" w:type="dxa"/>
              <w:bottom w:w="0" w:type="dxa"/>
              <w:right w:w="0" w:type="dxa"/>
            </w:tcMa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sz w:val="24"/>
                <w:szCs w:val="24"/>
              </w:rPr>
              <w:t xml:space="preserve">Численность </w:t>
            </w:r>
            <w:proofErr w:type="gramStart"/>
            <w:r w:rsidRPr="001112E5">
              <w:rPr>
                <w:rFonts w:ascii="Times New Roman" w:hAnsi="Times New Roman"/>
                <w:sz w:val="24"/>
                <w:szCs w:val="24"/>
              </w:rPr>
              <w:t>занятых</w:t>
            </w:r>
            <w:proofErr w:type="gramEnd"/>
            <w:r w:rsidRPr="001112E5">
              <w:rPr>
                <w:rFonts w:ascii="Times New Roman" w:hAnsi="Times New Roman"/>
                <w:sz w:val="24"/>
                <w:szCs w:val="24"/>
              </w:rPr>
              <w:t xml:space="preserve"> в сфере МСП</w:t>
            </w:r>
          </w:p>
        </w:tc>
      </w:tr>
      <w:tr w:rsidR="00A72E77" w:rsidRPr="001112E5">
        <w:tc>
          <w:tcPr>
            <w:tcW w:w="4335" w:type="dxa"/>
            <w:vMerge/>
            <w:tcBorders>
              <w:top w:val="single" w:sz="6" w:space="0" w:color="808080"/>
              <w:left w:val="single" w:sz="6" w:space="0" w:color="808080"/>
              <w:right w:val="single" w:sz="6" w:space="0" w:color="808080"/>
            </w:tcBorders>
            <w:shd w:val="clear" w:color="auto" w:fill="FFFFFF"/>
            <w:vAlign w:val="center"/>
          </w:tcPr>
          <w:p w:rsidR="00A72E77" w:rsidRPr="001112E5" w:rsidRDefault="00A72E77">
            <w:pPr>
              <w:spacing w:after="0" w:line="240" w:lineRule="auto"/>
              <w:contextualSpacing/>
              <w:rPr>
                <w:rFonts w:ascii="Times New Roman" w:hAnsi="Times New Roman"/>
                <w:color w:val="202020"/>
                <w:sz w:val="24"/>
                <w:szCs w:val="24"/>
                <w:lang w:eastAsia="ru-RU"/>
              </w:rPr>
            </w:pPr>
          </w:p>
        </w:tc>
        <w:tc>
          <w:tcPr>
            <w:tcW w:w="1257" w:type="dxa"/>
            <w:tcBorders>
              <w:top w:val="single" w:sz="6" w:space="0" w:color="808080"/>
              <w:left w:val="single" w:sz="6" w:space="0" w:color="808080"/>
              <w:bottom w:val="single" w:sz="6" w:space="0" w:color="808080"/>
              <w:right w:val="single" w:sz="6" w:space="0" w:color="808080"/>
            </w:tcBorders>
            <w:shd w:val="clear" w:color="auto" w:fill="FFFFFF"/>
            <w:vAlign w:val="center"/>
          </w:tcPr>
          <w:p w:rsidR="00A72E77" w:rsidRPr="001112E5" w:rsidRDefault="00B26581">
            <w:pPr>
              <w:spacing w:after="0" w:line="240" w:lineRule="auto"/>
              <w:contextualSpacing/>
              <w:jc w:val="center"/>
              <w:rPr>
                <w:rFonts w:ascii="Times New Roman" w:hAnsi="Times New Roman"/>
                <w:color w:val="202020"/>
                <w:sz w:val="16"/>
                <w:szCs w:val="16"/>
                <w:lang w:eastAsia="ru-RU"/>
              </w:rPr>
            </w:pPr>
            <w:r w:rsidRPr="001112E5">
              <w:rPr>
                <w:rFonts w:ascii="Times New Roman" w:hAnsi="Times New Roman"/>
                <w:color w:val="202020"/>
                <w:sz w:val="16"/>
                <w:szCs w:val="16"/>
                <w:lang w:eastAsia="ru-RU"/>
              </w:rPr>
              <w:t>ед.</w:t>
            </w:r>
          </w:p>
        </w:tc>
        <w:tc>
          <w:tcPr>
            <w:tcW w:w="1270" w:type="dxa"/>
            <w:tcBorders>
              <w:top w:val="single" w:sz="6" w:space="0" w:color="808080"/>
              <w:left w:val="single" w:sz="6" w:space="0" w:color="808080"/>
              <w:bottom w:val="single" w:sz="6" w:space="0" w:color="808080"/>
              <w:right w:val="single" w:sz="6" w:space="0" w:color="808080"/>
            </w:tcBorders>
            <w:shd w:val="clear" w:color="auto" w:fill="FFFFFF"/>
            <w:vAlign w:val="center"/>
          </w:tcPr>
          <w:p w:rsidR="00A72E77" w:rsidRPr="001112E5" w:rsidRDefault="00B26581">
            <w:pPr>
              <w:spacing w:after="0" w:line="240" w:lineRule="auto"/>
              <w:contextualSpacing/>
              <w:jc w:val="center"/>
              <w:rPr>
                <w:rFonts w:ascii="Times New Roman" w:hAnsi="Times New Roman"/>
                <w:color w:val="202020"/>
                <w:sz w:val="16"/>
                <w:szCs w:val="16"/>
                <w:lang w:eastAsia="ru-RU"/>
              </w:rPr>
            </w:pPr>
            <w:r w:rsidRPr="001112E5">
              <w:rPr>
                <w:rFonts w:ascii="Times New Roman" w:hAnsi="Times New Roman"/>
                <w:color w:val="202020"/>
                <w:sz w:val="16"/>
                <w:szCs w:val="16"/>
                <w:lang w:eastAsia="ru-RU"/>
              </w:rPr>
              <w:t>%</w:t>
            </w:r>
          </w:p>
        </w:tc>
        <w:tc>
          <w:tcPr>
            <w:tcW w:w="2492" w:type="dxa"/>
            <w:tcBorders>
              <w:top w:val="single" w:sz="6" w:space="0" w:color="808080"/>
              <w:left w:val="single" w:sz="6" w:space="0" w:color="808080"/>
              <w:bottom w:val="single" w:sz="6" w:space="0" w:color="808080"/>
              <w:right w:val="single" w:sz="6" w:space="0" w:color="808080"/>
            </w:tcBorders>
            <w:shd w:val="clear" w:color="auto" w:fill="FFFFFF"/>
            <w:tcMar>
              <w:top w:w="0" w:type="dxa"/>
              <w:left w:w="0" w:type="dxa"/>
              <w:bottom w:w="0" w:type="dxa"/>
              <w:right w:w="0" w:type="dxa"/>
            </w:tcMar>
          </w:tcPr>
          <w:p w:rsidR="00A72E77" w:rsidRPr="001112E5" w:rsidRDefault="00B26581">
            <w:pPr>
              <w:spacing w:after="0" w:line="240" w:lineRule="auto"/>
              <w:contextualSpacing/>
              <w:jc w:val="center"/>
              <w:rPr>
                <w:rFonts w:ascii="Times New Roman" w:hAnsi="Times New Roman"/>
                <w:color w:val="202020"/>
                <w:sz w:val="16"/>
                <w:szCs w:val="16"/>
                <w:lang w:eastAsia="ru-RU"/>
              </w:rPr>
            </w:pPr>
            <w:r w:rsidRPr="001112E5">
              <w:rPr>
                <w:rFonts w:ascii="Times New Roman" w:hAnsi="Times New Roman"/>
                <w:color w:val="202020"/>
                <w:sz w:val="16"/>
                <w:szCs w:val="16"/>
                <w:lang w:eastAsia="ru-RU"/>
              </w:rPr>
              <w:t>чел.</w:t>
            </w:r>
          </w:p>
        </w:tc>
      </w:tr>
      <w:tr w:rsidR="00A72E77" w:rsidRPr="001112E5">
        <w:trPr>
          <w:trHeight w:val="334"/>
        </w:trPr>
        <w:tc>
          <w:tcPr>
            <w:tcW w:w="4335" w:type="dxa"/>
            <w:tcBorders>
              <w:top w:val="single" w:sz="6" w:space="0" w:color="808080"/>
              <w:left w:val="single" w:sz="6" w:space="0" w:color="808080"/>
              <w:bottom w:val="single" w:sz="6" w:space="0" w:color="808080"/>
              <w:right w:val="single" w:sz="6" w:space="0" w:color="808080"/>
            </w:tcBorders>
            <w:shd w:val="clear" w:color="auto" w:fill="FFFFFF"/>
            <w:vAlign w:val="center"/>
          </w:tcPr>
          <w:p w:rsidR="00A72E77" w:rsidRPr="001112E5" w:rsidRDefault="00B26581">
            <w:pPr>
              <w:spacing w:after="0" w:line="240" w:lineRule="auto"/>
              <w:contextualSpacing/>
              <w:rPr>
                <w:rFonts w:ascii="Times New Roman" w:hAnsi="Times New Roman"/>
                <w:color w:val="202020"/>
                <w:sz w:val="24"/>
                <w:szCs w:val="24"/>
                <w:lang w:eastAsia="ru-RU"/>
              </w:rPr>
            </w:pPr>
            <w:r w:rsidRPr="001112E5">
              <w:rPr>
                <w:rFonts w:ascii="Times New Roman" w:hAnsi="Times New Roman"/>
                <w:color w:val="202020"/>
                <w:sz w:val="24"/>
                <w:szCs w:val="24"/>
                <w:lang w:eastAsia="ru-RU"/>
              </w:rPr>
              <w:t>Всего</w:t>
            </w:r>
          </w:p>
        </w:tc>
        <w:tc>
          <w:tcPr>
            <w:tcW w:w="1257"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427</w:t>
            </w:r>
          </w:p>
        </w:tc>
        <w:tc>
          <w:tcPr>
            <w:tcW w:w="1270"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100</w:t>
            </w:r>
          </w:p>
        </w:tc>
        <w:tc>
          <w:tcPr>
            <w:tcW w:w="2492" w:type="dxa"/>
            <w:tcBorders>
              <w:top w:val="single" w:sz="6" w:space="0" w:color="797979"/>
              <w:left w:val="single" w:sz="6" w:space="0" w:color="797979"/>
              <w:bottom w:val="single" w:sz="6" w:space="0" w:color="797979"/>
              <w:right w:val="single" w:sz="6" w:space="0" w:color="797979"/>
            </w:tcBorders>
            <w:shd w:val="clear" w:color="auto" w:fill="FFFFFF"/>
            <w:tcMar>
              <w:top w:w="0" w:type="dxa"/>
              <w:left w:w="0" w:type="dxa"/>
              <w:bottom w:w="0" w:type="dxa"/>
              <w:right w:w="0" w:type="dxa"/>
            </w:tcMa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680</w:t>
            </w:r>
          </w:p>
        </w:tc>
      </w:tr>
      <w:tr w:rsidR="00A72E77" w:rsidRPr="001112E5">
        <w:tc>
          <w:tcPr>
            <w:tcW w:w="4335" w:type="dxa"/>
            <w:tcBorders>
              <w:top w:val="single" w:sz="6" w:space="0" w:color="808080"/>
              <w:left w:val="single" w:sz="6" w:space="0" w:color="808080"/>
              <w:bottom w:val="single" w:sz="6" w:space="0" w:color="808080"/>
              <w:right w:val="single" w:sz="6" w:space="0" w:color="808080"/>
            </w:tcBorders>
            <w:shd w:val="clear" w:color="auto" w:fill="FFFFFF"/>
            <w:vAlign w:val="center"/>
          </w:tcPr>
          <w:p w:rsidR="00A72E77" w:rsidRPr="001112E5" w:rsidRDefault="00B26581">
            <w:pPr>
              <w:spacing w:after="0" w:line="240" w:lineRule="auto"/>
              <w:contextualSpacing/>
              <w:rPr>
                <w:rFonts w:ascii="Times New Roman" w:hAnsi="Times New Roman"/>
                <w:color w:val="202020"/>
                <w:sz w:val="24"/>
                <w:szCs w:val="24"/>
                <w:lang w:eastAsia="ru-RU"/>
              </w:rPr>
            </w:pPr>
            <w:r w:rsidRPr="001112E5">
              <w:rPr>
                <w:rFonts w:ascii="Times New Roman" w:hAnsi="Times New Roman"/>
                <w:color w:val="202020"/>
                <w:sz w:val="24"/>
                <w:szCs w:val="24"/>
                <w:lang w:eastAsia="ru-RU"/>
              </w:rPr>
              <w:t>Сельское, лесное хозяйство, охота, рыболовство и рыбоводство</w:t>
            </w:r>
          </w:p>
        </w:tc>
        <w:tc>
          <w:tcPr>
            <w:tcW w:w="1257"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75</w:t>
            </w:r>
          </w:p>
        </w:tc>
        <w:tc>
          <w:tcPr>
            <w:tcW w:w="1270"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17,6</w:t>
            </w:r>
          </w:p>
        </w:tc>
        <w:tc>
          <w:tcPr>
            <w:tcW w:w="2492" w:type="dxa"/>
            <w:tcBorders>
              <w:top w:val="single" w:sz="6" w:space="0" w:color="797979"/>
              <w:left w:val="single" w:sz="6" w:space="0" w:color="797979"/>
              <w:bottom w:val="single" w:sz="6" w:space="0" w:color="797979"/>
              <w:right w:val="single" w:sz="6" w:space="0" w:color="797979"/>
            </w:tcBorders>
            <w:shd w:val="clear" w:color="auto" w:fill="FFFFFF"/>
            <w:tcMar>
              <w:top w:w="0" w:type="dxa"/>
              <w:left w:w="0" w:type="dxa"/>
              <w:bottom w:w="0" w:type="dxa"/>
              <w:right w:w="0" w:type="dxa"/>
            </w:tcMa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90</w:t>
            </w:r>
          </w:p>
        </w:tc>
      </w:tr>
      <w:tr w:rsidR="00A72E77" w:rsidRPr="001112E5">
        <w:trPr>
          <w:trHeight w:val="313"/>
        </w:trPr>
        <w:tc>
          <w:tcPr>
            <w:tcW w:w="4335" w:type="dxa"/>
            <w:tcBorders>
              <w:top w:val="single" w:sz="6" w:space="0" w:color="808080"/>
              <w:left w:val="single" w:sz="6" w:space="0" w:color="808080"/>
              <w:bottom w:val="single" w:sz="6" w:space="0" w:color="808080"/>
              <w:right w:val="single" w:sz="6" w:space="0" w:color="808080"/>
            </w:tcBorders>
            <w:shd w:val="clear" w:color="auto" w:fill="FFFFFF"/>
            <w:vAlign w:val="center"/>
          </w:tcPr>
          <w:p w:rsidR="00A72E77" w:rsidRPr="001112E5" w:rsidRDefault="00B26581">
            <w:pPr>
              <w:spacing w:after="0" w:line="240" w:lineRule="auto"/>
              <w:contextualSpacing/>
              <w:rPr>
                <w:rFonts w:ascii="Times New Roman" w:hAnsi="Times New Roman"/>
                <w:color w:val="202020"/>
                <w:sz w:val="24"/>
                <w:szCs w:val="24"/>
                <w:lang w:eastAsia="ru-RU"/>
              </w:rPr>
            </w:pPr>
            <w:r w:rsidRPr="001112E5">
              <w:rPr>
                <w:rFonts w:ascii="Times New Roman" w:hAnsi="Times New Roman"/>
                <w:color w:val="202020"/>
                <w:sz w:val="24"/>
                <w:szCs w:val="24"/>
                <w:lang w:eastAsia="ru-RU"/>
              </w:rPr>
              <w:t>Добыча полезных ископаемых</w:t>
            </w:r>
          </w:p>
        </w:tc>
        <w:tc>
          <w:tcPr>
            <w:tcW w:w="1257"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0</w:t>
            </w:r>
          </w:p>
        </w:tc>
        <w:tc>
          <w:tcPr>
            <w:tcW w:w="1270"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0</w:t>
            </w:r>
          </w:p>
        </w:tc>
        <w:tc>
          <w:tcPr>
            <w:tcW w:w="2492" w:type="dxa"/>
            <w:tcBorders>
              <w:top w:val="single" w:sz="6" w:space="0" w:color="797979"/>
              <w:left w:val="single" w:sz="6" w:space="0" w:color="797979"/>
              <w:bottom w:val="single" w:sz="6" w:space="0" w:color="797979"/>
              <w:right w:val="single" w:sz="6" w:space="0" w:color="797979"/>
            </w:tcBorders>
            <w:shd w:val="clear" w:color="auto" w:fill="FFFFFF"/>
            <w:tcMar>
              <w:top w:w="0" w:type="dxa"/>
              <w:left w:w="0" w:type="dxa"/>
              <w:bottom w:w="0" w:type="dxa"/>
              <w:right w:w="0" w:type="dxa"/>
            </w:tcMa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0</w:t>
            </w:r>
          </w:p>
        </w:tc>
      </w:tr>
      <w:tr w:rsidR="00A72E77" w:rsidRPr="001112E5">
        <w:tc>
          <w:tcPr>
            <w:tcW w:w="4335"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A72E77" w:rsidRPr="001112E5" w:rsidRDefault="00B26581">
            <w:pPr>
              <w:spacing w:after="0" w:line="240" w:lineRule="auto"/>
              <w:contextualSpacing/>
              <w:rPr>
                <w:rFonts w:ascii="Times New Roman" w:hAnsi="Times New Roman"/>
                <w:color w:val="202020"/>
                <w:sz w:val="24"/>
                <w:szCs w:val="24"/>
                <w:lang w:eastAsia="ru-RU"/>
              </w:rPr>
            </w:pPr>
            <w:r w:rsidRPr="001112E5">
              <w:rPr>
                <w:rFonts w:ascii="Times New Roman" w:hAnsi="Times New Roman"/>
                <w:color w:val="202020"/>
                <w:sz w:val="24"/>
                <w:szCs w:val="24"/>
                <w:lang w:eastAsia="ru-RU"/>
              </w:rPr>
              <w:t>Обрабатывающие производства</w:t>
            </w:r>
          </w:p>
        </w:tc>
        <w:tc>
          <w:tcPr>
            <w:tcW w:w="1257"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22</w:t>
            </w:r>
          </w:p>
        </w:tc>
        <w:tc>
          <w:tcPr>
            <w:tcW w:w="1270"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5,2</w:t>
            </w:r>
          </w:p>
        </w:tc>
        <w:tc>
          <w:tcPr>
            <w:tcW w:w="2492" w:type="dxa"/>
            <w:tcBorders>
              <w:top w:val="single" w:sz="6" w:space="0" w:color="797979"/>
              <w:left w:val="single" w:sz="6" w:space="0" w:color="797979"/>
              <w:bottom w:val="single" w:sz="6" w:space="0" w:color="797979"/>
              <w:right w:val="single" w:sz="6" w:space="0" w:color="797979"/>
            </w:tcBorders>
            <w:shd w:val="clear" w:color="auto" w:fill="FFFFFF"/>
            <w:tcMar>
              <w:top w:w="0" w:type="dxa"/>
              <w:left w:w="0" w:type="dxa"/>
              <w:bottom w:w="0" w:type="dxa"/>
              <w:right w:w="0" w:type="dxa"/>
            </w:tcMa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28</w:t>
            </w:r>
          </w:p>
        </w:tc>
      </w:tr>
      <w:tr w:rsidR="00A72E77" w:rsidRPr="001112E5">
        <w:tc>
          <w:tcPr>
            <w:tcW w:w="4335"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A72E77" w:rsidRPr="001112E5" w:rsidRDefault="00B26581">
            <w:pPr>
              <w:spacing w:after="0" w:line="240" w:lineRule="auto"/>
              <w:contextualSpacing/>
              <w:rPr>
                <w:rFonts w:ascii="Times New Roman" w:hAnsi="Times New Roman"/>
                <w:color w:val="202020"/>
                <w:sz w:val="24"/>
                <w:szCs w:val="24"/>
                <w:lang w:eastAsia="ru-RU"/>
              </w:rPr>
            </w:pPr>
            <w:r w:rsidRPr="001112E5">
              <w:rPr>
                <w:rFonts w:ascii="Times New Roman" w:hAnsi="Times New Roman"/>
                <w:color w:val="202020"/>
                <w:sz w:val="24"/>
                <w:szCs w:val="24"/>
                <w:lang w:eastAsia="ru-RU"/>
              </w:rPr>
              <w:t>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w:t>
            </w:r>
          </w:p>
        </w:tc>
        <w:tc>
          <w:tcPr>
            <w:tcW w:w="1257"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1</w:t>
            </w:r>
          </w:p>
        </w:tc>
        <w:tc>
          <w:tcPr>
            <w:tcW w:w="1270"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0,2</w:t>
            </w:r>
          </w:p>
        </w:tc>
        <w:tc>
          <w:tcPr>
            <w:tcW w:w="2492" w:type="dxa"/>
            <w:tcBorders>
              <w:top w:val="single" w:sz="6" w:space="0" w:color="797979"/>
              <w:left w:val="single" w:sz="6" w:space="0" w:color="797979"/>
              <w:bottom w:val="single" w:sz="6" w:space="0" w:color="797979"/>
              <w:right w:val="single" w:sz="6" w:space="0" w:color="797979"/>
            </w:tcBorders>
            <w:shd w:val="clear" w:color="auto" w:fill="FFFFFF"/>
            <w:tcMar>
              <w:top w:w="0" w:type="dxa"/>
              <w:left w:w="0" w:type="dxa"/>
              <w:bottom w:w="0" w:type="dxa"/>
              <w:right w:w="0" w:type="dxa"/>
            </w:tcMar>
          </w:tcPr>
          <w:p w:rsidR="00A72E77" w:rsidRPr="001112E5" w:rsidRDefault="00A72E77">
            <w:pPr>
              <w:spacing w:after="0" w:line="240" w:lineRule="auto"/>
              <w:contextualSpacing/>
              <w:jc w:val="center"/>
              <w:rPr>
                <w:rFonts w:ascii="Times New Roman" w:hAnsi="Times New Roman"/>
                <w:color w:val="202020"/>
                <w:sz w:val="24"/>
                <w:szCs w:val="24"/>
                <w:lang w:eastAsia="ru-RU"/>
              </w:rPr>
            </w:pPr>
          </w:p>
          <w:p w:rsidR="00A72E77" w:rsidRPr="001112E5" w:rsidRDefault="00A72E77">
            <w:pPr>
              <w:spacing w:after="0" w:line="240" w:lineRule="auto"/>
              <w:contextualSpacing/>
              <w:jc w:val="center"/>
              <w:rPr>
                <w:rFonts w:ascii="Times New Roman" w:hAnsi="Times New Roman"/>
                <w:color w:val="202020"/>
                <w:sz w:val="24"/>
                <w:szCs w:val="24"/>
                <w:lang w:eastAsia="ru-RU"/>
              </w:rPr>
            </w:pPr>
          </w:p>
          <w:p w:rsidR="00A72E77" w:rsidRPr="001112E5" w:rsidRDefault="00A72E77">
            <w:pPr>
              <w:spacing w:after="0" w:line="240" w:lineRule="auto"/>
              <w:contextualSpacing/>
              <w:jc w:val="center"/>
              <w:rPr>
                <w:rFonts w:ascii="Times New Roman" w:hAnsi="Times New Roman"/>
                <w:color w:val="202020"/>
                <w:sz w:val="24"/>
                <w:szCs w:val="24"/>
                <w:lang w:eastAsia="ru-RU"/>
              </w:rPr>
            </w:pPr>
          </w:p>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18</w:t>
            </w:r>
          </w:p>
        </w:tc>
      </w:tr>
      <w:tr w:rsidR="00A72E77" w:rsidRPr="001112E5">
        <w:trPr>
          <w:trHeight w:val="276"/>
        </w:trPr>
        <w:tc>
          <w:tcPr>
            <w:tcW w:w="4335" w:type="dxa"/>
            <w:vMerge w:val="restart"/>
            <w:tcBorders>
              <w:top w:val="single" w:sz="6" w:space="0" w:color="797979"/>
              <w:left w:val="single" w:sz="6" w:space="0" w:color="797979"/>
              <w:bottom w:val="single" w:sz="6" w:space="0" w:color="797979"/>
              <w:right w:val="single" w:sz="6" w:space="0" w:color="797979"/>
            </w:tcBorders>
            <w:shd w:val="clear" w:color="FFFFFF" w:fill="FFFFFF"/>
            <w:vAlign w:val="center"/>
          </w:tcPr>
          <w:p w:rsidR="00A72E77" w:rsidRPr="001112E5" w:rsidRDefault="00A72E77">
            <w:pPr>
              <w:spacing w:after="0" w:line="240" w:lineRule="auto"/>
              <w:contextualSpacing/>
              <w:rPr>
                <w:rFonts w:ascii="Times New Roman" w:hAnsi="Times New Roman"/>
                <w:color w:val="000000"/>
                <w:sz w:val="24"/>
                <w:szCs w:val="24"/>
              </w:rPr>
            </w:pPr>
            <w:hyperlink r:id="rId7" w:tooltip="https://assistentus.ru/okved/razdel-e/" w:history="1">
              <w:r w:rsidR="00B26581" w:rsidRPr="001112E5">
                <w:rPr>
                  <w:rStyle w:val="ac"/>
                  <w:rFonts w:ascii="PT Sans" w:eastAsia="PT Sans" w:hAnsi="PT Sans" w:cs="PT Sans"/>
                  <w:color w:val="000000" w:themeColor="text1"/>
                  <w:sz w:val="24"/>
                  <w:u w:val="none"/>
                </w:rPr>
                <w:t>Водоснабжение; водоотведение, организация сбора и утилизации отходов, деятельность по ликвидации загрязнений</w:t>
              </w:r>
            </w:hyperlink>
          </w:p>
        </w:tc>
        <w:tc>
          <w:tcPr>
            <w:tcW w:w="1257" w:type="dxa"/>
            <w:vMerge w:val="restart"/>
            <w:tcBorders>
              <w:top w:val="single" w:sz="6" w:space="0" w:color="797979"/>
              <w:left w:val="single" w:sz="6" w:space="0" w:color="797979"/>
              <w:bottom w:val="single" w:sz="6" w:space="0" w:color="797979"/>
              <w:right w:val="single" w:sz="6" w:space="0" w:color="797979"/>
            </w:tcBorders>
            <w:shd w:val="clear" w:color="FFFFFF" w:fill="FFFFFF"/>
            <w:vAlign w:val="cente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4</w:t>
            </w:r>
          </w:p>
        </w:tc>
        <w:tc>
          <w:tcPr>
            <w:tcW w:w="1270" w:type="dxa"/>
            <w:vMerge w:val="restart"/>
            <w:tcBorders>
              <w:top w:val="single" w:sz="6" w:space="0" w:color="797979"/>
              <w:left w:val="single" w:sz="6" w:space="0" w:color="797979"/>
              <w:bottom w:val="single" w:sz="6" w:space="0" w:color="797979"/>
              <w:right w:val="single" w:sz="6" w:space="0" w:color="797979"/>
            </w:tcBorders>
            <w:shd w:val="clear" w:color="FFFFFF" w:fill="FFFFFF"/>
            <w:vAlign w:val="cente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0,9</w:t>
            </w:r>
          </w:p>
        </w:tc>
        <w:tc>
          <w:tcPr>
            <w:tcW w:w="2492" w:type="dxa"/>
            <w:vMerge w:val="restart"/>
            <w:tcBorders>
              <w:top w:val="single" w:sz="6" w:space="0" w:color="797979"/>
              <w:left w:val="single" w:sz="6" w:space="0" w:color="797979"/>
              <w:bottom w:val="single" w:sz="6" w:space="0" w:color="797979"/>
              <w:right w:val="single" w:sz="6" w:space="0" w:color="797979"/>
            </w:tcBorders>
            <w:shd w:val="clear" w:color="FFFFFF" w:fill="FFFFFF"/>
            <w:tcMar>
              <w:top w:w="0" w:type="dxa"/>
              <w:left w:w="0" w:type="dxa"/>
              <w:bottom w:w="0" w:type="dxa"/>
              <w:right w:w="0" w:type="dxa"/>
            </w:tcMar>
          </w:tcPr>
          <w:p w:rsidR="00A72E77" w:rsidRPr="001112E5" w:rsidRDefault="00A72E77">
            <w:pPr>
              <w:spacing w:after="0" w:line="240" w:lineRule="auto"/>
              <w:contextualSpacing/>
              <w:jc w:val="center"/>
              <w:rPr>
                <w:rFonts w:ascii="Times New Roman" w:hAnsi="Times New Roman"/>
                <w:color w:val="202020"/>
                <w:sz w:val="24"/>
                <w:szCs w:val="24"/>
                <w:lang w:eastAsia="ru-RU"/>
              </w:rPr>
            </w:pPr>
          </w:p>
          <w:p w:rsidR="00A72E77" w:rsidRPr="001112E5" w:rsidRDefault="00A72E77">
            <w:pPr>
              <w:spacing w:after="0" w:line="240" w:lineRule="auto"/>
              <w:contextualSpacing/>
              <w:jc w:val="center"/>
              <w:rPr>
                <w:rFonts w:ascii="Times New Roman" w:hAnsi="Times New Roman"/>
                <w:color w:val="202020"/>
                <w:sz w:val="24"/>
                <w:szCs w:val="24"/>
                <w:lang w:eastAsia="ru-RU"/>
              </w:rPr>
            </w:pPr>
          </w:p>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4</w:t>
            </w:r>
          </w:p>
        </w:tc>
      </w:tr>
      <w:tr w:rsidR="00A72E77" w:rsidRPr="001112E5">
        <w:trPr>
          <w:trHeight w:val="254"/>
        </w:trPr>
        <w:tc>
          <w:tcPr>
            <w:tcW w:w="4335"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A72E77" w:rsidRPr="001112E5" w:rsidRDefault="00B26581">
            <w:pPr>
              <w:spacing w:after="0" w:line="240" w:lineRule="auto"/>
              <w:contextualSpacing/>
              <w:rPr>
                <w:rFonts w:ascii="Times New Roman" w:hAnsi="Times New Roman"/>
                <w:color w:val="202020"/>
                <w:sz w:val="24"/>
                <w:szCs w:val="24"/>
                <w:lang w:eastAsia="ru-RU"/>
              </w:rPr>
            </w:pPr>
            <w:r w:rsidRPr="001112E5">
              <w:rPr>
                <w:rFonts w:ascii="Times New Roman" w:hAnsi="Times New Roman"/>
                <w:color w:val="202020"/>
                <w:sz w:val="24"/>
                <w:szCs w:val="24"/>
                <w:lang w:eastAsia="ru-RU"/>
              </w:rPr>
              <w:t>Строительство</w:t>
            </w:r>
          </w:p>
        </w:tc>
        <w:tc>
          <w:tcPr>
            <w:tcW w:w="1257"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22</w:t>
            </w:r>
          </w:p>
        </w:tc>
        <w:tc>
          <w:tcPr>
            <w:tcW w:w="1270"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5,2</w:t>
            </w:r>
          </w:p>
        </w:tc>
        <w:tc>
          <w:tcPr>
            <w:tcW w:w="2492" w:type="dxa"/>
            <w:tcBorders>
              <w:top w:val="single" w:sz="6" w:space="0" w:color="797979"/>
              <w:left w:val="single" w:sz="6" w:space="0" w:color="797979"/>
              <w:bottom w:val="single" w:sz="6" w:space="0" w:color="797979"/>
              <w:right w:val="single" w:sz="6" w:space="0" w:color="797979"/>
            </w:tcBorders>
            <w:shd w:val="clear" w:color="auto" w:fill="FFFFFF"/>
            <w:tcMar>
              <w:top w:w="0" w:type="dxa"/>
              <w:left w:w="0" w:type="dxa"/>
              <w:bottom w:w="0" w:type="dxa"/>
              <w:right w:w="0" w:type="dxa"/>
            </w:tcMa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27</w:t>
            </w:r>
          </w:p>
        </w:tc>
      </w:tr>
      <w:tr w:rsidR="00A72E77" w:rsidRPr="001112E5">
        <w:tc>
          <w:tcPr>
            <w:tcW w:w="4335"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A72E77" w:rsidRPr="001112E5" w:rsidRDefault="00B26581">
            <w:pPr>
              <w:spacing w:after="0" w:line="240" w:lineRule="auto"/>
              <w:contextualSpacing/>
              <w:rPr>
                <w:rFonts w:ascii="Times New Roman" w:hAnsi="Times New Roman"/>
                <w:color w:val="202020"/>
                <w:sz w:val="24"/>
                <w:szCs w:val="24"/>
                <w:lang w:eastAsia="ru-RU"/>
              </w:rPr>
            </w:pPr>
            <w:r w:rsidRPr="001112E5">
              <w:rPr>
                <w:rFonts w:ascii="Times New Roman" w:hAnsi="Times New Roman"/>
                <w:color w:val="202020"/>
                <w:sz w:val="24"/>
                <w:szCs w:val="24"/>
                <w:lang w:eastAsia="ru-RU"/>
              </w:rPr>
              <w:t xml:space="preserve">Торговля оптовая и розничная </w:t>
            </w:r>
          </w:p>
        </w:tc>
        <w:tc>
          <w:tcPr>
            <w:tcW w:w="1257"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116</w:t>
            </w:r>
          </w:p>
        </w:tc>
        <w:tc>
          <w:tcPr>
            <w:tcW w:w="1270"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27,2</w:t>
            </w:r>
          </w:p>
        </w:tc>
        <w:tc>
          <w:tcPr>
            <w:tcW w:w="2492" w:type="dxa"/>
            <w:tcBorders>
              <w:top w:val="single" w:sz="6" w:space="0" w:color="797979"/>
              <w:left w:val="single" w:sz="6" w:space="0" w:color="797979"/>
              <w:bottom w:val="single" w:sz="6" w:space="0" w:color="797979"/>
              <w:right w:val="single" w:sz="6" w:space="0" w:color="797979"/>
            </w:tcBorders>
            <w:shd w:val="clear" w:color="auto" w:fill="FFFFFF"/>
            <w:tcMar>
              <w:top w:w="0" w:type="dxa"/>
              <w:left w:w="0" w:type="dxa"/>
              <w:bottom w:w="0" w:type="dxa"/>
              <w:right w:w="0" w:type="dxa"/>
            </w:tcMa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116</w:t>
            </w:r>
          </w:p>
        </w:tc>
      </w:tr>
      <w:tr w:rsidR="00A72E77" w:rsidRPr="001112E5">
        <w:tc>
          <w:tcPr>
            <w:tcW w:w="4335"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A72E77" w:rsidRPr="001112E5" w:rsidRDefault="00B26581">
            <w:pPr>
              <w:spacing w:after="0" w:line="240" w:lineRule="auto"/>
              <w:contextualSpacing/>
              <w:rPr>
                <w:rFonts w:ascii="Times New Roman" w:hAnsi="Times New Roman"/>
                <w:color w:val="202020"/>
                <w:sz w:val="24"/>
                <w:szCs w:val="24"/>
                <w:lang w:eastAsia="ru-RU"/>
              </w:rPr>
            </w:pPr>
            <w:r w:rsidRPr="001112E5">
              <w:rPr>
                <w:rFonts w:ascii="Times New Roman" w:hAnsi="Times New Roman"/>
                <w:color w:val="202020"/>
                <w:sz w:val="24"/>
                <w:szCs w:val="24"/>
                <w:lang w:eastAsia="ru-RU"/>
              </w:rPr>
              <w:t>Транспортировка и хранение</w:t>
            </w:r>
          </w:p>
        </w:tc>
        <w:tc>
          <w:tcPr>
            <w:tcW w:w="1257"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22</w:t>
            </w:r>
          </w:p>
        </w:tc>
        <w:tc>
          <w:tcPr>
            <w:tcW w:w="1270"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5,2</w:t>
            </w:r>
          </w:p>
        </w:tc>
        <w:tc>
          <w:tcPr>
            <w:tcW w:w="2492" w:type="dxa"/>
            <w:tcBorders>
              <w:top w:val="single" w:sz="6" w:space="0" w:color="797979"/>
              <w:left w:val="single" w:sz="6" w:space="0" w:color="797979"/>
              <w:bottom w:val="single" w:sz="6" w:space="0" w:color="797979"/>
              <w:right w:val="single" w:sz="6" w:space="0" w:color="797979"/>
            </w:tcBorders>
            <w:shd w:val="clear" w:color="auto" w:fill="FFFFFF"/>
            <w:tcMar>
              <w:top w:w="0" w:type="dxa"/>
              <w:left w:w="0" w:type="dxa"/>
              <w:bottom w:w="0" w:type="dxa"/>
              <w:right w:w="0" w:type="dxa"/>
            </w:tcMa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25</w:t>
            </w:r>
          </w:p>
        </w:tc>
      </w:tr>
      <w:tr w:rsidR="00A72E77" w:rsidRPr="001112E5">
        <w:tc>
          <w:tcPr>
            <w:tcW w:w="4335"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A72E77" w:rsidRPr="001112E5" w:rsidRDefault="00B26581">
            <w:pPr>
              <w:spacing w:after="0" w:line="240" w:lineRule="auto"/>
              <w:contextualSpacing/>
              <w:rPr>
                <w:rFonts w:ascii="Times New Roman" w:hAnsi="Times New Roman"/>
                <w:color w:val="202020"/>
                <w:sz w:val="24"/>
                <w:szCs w:val="24"/>
                <w:lang w:eastAsia="ru-RU"/>
              </w:rPr>
            </w:pPr>
            <w:r w:rsidRPr="001112E5">
              <w:rPr>
                <w:rFonts w:ascii="Times New Roman" w:hAnsi="Times New Roman"/>
                <w:color w:val="202020"/>
                <w:sz w:val="24"/>
                <w:szCs w:val="24"/>
                <w:lang w:eastAsia="ru-RU"/>
              </w:rPr>
              <w:t>Деятельность гостиниц и предприятий общественного питания</w:t>
            </w:r>
          </w:p>
        </w:tc>
        <w:tc>
          <w:tcPr>
            <w:tcW w:w="1257"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57</w:t>
            </w:r>
          </w:p>
        </w:tc>
        <w:tc>
          <w:tcPr>
            <w:tcW w:w="1270"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13,3</w:t>
            </w:r>
          </w:p>
        </w:tc>
        <w:tc>
          <w:tcPr>
            <w:tcW w:w="2492" w:type="dxa"/>
            <w:tcBorders>
              <w:top w:val="single" w:sz="6" w:space="0" w:color="797979"/>
              <w:left w:val="single" w:sz="6" w:space="0" w:color="797979"/>
              <w:bottom w:val="single" w:sz="6" w:space="0" w:color="797979"/>
              <w:right w:val="single" w:sz="6" w:space="0" w:color="797979"/>
            </w:tcBorders>
            <w:shd w:val="clear" w:color="auto" w:fill="FFFFFF"/>
            <w:tcMar>
              <w:top w:w="0" w:type="dxa"/>
              <w:left w:w="0" w:type="dxa"/>
              <w:bottom w:w="0" w:type="dxa"/>
              <w:right w:w="0" w:type="dxa"/>
            </w:tcMa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203</w:t>
            </w:r>
          </w:p>
        </w:tc>
      </w:tr>
      <w:tr w:rsidR="00A72E77" w:rsidRPr="001112E5">
        <w:trPr>
          <w:trHeight w:val="691"/>
        </w:trPr>
        <w:tc>
          <w:tcPr>
            <w:tcW w:w="4335"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A72E77" w:rsidRPr="001112E5" w:rsidRDefault="00B26581">
            <w:pPr>
              <w:spacing w:after="0" w:line="240" w:lineRule="auto"/>
              <w:contextualSpacing/>
              <w:rPr>
                <w:rFonts w:ascii="Times New Roman" w:hAnsi="Times New Roman"/>
                <w:color w:val="202020"/>
                <w:sz w:val="24"/>
                <w:szCs w:val="24"/>
                <w:lang w:eastAsia="ru-RU"/>
              </w:rPr>
            </w:pPr>
            <w:r w:rsidRPr="001112E5">
              <w:rPr>
                <w:rFonts w:ascii="Times New Roman" w:hAnsi="Times New Roman"/>
                <w:color w:val="202020"/>
                <w:sz w:val="24"/>
                <w:szCs w:val="24"/>
                <w:lang w:eastAsia="ru-RU"/>
              </w:rPr>
              <w:t>Деятельность в области информации и связи</w:t>
            </w:r>
          </w:p>
        </w:tc>
        <w:tc>
          <w:tcPr>
            <w:tcW w:w="1257"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9</w:t>
            </w:r>
          </w:p>
        </w:tc>
        <w:tc>
          <w:tcPr>
            <w:tcW w:w="1270"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2,1</w:t>
            </w:r>
          </w:p>
        </w:tc>
        <w:tc>
          <w:tcPr>
            <w:tcW w:w="2492" w:type="dxa"/>
            <w:tcBorders>
              <w:top w:val="single" w:sz="6" w:space="0" w:color="797979"/>
              <w:left w:val="single" w:sz="6" w:space="0" w:color="797979"/>
              <w:bottom w:val="single" w:sz="6" w:space="0" w:color="797979"/>
              <w:right w:val="single" w:sz="6" w:space="0" w:color="797979"/>
            </w:tcBorders>
            <w:shd w:val="clear" w:color="auto" w:fill="FFFFFF"/>
            <w:tcMar>
              <w:top w:w="0" w:type="dxa"/>
              <w:left w:w="0" w:type="dxa"/>
              <w:bottom w:w="0" w:type="dxa"/>
              <w:right w:w="0" w:type="dxa"/>
            </w:tcMa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9</w:t>
            </w:r>
          </w:p>
        </w:tc>
      </w:tr>
      <w:tr w:rsidR="00A72E77" w:rsidRPr="001112E5">
        <w:tc>
          <w:tcPr>
            <w:tcW w:w="4335"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A72E77" w:rsidRPr="001112E5" w:rsidRDefault="00B26581">
            <w:pPr>
              <w:spacing w:after="0" w:line="240" w:lineRule="auto"/>
              <w:contextualSpacing/>
              <w:rPr>
                <w:rFonts w:ascii="Times New Roman" w:hAnsi="Times New Roman"/>
                <w:color w:val="202020"/>
                <w:sz w:val="24"/>
                <w:szCs w:val="24"/>
                <w:lang w:eastAsia="ru-RU"/>
              </w:rPr>
            </w:pPr>
            <w:r w:rsidRPr="001112E5">
              <w:rPr>
                <w:rFonts w:ascii="Times New Roman" w:hAnsi="Times New Roman"/>
                <w:color w:val="202020"/>
                <w:sz w:val="24"/>
                <w:szCs w:val="24"/>
                <w:lang w:eastAsia="ru-RU"/>
              </w:rPr>
              <w:t>Деятельность финансовая и страховая</w:t>
            </w:r>
          </w:p>
        </w:tc>
        <w:tc>
          <w:tcPr>
            <w:tcW w:w="1257"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1</w:t>
            </w:r>
          </w:p>
        </w:tc>
        <w:tc>
          <w:tcPr>
            <w:tcW w:w="1270"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0,2</w:t>
            </w:r>
          </w:p>
        </w:tc>
        <w:tc>
          <w:tcPr>
            <w:tcW w:w="2492" w:type="dxa"/>
            <w:tcBorders>
              <w:top w:val="single" w:sz="6" w:space="0" w:color="797979"/>
              <w:left w:val="single" w:sz="6" w:space="0" w:color="797979"/>
              <w:bottom w:val="single" w:sz="6" w:space="0" w:color="797979"/>
              <w:right w:val="single" w:sz="6" w:space="0" w:color="797979"/>
            </w:tcBorders>
            <w:shd w:val="clear" w:color="auto" w:fill="FFFFFF"/>
            <w:tcMar>
              <w:top w:w="0" w:type="dxa"/>
              <w:left w:w="0" w:type="dxa"/>
              <w:bottom w:w="0" w:type="dxa"/>
              <w:right w:w="0" w:type="dxa"/>
            </w:tcMa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1</w:t>
            </w:r>
          </w:p>
        </w:tc>
      </w:tr>
      <w:tr w:rsidR="00A72E77" w:rsidRPr="001112E5">
        <w:tc>
          <w:tcPr>
            <w:tcW w:w="4335"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A72E77" w:rsidRPr="001112E5" w:rsidRDefault="00B26581">
            <w:pPr>
              <w:spacing w:after="0" w:line="240" w:lineRule="auto"/>
              <w:contextualSpacing/>
              <w:rPr>
                <w:rFonts w:ascii="Times New Roman" w:hAnsi="Times New Roman"/>
                <w:color w:val="202020"/>
                <w:sz w:val="24"/>
                <w:szCs w:val="24"/>
                <w:lang w:eastAsia="ru-RU"/>
              </w:rPr>
            </w:pPr>
            <w:r w:rsidRPr="001112E5">
              <w:rPr>
                <w:rFonts w:ascii="Times New Roman" w:hAnsi="Times New Roman"/>
                <w:color w:val="202020"/>
                <w:sz w:val="24"/>
                <w:szCs w:val="24"/>
                <w:lang w:eastAsia="ru-RU"/>
              </w:rPr>
              <w:t>Деятельность по операциям с недвижимым имуществом</w:t>
            </w:r>
          </w:p>
        </w:tc>
        <w:tc>
          <w:tcPr>
            <w:tcW w:w="1257"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20</w:t>
            </w:r>
          </w:p>
        </w:tc>
        <w:tc>
          <w:tcPr>
            <w:tcW w:w="1270"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4,7</w:t>
            </w:r>
          </w:p>
        </w:tc>
        <w:tc>
          <w:tcPr>
            <w:tcW w:w="2492" w:type="dxa"/>
            <w:tcBorders>
              <w:top w:val="single" w:sz="6" w:space="0" w:color="797979"/>
              <w:left w:val="single" w:sz="6" w:space="0" w:color="797979"/>
              <w:bottom w:val="single" w:sz="6" w:space="0" w:color="797979"/>
              <w:right w:val="single" w:sz="6" w:space="0" w:color="797979"/>
            </w:tcBorders>
            <w:shd w:val="clear" w:color="auto" w:fill="FFFFFF"/>
            <w:tcMar>
              <w:top w:w="0" w:type="dxa"/>
              <w:left w:w="0" w:type="dxa"/>
              <w:bottom w:w="0" w:type="dxa"/>
              <w:right w:w="0" w:type="dxa"/>
            </w:tcMa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31</w:t>
            </w:r>
          </w:p>
        </w:tc>
      </w:tr>
      <w:tr w:rsidR="00A72E77" w:rsidRPr="001112E5">
        <w:tc>
          <w:tcPr>
            <w:tcW w:w="4335"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A72E77" w:rsidRPr="001112E5" w:rsidRDefault="00B26581">
            <w:pPr>
              <w:spacing w:after="0" w:line="240" w:lineRule="auto"/>
              <w:contextualSpacing/>
              <w:rPr>
                <w:rFonts w:ascii="Times New Roman" w:hAnsi="Times New Roman"/>
                <w:color w:val="202020"/>
                <w:sz w:val="24"/>
                <w:szCs w:val="24"/>
                <w:lang w:eastAsia="ru-RU"/>
              </w:rPr>
            </w:pPr>
            <w:r w:rsidRPr="001112E5">
              <w:rPr>
                <w:rFonts w:ascii="Times New Roman" w:hAnsi="Times New Roman"/>
                <w:color w:val="202020"/>
                <w:sz w:val="24"/>
                <w:szCs w:val="24"/>
                <w:lang w:eastAsia="ru-RU"/>
              </w:rPr>
              <w:t>Деятельность профессиональная, научная и техническая</w:t>
            </w:r>
          </w:p>
        </w:tc>
        <w:tc>
          <w:tcPr>
            <w:tcW w:w="1257"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18</w:t>
            </w:r>
          </w:p>
        </w:tc>
        <w:tc>
          <w:tcPr>
            <w:tcW w:w="1270"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4,2</w:t>
            </w:r>
          </w:p>
        </w:tc>
        <w:tc>
          <w:tcPr>
            <w:tcW w:w="2492" w:type="dxa"/>
            <w:tcBorders>
              <w:top w:val="single" w:sz="6" w:space="0" w:color="797979"/>
              <w:left w:val="single" w:sz="6" w:space="0" w:color="797979"/>
              <w:bottom w:val="single" w:sz="6" w:space="0" w:color="797979"/>
              <w:right w:val="single" w:sz="6" w:space="0" w:color="797979"/>
            </w:tcBorders>
            <w:shd w:val="clear" w:color="auto" w:fill="FFFFFF"/>
            <w:tcMar>
              <w:top w:w="0" w:type="dxa"/>
              <w:left w:w="0" w:type="dxa"/>
              <w:bottom w:w="0" w:type="dxa"/>
              <w:right w:w="0" w:type="dxa"/>
            </w:tcMa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19</w:t>
            </w:r>
          </w:p>
        </w:tc>
      </w:tr>
      <w:tr w:rsidR="00A72E77" w:rsidRPr="001112E5">
        <w:tc>
          <w:tcPr>
            <w:tcW w:w="4335"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A72E77" w:rsidRPr="001112E5" w:rsidRDefault="00B26581">
            <w:pPr>
              <w:spacing w:after="0" w:line="240" w:lineRule="auto"/>
              <w:contextualSpacing/>
              <w:rPr>
                <w:rFonts w:ascii="Times New Roman" w:hAnsi="Times New Roman"/>
                <w:color w:val="202020"/>
                <w:sz w:val="24"/>
                <w:szCs w:val="24"/>
                <w:lang w:eastAsia="ru-RU"/>
              </w:rPr>
            </w:pPr>
            <w:r w:rsidRPr="001112E5">
              <w:rPr>
                <w:rFonts w:ascii="Times New Roman" w:hAnsi="Times New Roman"/>
                <w:color w:val="202020"/>
                <w:sz w:val="24"/>
                <w:szCs w:val="24"/>
                <w:lang w:eastAsia="ru-RU"/>
              </w:rPr>
              <w:t>Деятельность административная и сопутствующие дополнительные услуги</w:t>
            </w:r>
          </w:p>
        </w:tc>
        <w:tc>
          <w:tcPr>
            <w:tcW w:w="1257"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27</w:t>
            </w:r>
          </w:p>
        </w:tc>
        <w:tc>
          <w:tcPr>
            <w:tcW w:w="1270"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6,3</w:t>
            </w:r>
          </w:p>
        </w:tc>
        <w:tc>
          <w:tcPr>
            <w:tcW w:w="2492" w:type="dxa"/>
            <w:tcBorders>
              <w:top w:val="single" w:sz="6" w:space="0" w:color="797979"/>
              <w:left w:val="single" w:sz="6" w:space="0" w:color="797979"/>
              <w:bottom w:val="single" w:sz="6" w:space="0" w:color="797979"/>
              <w:right w:val="single" w:sz="6" w:space="0" w:color="797979"/>
            </w:tcBorders>
            <w:shd w:val="clear" w:color="auto" w:fill="FFFFFF"/>
            <w:tcMar>
              <w:top w:w="0" w:type="dxa"/>
              <w:left w:w="0" w:type="dxa"/>
              <w:bottom w:w="0" w:type="dxa"/>
              <w:right w:w="0" w:type="dxa"/>
            </w:tcMa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35</w:t>
            </w:r>
          </w:p>
        </w:tc>
      </w:tr>
      <w:tr w:rsidR="00A72E77" w:rsidRPr="001112E5">
        <w:tc>
          <w:tcPr>
            <w:tcW w:w="4335"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A72E77" w:rsidRPr="001112E5" w:rsidRDefault="00B26581">
            <w:pPr>
              <w:spacing w:after="0" w:line="240" w:lineRule="auto"/>
              <w:contextualSpacing/>
              <w:rPr>
                <w:rFonts w:ascii="Times New Roman" w:hAnsi="Times New Roman"/>
                <w:color w:val="202020"/>
                <w:sz w:val="24"/>
                <w:szCs w:val="24"/>
                <w:lang w:eastAsia="ru-RU"/>
              </w:rPr>
            </w:pPr>
            <w:r w:rsidRPr="001112E5">
              <w:rPr>
                <w:rFonts w:ascii="Times New Roman" w:hAnsi="Times New Roman"/>
                <w:color w:val="202020"/>
                <w:sz w:val="24"/>
                <w:szCs w:val="24"/>
                <w:lang w:eastAsia="ru-RU"/>
              </w:rPr>
              <w:t>Образование</w:t>
            </w:r>
          </w:p>
        </w:tc>
        <w:tc>
          <w:tcPr>
            <w:tcW w:w="1257"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5</w:t>
            </w:r>
          </w:p>
        </w:tc>
        <w:tc>
          <w:tcPr>
            <w:tcW w:w="1270"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1,2</w:t>
            </w:r>
          </w:p>
        </w:tc>
        <w:tc>
          <w:tcPr>
            <w:tcW w:w="2492" w:type="dxa"/>
            <w:tcBorders>
              <w:top w:val="single" w:sz="6" w:space="0" w:color="797979"/>
              <w:left w:val="single" w:sz="6" w:space="0" w:color="797979"/>
              <w:bottom w:val="single" w:sz="6" w:space="0" w:color="797979"/>
              <w:right w:val="single" w:sz="6" w:space="0" w:color="797979"/>
            </w:tcBorders>
            <w:shd w:val="clear" w:color="auto" w:fill="FFFFFF"/>
            <w:tcMar>
              <w:top w:w="0" w:type="dxa"/>
              <w:left w:w="0" w:type="dxa"/>
              <w:bottom w:w="0" w:type="dxa"/>
              <w:right w:w="0" w:type="dxa"/>
            </w:tcMa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5</w:t>
            </w:r>
          </w:p>
        </w:tc>
      </w:tr>
      <w:tr w:rsidR="00A72E77" w:rsidRPr="001112E5">
        <w:tc>
          <w:tcPr>
            <w:tcW w:w="4335"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A72E77" w:rsidRPr="001112E5" w:rsidRDefault="00B26581">
            <w:pPr>
              <w:spacing w:after="0" w:line="240" w:lineRule="auto"/>
              <w:contextualSpacing/>
              <w:rPr>
                <w:rFonts w:ascii="Times New Roman" w:hAnsi="Times New Roman"/>
                <w:color w:val="202020"/>
                <w:sz w:val="24"/>
                <w:szCs w:val="24"/>
                <w:lang w:eastAsia="ru-RU"/>
              </w:rPr>
            </w:pPr>
            <w:r w:rsidRPr="001112E5">
              <w:rPr>
                <w:rFonts w:ascii="Times New Roman" w:hAnsi="Times New Roman"/>
                <w:color w:val="202020"/>
                <w:sz w:val="24"/>
                <w:szCs w:val="24"/>
                <w:lang w:eastAsia="ru-RU"/>
              </w:rPr>
              <w:t>Деятельность в области здравоохранения и социальных услуг</w:t>
            </w:r>
          </w:p>
        </w:tc>
        <w:tc>
          <w:tcPr>
            <w:tcW w:w="1257"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5</w:t>
            </w:r>
          </w:p>
        </w:tc>
        <w:tc>
          <w:tcPr>
            <w:tcW w:w="1270"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1,2</w:t>
            </w:r>
          </w:p>
        </w:tc>
        <w:tc>
          <w:tcPr>
            <w:tcW w:w="2492" w:type="dxa"/>
            <w:tcBorders>
              <w:top w:val="single" w:sz="6" w:space="0" w:color="797979"/>
              <w:left w:val="single" w:sz="6" w:space="0" w:color="797979"/>
              <w:bottom w:val="single" w:sz="6" w:space="0" w:color="797979"/>
              <w:right w:val="single" w:sz="6" w:space="0" w:color="797979"/>
            </w:tcBorders>
            <w:shd w:val="clear" w:color="auto" w:fill="FFFFFF"/>
            <w:tcMar>
              <w:top w:w="0" w:type="dxa"/>
              <w:left w:w="0" w:type="dxa"/>
              <w:bottom w:w="0" w:type="dxa"/>
              <w:right w:w="0" w:type="dxa"/>
            </w:tcMa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44</w:t>
            </w:r>
          </w:p>
        </w:tc>
      </w:tr>
      <w:tr w:rsidR="00A72E77" w:rsidRPr="001112E5">
        <w:trPr>
          <w:trHeight w:val="1026"/>
        </w:trPr>
        <w:tc>
          <w:tcPr>
            <w:tcW w:w="4335"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A72E77" w:rsidRPr="001112E5" w:rsidRDefault="00B26581">
            <w:pPr>
              <w:spacing w:after="0" w:line="240" w:lineRule="auto"/>
              <w:contextualSpacing/>
              <w:rPr>
                <w:rFonts w:ascii="Times New Roman" w:hAnsi="Times New Roman"/>
                <w:color w:val="202020"/>
                <w:sz w:val="24"/>
                <w:szCs w:val="24"/>
                <w:lang w:eastAsia="ru-RU"/>
              </w:rPr>
            </w:pPr>
            <w:r w:rsidRPr="001112E5">
              <w:rPr>
                <w:rFonts w:ascii="Times New Roman" w:hAnsi="Times New Roman"/>
                <w:color w:val="202020"/>
                <w:sz w:val="24"/>
                <w:szCs w:val="24"/>
                <w:lang w:eastAsia="ru-RU"/>
              </w:rPr>
              <w:t>Деятельность в области культуры, спорта, организации досуга и развлечений</w:t>
            </w:r>
          </w:p>
        </w:tc>
        <w:tc>
          <w:tcPr>
            <w:tcW w:w="1257"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12</w:t>
            </w:r>
          </w:p>
        </w:tc>
        <w:tc>
          <w:tcPr>
            <w:tcW w:w="1270"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0,2</w:t>
            </w:r>
          </w:p>
        </w:tc>
        <w:tc>
          <w:tcPr>
            <w:tcW w:w="2492" w:type="dxa"/>
            <w:tcBorders>
              <w:top w:val="single" w:sz="6" w:space="0" w:color="797979"/>
              <w:left w:val="single" w:sz="6" w:space="0" w:color="797979"/>
              <w:bottom w:val="single" w:sz="6" w:space="0" w:color="797979"/>
              <w:right w:val="single" w:sz="6" w:space="0" w:color="797979"/>
            </w:tcBorders>
            <w:shd w:val="clear" w:color="auto" w:fill="FFFFFF"/>
            <w:tcMar>
              <w:top w:w="0" w:type="dxa"/>
              <w:left w:w="0" w:type="dxa"/>
              <w:bottom w:w="0" w:type="dxa"/>
              <w:right w:w="0" w:type="dxa"/>
            </w:tcMa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14</w:t>
            </w:r>
          </w:p>
        </w:tc>
      </w:tr>
      <w:tr w:rsidR="00A72E77" w:rsidRPr="001112E5">
        <w:tc>
          <w:tcPr>
            <w:tcW w:w="4335"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A72E77" w:rsidRPr="001112E5" w:rsidRDefault="00B26581">
            <w:pPr>
              <w:spacing w:after="0" w:line="240" w:lineRule="auto"/>
              <w:contextualSpacing/>
              <w:rPr>
                <w:rFonts w:ascii="Times New Roman" w:hAnsi="Times New Roman"/>
                <w:color w:val="202020"/>
                <w:sz w:val="24"/>
                <w:szCs w:val="24"/>
                <w:lang w:eastAsia="ru-RU"/>
              </w:rPr>
            </w:pPr>
            <w:r w:rsidRPr="001112E5">
              <w:rPr>
                <w:rFonts w:ascii="Times New Roman" w:hAnsi="Times New Roman"/>
                <w:color w:val="202020"/>
                <w:sz w:val="24"/>
                <w:szCs w:val="24"/>
                <w:lang w:eastAsia="ru-RU"/>
              </w:rPr>
              <w:t>Предоставление прочих видов услуг</w:t>
            </w:r>
          </w:p>
        </w:tc>
        <w:tc>
          <w:tcPr>
            <w:tcW w:w="1257"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11</w:t>
            </w:r>
          </w:p>
        </w:tc>
        <w:tc>
          <w:tcPr>
            <w:tcW w:w="1270"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2,6</w:t>
            </w:r>
          </w:p>
        </w:tc>
        <w:tc>
          <w:tcPr>
            <w:tcW w:w="2492" w:type="dxa"/>
            <w:tcBorders>
              <w:top w:val="single" w:sz="6" w:space="0" w:color="797979"/>
              <w:left w:val="single" w:sz="6" w:space="0" w:color="797979"/>
              <w:bottom w:val="single" w:sz="6" w:space="0" w:color="797979"/>
              <w:right w:val="single" w:sz="6" w:space="0" w:color="797979"/>
            </w:tcBorders>
            <w:shd w:val="clear" w:color="auto" w:fill="FFFFFF"/>
            <w:tcMar>
              <w:top w:w="0" w:type="dxa"/>
              <w:left w:w="0" w:type="dxa"/>
              <w:bottom w:w="0" w:type="dxa"/>
              <w:right w:w="0" w:type="dxa"/>
            </w:tcMa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11</w:t>
            </w:r>
          </w:p>
        </w:tc>
      </w:tr>
      <w:tr w:rsidR="00A72E77" w:rsidRPr="001112E5">
        <w:tc>
          <w:tcPr>
            <w:tcW w:w="4335"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A72E77" w:rsidRPr="001112E5" w:rsidRDefault="00B26581">
            <w:pPr>
              <w:spacing w:after="0" w:line="240" w:lineRule="auto"/>
              <w:contextualSpacing/>
              <w:rPr>
                <w:rFonts w:ascii="Times New Roman" w:hAnsi="Times New Roman"/>
                <w:color w:val="202020"/>
                <w:sz w:val="24"/>
                <w:szCs w:val="24"/>
                <w:lang w:eastAsia="ru-RU"/>
              </w:rPr>
            </w:pPr>
            <w:r w:rsidRPr="001112E5">
              <w:rPr>
                <w:rFonts w:ascii="Times New Roman" w:hAnsi="Times New Roman"/>
                <w:color w:val="202020"/>
                <w:sz w:val="24"/>
                <w:szCs w:val="24"/>
                <w:lang w:eastAsia="ru-RU"/>
              </w:rPr>
              <w:t>Деятельность домашних хозяйств как работодателей; недифференцированная деятельность частных домашних хозяйств по производству товаров и оказанию услуг для собственного потребления</w:t>
            </w:r>
          </w:p>
        </w:tc>
        <w:tc>
          <w:tcPr>
            <w:tcW w:w="1257"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0</w:t>
            </w:r>
          </w:p>
        </w:tc>
        <w:tc>
          <w:tcPr>
            <w:tcW w:w="1270" w:type="dxa"/>
            <w:tcBorders>
              <w:top w:val="single" w:sz="6" w:space="0" w:color="797979"/>
              <w:left w:val="single" w:sz="6" w:space="0" w:color="797979"/>
              <w:bottom w:val="single" w:sz="6" w:space="0" w:color="797979"/>
              <w:right w:val="single" w:sz="6" w:space="0" w:color="797979"/>
            </w:tcBorders>
            <w:shd w:val="clear" w:color="auto" w:fill="FFFFFF"/>
            <w:vAlign w:val="cente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0</w:t>
            </w:r>
          </w:p>
        </w:tc>
        <w:tc>
          <w:tcPr>
            <w:tcW w:w="2492" w:type="dxa"/>
            <w:tcBorders>
              <w:top w:val="single" w:sz="6" w:space="0" w:color="797979"/>
              <w:left w:val="single" w:sz="6" w:space="0" w:color="797979"/>
              <w:bottom w:val="single" w:sz="6" w:space="0" w:color="797979"/>
              <w:right w:val="single" w:sz="6" w:space="0" w:color="797979"/>
            </w:tcBorders>
            <w:shd w:val="clear" w:color="auto" w:fill="FFFFFF"/>
            <w:tcMar>
              <w:top w:w="0" w:type="dxa"/>
              <w:left w:w="0" w:type="dxa"/>
              <w:bottom w:w="0" w:type="dxa"/>
              <w:right w:w="0" w:type="dxa"/>
            </w:tcMar>
          </w:tcPr>
          <w:p w:rsidR="00A72E77" w:rsidRPr="001112E5" w:rsidRDefault="00B26581">
            <w:pPr>
              <w:spacing w:after="0" w:line="240" w:lineRule="auto"/>
              <w:contextualSpacing/>
              <w:jc w:val="center"/>
              <w:rPr>
                <w:rFonts w:ascii="Times New Roman" w:hAnsi="Times New Roman"/>
                <w:color w:val="202020"/>
                <w:sz w:val="24"/>
                <w:szCs w:val="24"/>
                <w:lang w:eastAsia="ru-RU"/>
              </w:rPr>
            </w:pPr>
            <w:r w:rsidRPr="001112E5">
              <w:rPr>
                <w:rFonts w:ascii="Times New Roman" w:hAnsi="Times New Roman"/>
                <w:color w:val="202020"/>
                <w:sz w:val="24"/>
                <w:szCs w:val="24"/>
                <w:lang w:eastAsia="ru-RU"/>
              </w:rPr>
              <w:t>0</w:t>
            </w:r>
          </w:p>
        </w:tc>
      </w:tr>
    </w:tbl>
    <w:p w:rsidR="00A72E77" w:rsidRPr="001112E5" w:rsidRDefault="00B26581">
      <w:pPr>
        <w:shd w:val="clear" w:color="auto" w:fill="FFFFFF"/>
        <w:spacing w:after="0" w:line="240" w:lineRule="auto"/>
        <w:ind w:firstLine="709"/>
        <w:contextualSpacing/>
        <w:jc w:val="both"/>
        <w:rPr>
          <w:rFonts w:ascii="Times New Roman" w:hAnsi="Times New Roman"/>
          <w:sz w:val="24"/>
          <w:szCs w:val="24"/>
        </w:rPr>
      </w:pPr>
      <w:r w:rsidRPr="001112E5">
        <w:rPr>
          <w:rFonts w:ascii="Times New Roman" w:hAnsi="Times New Roman"/>
          <w:sz w:val="24"/>
          <w:szCs w:val="24"/>
        </w:rPr>
        <w:t>В целях увеличения количества субъектов малого и среднего предпринима</w:t>
      </w:r>
      <w:r w:rsidRPr="001112E5">
        <w:rPr>
          <w:rFonts w:ascii="Times New Roman" w:hAnsi="Times New Roman"/>
          <w:sz w:val="24"/>
          <w:szCs w:val="24"/>
        </w:rPr>
        <w:t>тельства в МО «</w:t>
      </w:r>
      <w:proofErr w:type="spellStart"/>
      <w:r w:rsidRPr="001112E5">
        <w:rPr>
          <w:rFonts w:ascii="Times New Roman" w:hAnsi="Times New Roman"/>
          <w:sz w:val="24"/>
          <w:szCs w:val="24"/>
        </w:rPr>
        <w:t>Чемальский</w:t>
      </w:r>
      <w:proofErr w:type="spellEnd"/>
      <w:r w:rsidRPr="001112E5">
        <w:rPr>
          <w:rFonts w:ascii="Times New Roman" w:hAnsi="Times New Roman"/>
          <w:sz w:val="24"/>
          <w:szCs w:val="24"/>
        </w:rPr>
        <w:t xml:space="preserve"> район» проведены следующие мероприятия:</w:t>
      </w:r>
    </w:p>
    <w:p w:rsidR="00A72E77" w:rsidRPr="001112E5" w:rsidRDefault="00B26581">
      <w:pPr>
        <w:pBdr>
          <w:top w:val="none" w:sz="4" w:space="0" w:color="000000"/>
          <w:left w:val="none" w:sz="4" w:space="0" w:color="000000"/>
          <w:bottom w:val="none" w:sz="4" w:space="0" w:color="000000"/>
          <w:right w:val="none" w:sz="4" w:space="0" w:color="000000"/>
        </w:pBdr>
        <w:shd w:val="clear" w:color="FFFFFF" w:fill="FFFFFF"/>
        <w:spacing w:before="240" w:after="0"/>
        <w:ind w:firstLine="709"/>
        <w:jc w:val="both"/>
      </w:pPr>
      <w:r w:rsidRPr="001112E5">
        <w:rPr>
          <w:rFonts w:ascii="Times New Roman" w:eastAsia="Times New Roman" w:hAnsi="Times New Roman"/>
          <w:color w:val="000000"/>
          <w:sz w:val="24"/>
        </w:rPr>
        <w:t xml:space="preserve">-проводятся консультации для субъектов МСП; </w:t>
      </w:r>
    </w:p>
    <w:p w:rsidR="00A72E77" w:rsidRPr="001112E5" w:rsidRDefault="00B26581">
      <w:pPr>
        <w:pBdr>
          <w:top w:val="none" w:sz="4" w:space="0" w:color="000000"/>
          <w:left w:val="none" w:sz="4" w:space="0" w:color="000000"/>
          <w:bottom w:val="none" w:sz="4" w:space="0" w:color="000000"/>
          <w:right w:val="none" w:sz="4" w:space="0" w:color="000000"/>
        </w:pBdr>
        <w:shd w:val="clear" w:color="FFFFFF" w:fill="FFFFFF"/>
        <w:spacing w:before="240" w:after="0"/>
        <w:ind w:firstLine="709"/>
        <w:jc w:val="both"/>
      </w:pPr>
      <w:r w:rsidRPr="001112E5">
        <w:rPr>
          <w:rFonts w:ascii="Times New Roman" w:eastAsia="Times New Roman" w:hAnsi="Times New Roman"/>
          <w:color w:val="000000"/>
          <w:sz w:val="24"/>
        </w:rPr>
        <w:t>- на официальном сайте администрации МО «</w:t>
      </w:r>
      <w:proofErr w:type="spellStart"/>
      <w:r w:rsidRPr="001112E5">
        <w:rPr>
          <w:rFonts w:ascii="Times New Roman" w:eastAsia="Times New Roman" w:hAnsi="Times New Roman"/>
          <w:color w:val="000000"/>
          <w:sz w:val="24"/>
        </w:rPr>
        <w:t>Чемальский</w:t>
      </w:r>
      <w:proofErr w:type="spellEnd"/>
      <w:r w:rsidRPr="001112E5">
        <w:rPr>
          <w:rFonts w:ascii="Times New Roman" w:eastAsia="Times New Roman" w:hAnsi="Times New Roman"/>
          <w:color w:val="000000"/>
          <w:sz w:val="24"/>
        </w:rPr>
        <w:t xml:space="preserve"> район» РА, официальных </w:t>
      </w:r>
      <w:proofErr w:type="spellStart"/>
      <w:r w:rsidRPr="001112E5">
        <w:rPr>
          <w:rFonts w:ascii="Times New Roman" w:eastAsia="Times New Roman" w:hAnsi="Times New Roman"/>
          <w:color w:val="000000"/>
          <w:sz w:val="24"/>
        </w:rPr>
        <w:t>стрничках</w:t>
      </w:r>
      <w:proofErr w:type="spellEnd"/>
      <w:r w:rsidRPr="001112E5">
        <w:rPr>
          <w:rFonts w:ascii="Times New Roman" w:eastAsia="Times New Roman" w:hAnsi="Times New Roman"/>
          <w:color w:val="000000"/>
          <w:sz w:val="24"/>
        </w:rPr>
        <w:t xml:space="preserve"> администрации </w:t>
      </w:r>
      <w:proofErr w:type="spellStart"/>
      <w:r w:rsidRPr="001112E5">
        <w:rPr>
          <w:rFonts w:ascii="Times New Roman" w:eastAsia="Times New Roman" w:hAnsi="Times New Roman"/>
          <w:color w:val="000000"/>
          <w:sz w:val="24"/>
        </w:rPr>
        <w:t>Чемальского</w:t>
      </w:r>
      <w:proofErr w:type="spellEnd"/>
      <w:r w:rsidRPr="001112E5">
        <w:rPr>
          <w:rFonts w:ascii="Times New Roman" w:eastAsia="Times New Roman" w:hAnsi="Times New Roman"/>
          <w:color w:val="000000"/>
          <w:sz w:val="24"/>
        </w:rPr>
        <w:t xml:space="preserve"> района в сети интернет,</w:t>
      </w:r>
      <w:r w:rsidRPr="001112E5">
        <w:rPr>
          <w:rFonts w:ascii="Times New Roman" w:eastAsia="Times New Roman" w:hAnsi="Times New Roman"/>
          <w:color w:val="000000"/>
          <w:sz w:val="24"/>
        </w:rPr>
        <w:t xml:space="preserve"> а также в </w:t>
      </w:r>
      <w:proofErr w:type="spellStart"/>
      <w:r w:rsidRPr="001112E5">
        <w:rPr>
          <w:rFonts w:ascii="Times New Roman" w:eastAsia="Times New Roman" w:hAnsi="Times New Roman"/>
          <w:color w:val="000000"/>
          <w:sz w:val="24"/>
        </w:rPr>
        <w:t>мессенджере</w:t>
      </w:r>
      <w:proofErr w:type="spellEnd"/>
      <w:r w:rsidRPr="001112E5">
        <w:rPr>
          <w:rFonts w:ascii="Times New Roman" w:eastAsia="Times New Roman" w:hAnsi="Times New Roman"/>
          <w:color w:val="000000"/>
          <w:sz w:val="24"/>
        </w:rPr>
        <w:t xml:space="preserve"> </w:t>
      </w:r>
      <w:proofErr w:type="spellStart"/>
      <w:r w:rsidRPr="001112E5">
        <w:rPr>
          <w:rFonts w:ascii="Times New Roman" w:eastAsia="Times New Roman" w:hAnsi="Times New Roman"/>
          <w:color w:val="000000"/>
          <w:sz w:val="24"/>
        </w:rPr>
        <w:t>WhatsApp</w:t>
      </w:r>
      <w:proofErr w:type="gramStart"/>
      <w:r w:rsidRPr="001112E5">
        <w:rPr>
          <w:rFonts w:ascii="Times New Roman" w:eastAsia="Times New Roman" w:hAnsi="Times New Roman"/>
          <w:color w:val="000000"/>
          <w:sz w:val="24"/>
        </w:rPr>
        <w:t>р</w:t>
      </w:r>
      <w:proofErr w:type="spellEnd"/>
      <w:proofErr w:type="gramEnd"/>
      <w:r w:rsidRPr="001112E5">
        <w:rPr>
          <w:rFonts w:ascii="Times New Roman" w:eastAsia="Times New Roman" w:hAnsi="Times New Roman"/>
          <w:color w:val="000000"/>
          <w:sz w:val="24"/>
        </w:rPr>
        <w:t xml:space="preserve"> размещается информация для субъектов МСП о государственной и муниципальной поддержке, </w:t>
      </w:r>
      <w:proofErr w:type="spellStart"/>
      <w:r w:rsidRPr="001112E5">
        <w:rPr>
          <w:rFonts w:ascii="Times New Roman" w:eastAsia="Times New Roman" w:hAnsi="Times New Roman"/>
          <w:color w:val="000000"/>
          <w:sz w:val="24"/>
        </w:rPr>
        <w:t>онлайн</w:t>
      </w:r>
      <w:proofErr w:type="spellEnd"/>
      <w:r w:rsidRPr="001112E5">
        <w:rPr>
          <w:rFonts w:ascii="Times New Roman" w:eastAsia="Times New Roman" w:hAnsi="Times New Roman"/>
          <w:color w:val="000000"/>
          <w:sz w:val="24"/>
        </w:rPr>
        <w:t xml:space="preserve"> </w:t>
      </w:r>
      <w:proofErr w:type="spellStart"/>
      <w:r w:rsidRPr="001112E5">
        <w:rPr>
          <w:rFonts w:ascii="Times New Roman" w:eastAsia="Times New Roman" w:hAnsi="Times New Roman"/>
          <w:color w:val="000000"/>
          <w:sz w:val="24"/>
        </w:rPr>
        <w:t>треннингах</w:t>
      </w:r>
      <w:proofErr w:type="spellEnd"/>
      <w:r w:rsidRPr="001112E5">
        <w:rPr>
          <w:rFonts w:ascii="Times New Roman" w:eastAsia="Times New Roman" w:hAnsi="Times New Roman"/>
          <w:color w:val="000000"/>
          <w:sz w:val="24"/>
        </w:rPr>
        <w:t xml:space="preserve"> и т.д.</w:t>
      </w:r>
    </w:p>
    <w:p w:rsidR="00A72E77" w:rsidRPr="001112E5" w:rsidRDefault="00B26581">
      <w:pPr>
        <w:pBdr>
          <w:top w:val="none" w:sz="4" w:space="0" w:color="000000"/>
          <w:left w:val="none" w:sz="4" w:space="0" w:color="000000"/>
          <w:bottom w:val="none" w:sz="4" w:space="0" w:color="000000"/>
          <w:right w:val="none" w:sz="4" w:space="0" w:color="000000"/>
        </w:pBdr>
        <w:shd w:val="clear" w:color="FFFFFF" w:fill="FFFFFF"/>
        <w:spacing w:before="240" w:after="0"/>
        <w:ind w:firstLine="709"/>
        <w:jc w:val="both"/>
      </w:pPr>
      <w:r w:rsidRPr="001112E5">
        <w:rPr>
          <w:rFonts w:ascii="Times New Roman" w:eastAsia="Times New Roman" w:hAnsi="Times New Roman"/>
          <w:color w:val="000000"/>
          <w:sz w:val="24"/>
        </w:rPr>
        <w:t>Таким образом, с целью создания благоприятных условий для эффективного развития малого и среднего предпринимател</w:t>
      </w:r>
      <w:r w:rsidRPr="001112E5">
        <w:rPr>
          <w:rFonts w:ascii="Times New Roman" w:eastAsia="Times New Roman" w:hAnsi="Times New Roman"/>
          <w:color w:val="000000"/>
          <w:sz w:val="24"/>
        </w:rPr>
        <w:t>ьства и на территории МО «</w:t>
      </w:r>
      <w:proofErr w:type="spellStart"/>
      <w:r w:rsidRPr="001112E5">
        <w:rPr>
          <w:rFonts w:ascii="Times New Roman" w:eastAsia="Times New Roman" w:hAnsi="Times New Roman"/>
          <w:color w:val="000000"/>
          <w:sz w:val="24"/>
        </w:rPr>
        <w:t>Чемальский</w:t>
      </w:r>
      <w:proofErr w:type="spellEnd"/>
      <w:r w:rsidRPr="001112E5">
        <w:rPr>
          <w:rFonts w:ascii="Times New Roman" w:eastAsia="Times New Roman" w:hAnsi="Times New Roman"/>
          <w:color w:val="000000"/>
          <w:sz w:val="24"/>
        </w:rPr>
        <w:t xml:space="preserve"> район» необходимо: активное информирование субъектов МСП о мерах государственной поддержки, а также проведение информационной кампании о преимуществах применения </w:t>
      </w:r>
      <w:r w:rsidRPr="001112E5">
        <w:rPr>
          <w:rFonts w:ascii="Times New Roman" w:eastAsia="Times New Roman" w:hAnsi="Times New Roman"/>
          <w:color w:val="000000"/>
          <w:sz w:val="24"/>
        </w:rPr>
        <w:lastRenderedPageBreak/>
        <w:t>налогового режима «Налога на профессиональный доход» и ре</w:t>
      </w:r>
      <w:r w:rsidRPr="001112E5">
        <w:rPr>
          <w:rFonts w:ascii="Times New Roman" w:eastAsia="Times New Roman" w:hAnsi="Times New Roman"/>
          <w:color w:val="000000"/>
          <w:sz w:val="24"/>
        </w:rPr>
        <w:t xml:space="preserve">гистрации в качестве </w:t>
      </w:r>
      <w:proofErr w:type="spellStart"/>
      <w:r w:rsidRPr="001112E5">
        <w:rPr>
          <w:rFonts w:ascii="Times New Roman" w:eastAsia="Times New Roman" w:hAnsi="Times New Roman"/>
          <w:color w:val="000000"/>
          <w:sz w:val="24"/>
        </w:rPr>
        <w:t>самозанятого</w:t>
      </w:r>
      <w:proofErr w:type="spellEnd"/>
      <w:r w:rsidRPr="001112E5">
        <w:rPr>
          <w:rFonts w:ascii="Times New Roman" w:eastAsia="Times New Roman" w:hAnsi="Times New Roman"/>
          <w:color w:val="000000"/>
          <w:sz w:val="24"/>
        </w:rPr>
        <w:t>.</w:t>
      </w:r>
    </w:p>
    <w:p w:rsidR="00A72E77" w:rsidRPr="001112E5" w:rsidRDefault="00A72E77">
      <w:pPr>
        <w:shd w:val="clear" w:color="auto" w:fill="FFFFFF"/>
        <w:spacing w:after="0" w:line="240" w:lineRule="auto"/>
        <w:ind w:firstLine="709"/>
        <w:contextualSpacing/>
        <w:jc w:val="both"/>
        <w:rPr>
          <w:rFonts w:ascii="Times New Roman" w:hAnsi="Times New Roman"/>
          <w:sz w:val="24"/>
          <w:szCs w:val="24"/>
        </w:rPr>
      </w:pPr>
    </w:p>
    <w:p w:rsidR="00A72E77" w:rsidRPr="001112E5" w:rsidRDefault="00B26581">
      <w:pPr>
        <w:shd w:val="clear" w:color="auto" w:fill="FFFFFF"/>
        <w:spacing w:after="0" w:line="240" w:lineRule="auto"/>
        <w:ind w:firstLine="709"/>
        <w:contextualSpacing/>
        <w:jc w:val="both"/>
      </w:pPr>
      <w:r w:rsidRPr="001112E5">
        <w:rPr>
          <w:rFonts w:ascii="Times New Roman" w:hAnsi="Times New Roman"/>
          <w:b/>
          <w:sz w:val="24"/>
          <w:szCs w:val="24"/>
        </w:rPr>
        <w:t xml:space="preserve">2.3. Туристский поток </w:t>
      </w:r>
    </w:p>
    <w:p w:rsidR="00A72E77" w:rsidRPr="001112E5" w:rsidRDefault="00B26581">
      <w:pPr>
        <w:shd w:val="clear" w:color="auto" w:fill="FFFFFF"/>
        <w:spacing w:after="0" w:line="240" w:lineRule="auto"/>
        <w:ind w:firstLine="709"/>
        <w:contextualSpacing/>
        <w:jc w:val="both"/>
        <w:rPr>
          <w:rFonts w:ascii="Times New Roman" w:hAnsi="Times New Roman"/>
          <w:sz w:val="24"/>
          <w:szCs w:val="24"/>
        </w:rPr>
      </w:pPr>
      <w:r w:rsidRPr="001112E5">
        <w:rPr>
          <w:rFonts w:ascii="Times New Roman" w:hAnsi="Times New Roman"/>
          <w:sz w:val="24"/>
          <w:szCs w:val="24"/>
        </w:rPr>
        <w:t xml:space="preserve">Туристский поток (с учетом неорганизованных туристов) на 01.01.2022 г. составил 674,9 тыс. </w:t>
      </w:r>
      <w:proofErr w:type="gramStart"/>
      <w:r w:rsidRPr="001112E5">
        <w:rPr>
          <w:rFonts w:ascii="Times New Roman" w:hAnsi="Times New Roman"/>
          <w:sz w:val="24"/>
          <w:szCs w:val="24"/>
        </w:rPr>
        <w:t>человек</w:t>
      </w:r>
      <w:proofErr w:type="gramEnd"/>
      <w:r w:rsidRPr="001112E5">
        <w:rPr>
          <w:rFonts w:ascii="Times New Roman" w:hAnsi="Times New Roman"/>
          <w:sz w:val="24"/>
          <w:szCs w:val="24"/>
        </w:rPr>
        <w:t xml:space="preserve"> что выше аналогичного периода прошлого года на 0,1 тыс. человек или на 0,02% (на 01.01.2020 г. – 6</w:t>
      </w:r>
      <w:r w:rsidRPr="001112E5">
        <w:rPr>
          <w:rFonts w:ascii="Times New Roman" w:hAnsi="Times New Roman"/>
          <w:sz w:val="24"/>
          <w:szCs w:val="24"/>
        </w:rPr>
        <w:t>74,8 тыс. человек).</w:t>
      </w:r>
    </w:p>
    <w:p w:rsidR="00A72E77" w:rsidRPr="001112E5" w:rsidRDefault="00B26581">
      <w:pPr>
        <w:shd w:val="clear" w:color="auto" w:fill="FFFFFF"/>
        <w:spacing w:after="0" w:line="240" w:lineRule="auto"/>
        <w:ind w:firstLine="709"/>
        <w:contextualSpacing/>
        <w:jc w:val="both"/>
        <w:rPr>
          <w:rFonts w:ascii="Times New Roman" w:hAnsi="Times New Roman"/>
          <w:sz w:val="24"/>
          <w:szCs w:val="24"/>
        </w:rPr>
      </w:pPr>
      <w:r w:rsidRPr="001112E5">
        <w:rPr>
          <w:rFonts w:ascii="Times New Roman" w:hAnsi="Times New Roman"/>
          <w:sz w:val="24"/>
          <w:szCs w:val="24"/>
        </w:rPr>
        <w:t xml:space="preserve">Плановый показатель составляет 101,0 %. Отклонение фактического значения целевого показателя от плана составило - 0,99 п.п. </w:t>
      </w:r>
    </w:p>
    <w:p w:rsidR="00A72E77" w:rsidRPr="001112E5" w:rsidRDefault="00B26581">
      <w:pPr>
        <w:shd w:val="clear" w:color="auto" w:fill="FFFFFF"/>
        <w:spacing w:after="0" w:line="240" w:lineRule="auto"/>
        <w:ind w:firstLine="709"/>
        <w:contextualSpacing/>
        <w:jc w:val="both"/>
        <w:rPr>
          <w:rFonts w:ascii="Times New Roman" w:hAnsi="Times New Roman"/>
          <w:b/>
          <w:sz w:val="24"/>
          <w:szCs w:val="24"/>
        </w:rPr>
      </w:pPr>
      <w:r w:rsidRPr="001112E5">
        <w:rPr>
          <w:rFonts w:ascii="Times New Roman" w:hAnsi="Times New Roman"/>
          <w:sz w:val="24"/>
          <w:szCs w:val="24"/>
        </w:rPr>
        <w:t>Причиной небольшого отклонения показателя от плана связано</w:t>
      </w:r>
      <w:r w:rsidRPr="001112E5">
        <w:rPr>
          <w:rFonts w:ascii="Times New Roman" w:eastAsia="Times New Roman" w:hAnsi="Times New Roman"/>
          <w:color w:val="000000"/>
          <w:sz w:val="24"/>
        </w:rPr>
        <w:t xml:space="preserve"> с оттоком ожидаемой части туристского потока в </w:t>
      </w:r>
      <w:r w:rsidR="001A256F" w:rsidRPr="001112E5">
        <w:rPr>
          <w:rFonts w:ascii="Times New Roman" w:eastAsia="Times New Roman" w:hAnsi="Times New Roman"/>
          <w:color w:val="000000"/>
          <w:sz w:val="24"/>
        </w:rPr>
        <w:t>страны,</w:t>
      </w:r>
      <w:r w:rsidRPr="001112E5">
        <w:rPr>
          <w:rFonts w:ascii="Times New Roman" w:eastAsia="Times New Roman" w:hAnsi="Times New Roman"/>
          <w:color w:val="000000"/>
          <w:sz w:val="24"/>
        </w:rPr>
        <w:t xml:space="preserve"> предоставляющие аналогичные туристские услуги (открытие границ для въездного туризма и появление рынков конкурентов)</w:t>
      </w:r>
      <w:r w:rsidRPr="001112E5">
        <w:rPr>
          <w:rFonts w:ascii="Times New Roman" w:hAnsi="Times New Roman"/>
          <w:b/>
          <w:bCs/>
          <w:sz w:val="24"/>
          <w:szCs w:val="24"/>
        </w:rPr>
        <w:t xml:space="preserve">. </w:t>
      </w:r>
    </w:p>
    <w:p w:rsidR="00A72E77" w:rsidRPr="001112E5" w:rsidRDefault="00A72E77">
      <w:pPr>
        <w:shd w:val="clear" w:color="auto" w:fill="FFFFFF"/>
        <w:spacing w:after="0" w:line="240" w:lineRule="auto"/>
        <w:ind w:firstLine="709"/>
        <w:contextualSpacing/>
        <w:jc w:val="both"/>
        <w:rPr>
          <w:rFonts w:ascii="Liberation Sans" w:eastAsia="Liberation Sans" w:hAnsi="Liberation Sans" w:cs="Liberation Sans"/>
          <w:color w:val="333333"/>
          <w:sz w:val="20"/>
          <w:szCs w:val="24"/>
        </w:rPr>
      </w:pPr>
    </w:p>
    <w:p w:rsidR="00A72E77" w:rsidRPr="001112E5" w:rsidRDefault="00B26581">
      <w:pPr>
        <w:shd w:val="clear" w:color="auto" w:fill="FFFFFF"/>
        <w:spacing w:after="0" w:line="240" w:lineRule="auto"/>
        <w:ind w:firstLine="709"/>
        <w:contextualSpacing/>
        <w:jc w:val="both"/>
        <w:rPr>
          <w:rFonts w:ascii="Times New Roman" w:hAnsi="Times New Roman"/>
          <w:b/>
          <w:sz w:val="24"/>
          <w:szCs w:val="24"/>
        </w:rPr>
      </w:pPr>
      <w:r w:rsidRPr="001112E5">
        <w:rPr>
          <w:rFonts w:ascii="Times New Roman" w:hAnsi="Times New Roman"/>
          <w:b/>
          <w:bCs/>
          <w:sz w:val="24"/>
          <w:szCs w:val="24"/>
        </w:rPr>
        <w:t>2.4. Сельское хозяйство</w:t>
      </w:r>
    </w:p>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ind w:firstLine="567"/>
        <w:jc w:val="both"/>
      </w:pPr>
      <w:r w:rsidRPr="001112E5">
        <w:rPr>
          <w:rFonts w:ascii="Times New Roman" w:eastAsia="Times New Roman" w:hAnsi="Times New Roman"/>
          <w:color w:val="000000"/>
          <w:sz w:val="24"/>
        </w:rPr>
        <w:t>В аграрном секторе по виду деятельности «Сельское хозяйство» зарегистрировано 2 сельскохозяйственных предприятий, из них фактически осуществляют свою деятельность 2 ед., 2-сельскохозяйственных потребительских  кооператива. Также зарегистрировано 95 крестья</w:t>
      </w:r>
      <w:r w:rsidRPr="001112E5">
        <w:rPr>
          <w:rFonts w:ascii="Times New Roman" w:eastAsia="Times New Roman" w:hAnsi="Times New Roman"/>
          <w:color w:val="000000"/>
          <w:sz w:val="24"/>
        </w:rPr>
        <w:t>нских (фермерских) хозяйств и индивидуальных предпринимателей (далее – КФХ), из которых фактически осуществляют деятельность 71 ед. Кроме того осуществляют деятельность 4347 личных подсобных хозяйств (далее – ЛПХ).</w:t>
      </w:r>
    </w:p>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ind w:firstLine="567"/>
        <w:jc w:val="both"/>
      </w:pPr>
      <w:r w:rsidRPr="001112E5">
        <w:rPr>
          <w:rFonts w:ascii="Times New Roman" w:eastAsia="Times New Roman" w:hAnsi="Times New Roman"/>
          <w:color w:val="000000"/>
          <w:sz w:val="24"/>
        </w:rPr>
        <w:t>Объем производства сельскохозяйственной п</w:t>
      </w:r>
      <w:r w:rsidRPr="001112E5">
        <w:rPr>
          <w:rFonts w:ascii="Times New Roman" w:eastAsia="Times New Roman" w:hAnsi="Times New Roman"/>
          <w:color w:val="000000"/>
          <w:sz w:val="24"/>
        </w:rPr>
        <w:t xml:space="preserve">родукции в хозяйствах всех категорий на 01.01.2022 г. в </w:t>
      </w:r>
      <w:proofErr w:type="spellStart"/>
      <w:r w:rsidRPr="001112E5">
        <w:rPr>
          <w:rFonts w:ascii="Times New Roman" w:eastAsia="Times New Roman" w:hAnsi="Times New Roman"/>
          <w:color w:val="000000"/>
          <w:sz w:val="24"/>
        </w:rPr>
        <w:t>факти</w:t>
      </w:r>
      <w:proofErr w:type="gramStart"/>
      <w:r w:rsidRPr="001112E5">
        <w:rPr>
          <w:rFonts w:ascii="Times New Roman" w:eastAsia="Times New Roman" w:hAnsi="Times New Roman"/>
          <w:color w:val="000000"/>
          <w:sz w:val="24"/>
        </w:rPr>
        <w:t>.ч</w:t>
      </w:r>
      <w:proofErr w:type="gramEnd"/>
      <w:r w:rsidRPr="001112E5">
        <w:rPr>
          <w:rFonts w:ascii="Times New Roman" w:eastAsia="Times New Roman" w:hAnsi="Times New Roman"/>
          <w:color w:val="000000"/>
          <w:sz w:val="24"/>
        </w:rPr>
        <w:t>ески</w:t>
      </w:r>
      <w:proofErr w:type="spellEnd"/>
      <w:r w:rsidRPr="001112E5">
        <w:rPr>
          <w:rFonts w:ascii="Times New Roman" w:eastAsia="Times New Roman" w:hAnsi="Times New Roman"/>
          <w:color w:val="000000"/>
          <w:sz w:val="24"/>
        </w:rPr>
        <w:t xml:space="preserve"> действовавших ценах составил 384,8 млн. руб. (на душу населения 8,2 тыс. руб.), в том числе продукция животноводства – 272,2 млн. руб., продукция растениеводства – 112,5 млн. руб. В сравне</w:t>
      </w:r>
      <w:r w:rsidRPr="001112E5">
        <w:rPr>
          <w:rFonts w:ascii="Times New Roman" w:eastAsia="Times New Roman" w:hAnsi="Times New Roman"/>
          <w:color w:val="000000"/>
          <w:sz w:val="24"/>
        </w:rPr>
        <w:t>нии с 2020 г. наблюдается снижение объема производства сельскохозяйственной продукции на 10,6 млн. руб. или на 2,7%, что связано со снижением объемов производства продукции животноводства.</w:t>
      </w:r>
    </w:p>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ind w:firstLine="567"/>
        <w:jc w:val="both"/>
      </w:pPr>
      <w:r w:rsidRPr="001112E5">
        <w:rPr>
          <w:rFonts w:ascii="Times New Roman" w:eastAsia="Times New Roman" w:hAnsi="Times New Roman"/>
          <w:color w:val="000000"/>
          <w:sz w:val="24"/>
        </w:rPr>
        <w:t>Индекс производства сельскохозяйственной продукции в хозяйствах все</w:t>
      </w:r>
      <w:r w:rsidRPr="001112E5">
        <w:rPr>
          <w:rFonts w:ascii="Times New Roman" w:eastAsia="Times New Roman" w:hAnsi="Times New Roman"/>
          <w:color w:val="000000"/>
          <w:sz w:val="24"/>
        </w:rPr>
        <w:t>х категорий составил 94,2 %, в том числе продукции животноводства — 91,9%, продукции растениеводства – 100,9 %. В сравнении с аналогичным периодом предыдущего года отмечено увеличение индекса производства сельскохозяйственной продукции в хозяйствах всех ка</w:t>
      </w:r>
      <w:r w:rsidRPr="001112E5">
        <w:rPr>
          <w:rFonts w:ascii="Times New Roman" w:eastAsia="Times New Roman" w:hAnsi="Times New Roman"/>
          <w:color w:val="000000"/>
          <w:sz w:val="24"/>
        </w:rPr>
        <w:t>тегорий на 1 процентных пункта.</w:t>
      </w:r>
    </w:p>
    <w:p w:rsidR="00A72E77" w:rsidRPr="001112E5" w:rsidRDefault="00B26581">
      <w:pPr>
        <w:pBdr>
          <w:top w:val="none" w:sz="4" w:space="0" w:color="000000"/>
          <w:left w:val="none" w:sz="4" w:space="0" w:color="000000"/>
          <w:bottom w:val="none" w:sz="4" w:space="0" w:color="000000"/>
          <w:right w:val="none" w:sz="4" w:space="0" w:color="000000"/>
        </w:pBdr>
        <w:shd w:val="clear" w:color="FFFFFF" w:fill="FFFFFF"/>
        <w:spacing w:after="0"/>
        <w:ind w:firstLine="709"/>
        <w:jc w:val="both"/>
      </w:pPr>
      <w:r w:rsidRPr="001112E5">
        <w:rPr>
          <w:rFonts w:ascii="Times New Roman" w:eastAsia="Times New Roman" w:hAnsi="Times New Roman"/>
          <w:color w:val="000000"/>
          <w:sz w:val="24"/>
        </w:rPr>
        <w:t> </w:t>
      </w:r>
    </w:p>
    <w:p w:rsidR="00A72E77" w:rsidRPr="001112E5" w:rsidRDefault="00B26581">
      <w:pPr>
        <w:pBdr>
          <w:top w:val="none" w:sz="4" w:space="0" w:color="000000"/>
          <w:left w:val="none" w:sz="4" w:space="0" w:color="000000"/>
          <w:bottom w:val="none" w:sz="4" w:space="0" w:color="000000"/>
          <w:right w:val="none" w:sz="4" w:space="0" w:color="000000"/>
        </w:pBdr>
        <w:spacing w:after="0"/>
        <w:ind w:firstLine="709"/>
        <w:jc w:val="both"/>
      </w:pPr>
      <w:r w:rsidRPr="001112E5">
        <w:rPr>
          <w:rFonts w:ascii="Times New Roman" w:eastAsia="Times New Roman" w:hAnsi="Times New Roman"/>
          <w:i/>
          <w:color w:val="000000"/>
          <w:sz w:val="24"/>
        </w:rPr>
        <w:t>Растениеводство</w:t>
      </w:r>
      <w:r w:rsidRPr="001112E5">
        <w:rPr>
          <w:rFonts w:ascii="Times New Roman" w:eastAsia="Times New Roman" w:hAnsi="Times New Roman"/>
          <w:color w:val="000000"/>
          <w:sz w:val="24"/>
        </w:rPr>
        <w:t xml:space="preserve"> Посевная площадь сельскохозяйственных культур под урожай текущего года в хозяйствах всех категорий (без учета ЛПХ) составил- 2819 га. В структуре посевной площади -85,8% занято многолетними травами посева прошлых лет, картофелем –</w:t>
      </w:r>
      <w:r w:rsidRPr="001112E5">
        <w:rPr>
          <w:rFonts w:ascii="Times New Roman" w:eastAsia="Times New Roman" w:hAnsi="Times New Roman"/>
          <w:color w:val="FF0000"/>
          <w:sz w:val="24"/>
        </w:rPr>
        <w:t xml:space="preserve"> </w:t>
      </w:r>
      <w:r w:rsidRPr="001112E5">
        <w:rPr>
          <w:rFonts w:ascii="Times New Roman" w:eastAsia="Times New Roman" w:hAnsi="Times New Roman"/>
          <w:color w:val="000000" w:themeColor="text1"/>
          <w:sz w:val="24"/>
        </w:rPr>
        <w:t>5</w:t>
      </w:r>
      <w:r w:rsidRPr="001112E5">
        <w:rPr>
          <w:rFonts w:ascii="Times New Roman" w:eastAsia="Times New Roman" w:hAnsi="Times New Roman"/>
          <w:color w:val="000000"/>
          <w:sz w:val="24"/>
        </w:rPr>
        <w:t xml:space="preserve">,1%, овощами – 0,07%. </w:t>
      </w:r>
    </w:p>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ind w:firstLine="709"/>
        <w:jc w:val="both"/>
      </w:pPr>
      <w:proofErr w:type="gramStart"/>
      <w:r w:rsidRPr="001112E5">
        <w:rPr>
          <w:rFonts w:ascii="Times New Roman" w:eastAsia="Times New Roman" w:hAnsi="Times New Roman"/>
          <w:color w:val="000000"/>
          <w:sz w:val="24"/>
        </w:rPr>
        <w:t>По состоянию на 01.01.2022 г. всеми хозяйствами МО «</w:t>
      </w:r>
      <w:proofErr w:type="spellStart"/>
      <w:r w:rsidRPr="001112E5">
        <w:rPr>
          <w:rFonts w:ascii="Times New Roman" w:eastAsia="Times New Roman" w:hAnsi="Times New Roman"/>
          <w:color w:val="000000"/>
          <w:sz w:val="24"/>
        </w:rPr>
        <w:t>Чемальский</w:t>
      </w:r>
      <w:proofErr w:type="spellEnd"/>
      <w:r w:rsidRPr="001112E5">
        <w:rPr>
          <w:rFonts w:ascii="Times New Roman" w:eastAsia="Times New Roman" w:hAnsi="Times New Roman"/>
          <w:color w:val="000000"/>
          <w:sz w:val="24"/>
        </w:rPr>
        <w:t xml:space="preserve"> район» заготовлено: грубых кормов (сена однолетних и многолетних трав) - 4798 т. или 109,3 % к аналогичному периоду прошлого года, консервированных грубых кормов (сенажа) - 1520 т. или 76% к ан</w:t>
      </w:r>
      <w:r w:rsidRPr="001112E5">
        <w:rPr>
          <w:rFonts w:ascii="Times New Roman" w:eastAsia="Times New Roman" w:hAnsi="Times New Roman"/>
          <w:color w:val="000000"/>
          <w:sz w:val="24"/>
        </w:rPr>
        <w:t>алогичному периоду прошлого года, сочных кормов (силоса) - 1500 т. или 100 % к аналогичному периоду прошлого года.</w:t>
      </w:r>
      <w:proofErr w:type="gramEnd"/>
    </w:p>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ind w:firstLine="709"/>
        <w:jc w:val="both"/>
      </w:pPr>
      <w:r w:rsidRPr="001112E5">
        <w:rPr>
          <w:rFonts w:ascii="Times New Roman" w:eastAsia="Times New Roman" w:hAnsi="Times New Roman"/>
          <w:color w:val="000000"/>
          <w:sz w:val="24"/>
        </w:rPr>
        <w:t xml:space="preserve">Обеспеченность кормами составляет 3,7 </w:t>
      </w:r>
      <w:proofErr w:type="spellStart"/>
      <w:r w:rsidRPr="001112E5">
        <w:rPr>
          <w:rFonts w:ascii="Times New Roman" w:eastAsia="Times New Roman" w:hAnsi="Times New Roman"/>
          <w:color w:val="000000"/>
          <w:sz w:val="24"/>
        </w:rPr>
        <w:t>ц</w:t>
      </w:r>
      <w:proofErr w:type="spellEnd"/>
      <w:r w:rsidRPr="001112E5">
        <w:rPr>
          <w:rFonts w:ascii="Times New Roman" w:eastAsia="Times New Roman" w:hAnsi="Times New Roman"/>
          <w:color w:val="000000"/>
          <w:sz w:val="24"/>
        </w:rPr>
        <w:t xml:space="preserve">. корм. ед. на 1 </w:t>
      </w:r>
      <w:proofErr w:type="spellStart"/>
      <w:r w:rsidRPr="001112E5">
        <w:rPr>
          <w:rFonts w:ascii="Times New Roman" w:eastAsia="Times New Roman" w:hAnsi="Times New Roman"/>
          <w:color w:val="000000"/>
          <w:sz w:val="24"/>
        </w:rPr>
        <w:t>усл</w:t>
      </w:r>
      <w:proofErr w:type="spellEnd"/>
      <w:r w:rsidRPr="001112E5">
        <w:rPr>
          <w:rFonts w:ascii="Times New Roman" w:eastAsia="Times New Roman" w:hAnsi="Times New Roman"/>
          <w:color w:val="000000"/>
          <w:sz w:val="24"/>
        </w:rPr>
        <w:t xml:space="preserve">. гол., что составляет 67,3 % от потребности в кормах (потребность на 1 </w:t>
      </w:r>
      <w:proofErr w:type="spellStart"/>
      <w:r w:rsidRPr="001112E5">
        <w:rPr>
          <w:rFonts w:ascii="Times New Roman" w:eastAsia="Times New Roman" w:hAnsi="Times New Roman"/>
          <w:color w:val="000000"/>
          <w:sz w:val="24"/>
        </w:rPr>
        <w:t>усл</w:t>
      </w:r>
      <w:proofErr w:type="spellEnd"/>
      <w:r w:rsidRPr="001112E5">
        <w:rPr>
          <w:rFonts w:ascii="Times New Roman" w:eastAsia="Times New Roman" w:hAnsi="Times New Roman"/>
          <w:color w:val="000000"/>
          <w:sz w:val="24"/>
        </w:rPr>
        <w:t xml:space="preserve">. гол. </w:t>
      </w:r>
      <w:r w:rsidRPr="001112E5">
        <w:rPr>
          <w:rFonts w:ascii="Times New Roman" w:eastAsia="Times New Roman" w:hAnsi="Times New Roman"/>
          <w:color w:val="000000"/>
          <w:sz w:val="24"/>
        </w:rPr>
        <w:t xml:space="preserve">– 5,5 </w:t>
      </w:r>
      <w:proofErr w:type="spellStart"/>
      <w:r w:rsidRPr="001112E5">
        <w:rPr>
          <w:rFonts w:ascii="Times New Roman" w:eastAsia="Times New Roman" w:hAnsi="Times New Roman"/>
          <w:color w:val="000000"/>
          <w:sz w:val="24"/>
        </w:rPr>
        <w:t>ц</w:t>
      </w:r>
      <w:proofErr w:type="spellEnd"/>
      <w:r w:rsidRPr="001112E5">
        <w:rPr>
          <w:rFonts w:ascii="Times New Roman" w:eastAsia="Times New Roman" w:hAnsi="Times New Roman"/>
          <w:color w:val="000000"/>
          <w:sz w:val="24"/>
        </w:rPr>
        <w:t>. корм</w:t>
      </w:r>
      <w:proofErr w:type="gramStart"/>
      <w:r w:rsidRPr="001112E5">
        <w:rPr>
          <w:rFonts w:ascii="Times New Roman" w:eastAsia="Times New Roman" w:hAnsi="Times New Roman"/>
          <w:color w:val="000000"/>
          <w:sz w:val="24"/>
        </w:rPr>
        <w:t>.</w:t>
      </w:r>
      <w:proofErr w:type="gramEnd"/>
      <w:r w:rsidRPr="001112E5">
        <w:rPr>
          <w:rFonts w:ascii="Times New Roman" w:eastAsia="Times New Roman" w:hAnsi="Times New Roman"/>
          <w:color w:val="000000"/>
          <w:sz w:val="24"/>
        </w:rPr>
        <w:t xml:space="preserve"> </w:t>
      </w:r>
      <w:proofErr w:type="gramStart"/>
      <w:r w:rsidRPr="001112E5">
        <w:rPr>
          <w:rFonts w:ascii="Times New Roman" w:eastAsia="Times New Roman" w:hAnsi="Times New Roman"/>
          <w:color w:val="000000"/>
          <w:sz w:val="24"/>
        </w:rPr>
        <w:t>е</w:t>
      </w:r>
      <w:proofErr w:type="gramEnd"/>
      <w:r w:rsidRPr="001112E5">
        <w:rPr>
          <w:rFonts w:ascii="Times New Roman" w:eastAsia="Times New Roman" w:hAnsi="Times New Roman"/>
          <w:color w:val="000000"/>
          <w:sz w:val="24"/>
        </w:rPr>
        <w:t xml:space="preserve">д.). Для обеспечения кормами в полном объеме закуплено грубых и концентрированных кормов -3065 т., что составило дополнительно 1,8 </w:t>
      </w:r>
      <w:proofErr w:type="spellStart"/>
      <w:r w:rsidRPr="001112E5">
        <w:rPr>
          <w:rFonts w:ascii="Times New Roman" w:eastAsia="Times New Roman" w:hAnsi="Times New Roman"/>
          <w:color w:val="000000"/>
          <w:sz w:val="24"/>
        </w:rPr>
        <w:t>ц</w:t>
      </w:r>
      <w:proofErr w:type="spellEnd"/>
      <w:r w:rsidRPr="001112E5">
        <w:rPr>
          <w:rFonts w:ascii="Times New Roman" w:eastAsia="Times New Roman" w:hAnsi="Times New Roman"/>
          <w:color w:val="000000"/>
          <w:sz w:val="24"/>
        </w:rPr>
        <w:t>. корм</w:t>
      </w:r>
      <w:proofErr w:type="gramStart"/>
      <w:r w:rsidRPr="001112E5">
        <w:rPr>
          <w:rFonts w:ascii="Times New Roman" w:eastAsia="Times New Roman" w:hAnsi="Times New Roman"/>
          <w:color w:val="000000"/>
          <w:sz w:val="24"/>
        </w:rPr>
        <w:t>.</w:t>
      </w:r>
      <w:proofErr w:type="gramEnd"/>
      <w:r w:rsidRPr="001112E5">
        <w:rPr>
          <w:rFonts w:ascii="Times New Roman" w:eastAsia="Times New Roman" w:hAnsi="Times New Roman"/>
          <w:color w:val="000000"/>
          <w:sz w:val="24"/>
        </w:rPr>
        <w:t xml:space="preserve"> </w:t>
      </w:r>
      <w:proofErr w:type="gramStart"/>
      <w:r w:rsidRPr="001112E5">
        <w:rPr>
          <w:rFonts w:ascii="Times New Roman" w:eastAsia="Times New Roman" w:hAnsi="Times New Roman"/>
          <w:color w:val="000000"/>
          <w:sz w:val="24"/>
        </w:rPr>
        <w:t>е</w:t>
      </w:r>
      <w:proofErr w:type="gramEnd"/>
      <w:r w:rsidRPr="001112E5">
        <w:rPr>
          <w:rFonts w:ascii="Times New Roman" w:eastAsia="Times New Roman" w:hAnsi="Times New Roman"/>
          <w:color w:val="000000"/>
          <w:sz w:val="24"/>
        </w:rPr>
        <w:t xml:space="preserve">д. на 1 </w:t>
      </w:r>
      <w:proofErr w:type="spellStart"/>
      <w:r w:rsidRPr="001112E5">
        <w:rPr>
          <w:rFonts w:ascii="Times New Roman" w:eastAsia="Times New Roman" w:hAnsi="Times New Roman"/>
          <w:color w:val="000000"/>
          <w:sz w:val="24"/>
        </w:rPr>
        <w:t>усл</w:t>
      </w:r>
      <w:proofErr w:type="spellEnd"/>
      <w:r w:rsidRPr="001112E5">
        <w:rPr>
          <w:rFonts w:ascii="Times New Roman" w:eastAsia="Times New Roman" w:hAnsi="Times New Roman"/>
          <w:color w:val="000000"/>
          <w:sz w:val="24"/>
        </w:rPr>
        <w:t>. гол.</w:t>
      </w:r>
    </w:p>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ind w:firstLine="709"/>
        <w:jc w:val="both"/>
        <w:rPr>
          <w:rFonts w:ascii="Times New Roman" w:eastAsia="Times New Roman" w:hAnsi="Times New Roman"/>
          <w:color w:val="000000"/>
          <w:sz w:val="24"/>
        </w:rPr>
      </w:pPr>
      <w:proofErr w:type="spellStart"/>
      <w:proofErr w:type="gramStart"/>
      <w:r w:rsidRPr="001112E5">
        <w:rPr>
          <w:rFonts w:ascii="Times New Roman" w:eastAsia="Times New Roman" w:hAnsi="Times New Roman"/>
          <w:color w:val="000000"/>
          <w:sz w:val="24"/>
          <w:u w:val="single"/>
        </w:rPr>
        <w:t>Валовый</w:t>
      </w:r>
      <w:proofErr w:type="spellEnd"/>
      <w:r w:rsidRPr="001112E5">
        <w:rPr>
          <w:rFonts w:ascii="Times New Roman" w:eastAsia="Times New Roman" w:hAnsi="Times New Roman"/>
          <w:color w:val="000000"/>
          <w:sz w:val="24"/>
          <w:u w:val="single"/>
        </w:rPr>
        <w:t xml:space="preserve"> сбор картофеля в сельскохозяйственных организациях и КФХ, включая ИП,</w:t>
      </w:r>
      <w:r w:rsidRPr="001112E5">
        <w:rPr>
          <w:rFonts w:ascii="Times New Roman" w:eastAsia="Times New Roman" w:hAnsi="Times New Roman"/>
          <w:color w:val="000000"/>
          <w:sz w:val="24"/>
        </w:rPr>
        <w:t> </w:t>
      </w:r>
      <w:r w:rsidRPr="001112E5">
        <w:rPr>
          <w:rFonts w:ascii="Times New Roman" w:eastAsia="Times New Roman" w:hAnsi="Times New Roman"/>
          <w:i/>
          <w:color w:val="000000"/>
          <w:sz w:val="24"/>
        </w:rPr>
        <w:t>уме</w:t>
      </w:r>
      <w:r w:rsidRPr="001112E5">
        <w:rPr>
          <w:rFonts w:ascii="Times New Roman" w:eastAsia="Times New Roman" w:hAnsi="Times New Roman"/>
          <w:i/>
          <w:color w:val="000000"/>
          <w:sz w:val="24"/>
        </w:rPr>
        <w:t>ньшился</w:t>
      </w:r>
      <w:r w:rsidR="00650357">
        <w:rPr>
          <w:rFonts w:ascii="Times New Roman" w:eastAsia="Times New Roman" w:hAnsi="Times New Roman"/>
          <w:i/>
          <w:color w:val="000000"/>
          <w:sz w:val="24"/>
        </w:rPr>
        <w:t xml:space="preserve"> </w:t>
      </w:r>
      <w:r w:rsidRPr="001112E5">
        <w:rPr>
          <w:rFonts w:ascii="Times New Roman" w:eastAsia="Times New Roman" w:hAnsi="Times New Roman"/>
          <w:color w:val="000000"/>
          <w:sz w:val="24"/>
        </w:rPr>
        <w:t>на</w:t>
      </w:r>
      <w:r w:rsidR="00650357">
        <w:rPr>
          <w:rFonts w:ascii="Times New Roman" w:eastAsia="Times New Roman" w:hAnsi="Times New Roman"/>
          <w:color w:val="000000"/>
          <w:sz w:val="24"/>
        </w:rPr>
        <w:t xml:space="preserve"> </w:t>
      </w:r>
      <w:r w:rsidRPr="001112E5">
        <w:rPr>
          <w:rFonts w:ascii="Times New Roman" w:eastAsia="Times New Roman" w:hAnsi="Times New Roman"/>
          <w:color w:val="000000"/>
          <w:sz w:val="24"/>
        </w:rPr>
        <w:t>36,1 % к аналогичному периоду прошлого года в связи тем, что в трех хозяйствах не производилась посадка картофеля в связи с закрытием предпринимательской деятельности двух КФХ (Н</w:t>
      </w:r>
      <w:r w:rsidR="00747140" w:rsidRPr="001112E5">
        <w:rPr>
          <w:rFonts w:ascii="Times New Roman" w:eastAsia="Times New Roman" w:hAnsi="Times New Roman"/>
          <w:color w:val="000000"/>
          <w:sz w:val="24"/>
        </w:rPr>
        <w:t>.</w:t>
      </w:r>
      <w:r w:rsidRPr="001112E5">
        <w:rPr>
          <w:rFonts w:ascii="Times New Roman" w:eastAsia="Times New Roman" w:hAnsi="Times New Roman"/>
          <w:color w:val="000000"/>
          <w:sz w:val="24"/>
        </w:rPr>
        <w:t>Л.Ф, Л</w:t>
      </w:r>
      <w:r w:rsidR="00747140" w:rsidRPr="001112E5">
        <w:rPr>
          <w:rFonts w:ascii="Times New Roman" w:eastAsia="Times New Roman" w:hAnsi="Times New Roman"/>
          <w:color w:val="000000"/>
          <w:sz w:val="24"/>
        </w:rPr>
        <w:t>.</w:t>
      </w:r>
      <w:r w:rsidRPr="001112E5">
        <w:rPr>
          <w:rFonts w:ascii="Times New Roman" w:eastAsia="Times New Roman" w:hAnsi="Times New Roman"/>
          <w:color w:val="000000"/>
          <w:sz w:val="24"/>
        </w:rPr>
        <w:t xml:space="preserve">В.И.), а также не стали садить </w:t>
      </w:r>
      <w:r w:rsidRPr="001112E5">
        <w:rPr>
          <w:rFonts w:ascii="Times New Roman" w:eastAsia="Times New Roman" w:hAnsi="Times New Roman"/>
          <w:color w:val="000000"/>
          <w:sz w:val="24"/>
        </w:rPr>
        <w:lastRenderedPageBreak/>
        <w:t>картофель два хо</w:t>
      </w:r>
      <w:r w:rsidRPr="001112E5">
        <w:rPr>
          <w:rFonts w:ascii="Times New Roman" w:eastAsia="Times New Roman" w:hAnsi="Times New Roman"/>
          <w:color w:val="000000"/>
          <w:sz w:val="24"/>
        </w:rPr>
        <w:t>зяйства С</w:t>
      </w:r>
      <w:r w:rsidR="00747140" w:rsidRPr="001112E5">
        <w:rPr>
          <w:rFonts w:ascii="Times New Roman" w:eastAsia="Times New Roman" w:hAnsi="Times New Roman"/>
          <w:color w:val="000000"/>
          <w:sz w:val="24"/>
        </w:rPr>
        <w:t>.</w:t>
      </w:r>
      <w:r w:rsidRPr="001112E5">
        <w:rPr>
          <w:rFonts w:ascii="Times New Roman" w:eastAsia="Times New Roman" w:hAnsi="Times New Roman"/>
          <w:color w:val="000000"/>
          <w:sz w:val="24"/>
        </w:rPr>
        <w:t>Э.А, Д</w:t>
      </w:r>
      <w:r w:rsidR="00747140" w:rsidRPr="001112E5">
        <w:rPr>
          <w:rFonts w:ascii="Times New Roman" w:eastAsia="Times New Roman" w:hAnsi="Times New Roman"/>
          <w:color w:val="000000"/>
          <w:sz w:val="24"/>
        </w:rPr>
        <w:t>.</w:t>
      </w:r>
      <w:r w:rsidRPr="001112E5">
        <w:rPr>
          <w:rFonts w:ascii="Times New Roman" w:eastAsia="Times New Roman" w:hAnsi="Times New Roman"/>
          <w:color w:val="000000"/>
          <w:sz w:val="24"/>
        </w:rPr>
        <w:t>И.Н.</w:t>
      </w:r>
      <w:r w:rsidRPr="001112E5">
        <w:rPr>
          <w:rFonts w:ascii="Times New Roman" w:eastAsia="Times New Roman" w:hAnsi="Times New Roman"/>
          <w:i/>
          <w:color w:val="000000"/>
          <w:sz w:val="24"/>
        </w:rPr>
        <w:t>.</w:t>
      </w:r>
      <w:r w:rsidRPr="001112E5">
        <w:rPr>
          <w:rFonts w:ascii="Times New Roman" w:eastAsia="Times New Roman" w:hAnsi="Times New Roman"/>
          <w:color w:val="000000"/>
          <w:sz w:val="24"/>
        </w:rPr>
        <w:t xml:space="preserve"> Средняя урожайность картофеля</w:t>
      </w:r>
      <w:proofErr w:type="gramEnd"/>
      <w:r w:rsidRPr="001112E5">
        <w:rPr>
          <w:rFonts w:ascii="Times New Roman" w:eastAsia="Times New Roman" w:hAnsi="Times New Roman"/>
          <w:color w:val="000000"/>
          <w:sz w:val="24"/>
        </w:rPr>
        <w:t xml:space="preserve"> </w:t>
      </w:r>
      <w:proofErr w:type="gramStart"/>
      <w:r w:rsidRPr="001112E5">
        <w:rPr>
          <w:rFonts w:ascii="Times New Roman" w:eastAsia="Times New Roman" w:hAnsi="Times New Roman"/>
          <w:color w:val="000000"/>
          <w:sz w:val="24"/>
        </w:rPr>
        <w:t>в</w:t>
      </w:r>
      <w:proofErr w:type="gramEnd"/>
      <w:r w:rsidRPr="001112E5">
        <w:rPr>
          <w:rFonts w:ascii="Times New Roman" w:eastAsia="Times New Roman" w:hAnsi="Times New Roman"/>
          <w:color w:val="000000"/>
          <w:sz w:val="24"/>
        </w:rPr>
        <w:t xml:space="preserve"> сельскохозяйственных </w:t>
      </w:r>
      <w:proofErr w:type="gramStart"/>
      <w:r w:rsidRPr="001112E5">
        <w:rPr>
          <w:rFonts w:ascii="Times New Roman" w:eastAsia="Times New Roman" w:hAnsi="Times New Roman"/>
          <w:color w:val="000000"/>
          <w:sz w:val="24"/>
        </w:rPr>
        <w:t>организациях</w:t>
      </w:r>
      <w:proofErr w:type="gramEnd"/>
      <w:r w:rsidRPr="001112E5">
        <w:rPr>
          <w:rFonts w:ascii="Times New Roman" w:eastAsia="Times New Roman" w:hAnsi="Times New Roman"/>
          <w:color w:val="000000"/>
          <w:sz w:val="24"/>
        </w:rPr>
        <w:t xml:space="preserve"> и КФХ составила</w:t>
      </w:r>
      <w:r w:rsidRPr="001112E5">
        <w:rPr>
          <w:rFonts w:ascii="Times New Roman" w:eastAsia="Times New Roman" w:hAnsi="Times New Roman"/>
          <w:color w:val="FF0000"/>
          <w:sz w:val="24"/>
        </w:rPr>
        <w:t xml:space="preserve"> </w:t>
      </w:r>
      <w:r w:rsidRPr="001112E5">
        <w:rPr>
          <w:rFonts w:ascii="Times New Roman" w:eastAsia="Times New Roman" w:hAnsi="Times New Roman"/>
          <w:color w:val="000000"/>
          <w:sz w:val="24"/>
        </w:rPr>
        <w:t>154,6</w:t>
      </w:r>
      <w:r w:rsidRPr="001112E5">
        <w:rPr>
          <w:rFonts w:ascii="Times New Roman" w:eastAsia="Times New Roman" w:hAnsi="Times New Roman"/>
          <w:color w:val="000000" w:themeColor="text1"/>
          <w:sz w:val="24"/>
        </w:rPr>
        <w:t xml:space="preserve"> </w:t>
      </w:r>
      <w:proofErr w:type="spellStart"/>
      <w:r w:rsidRPr="001112E5">
        <w:rPr>
          <w:rFonts w:ascii="Times New Roman" w:eastAsia="Times New Roman" w:hAnsi="Times New Roman"/>
          <w:color w:val="000000" w:themeColor="text1"/>
          <w:sz w:val="24"/>
        </w:rPr>
        <w:t>ц</w:t>
      </w:r>
      <w:proofErr w:type="spellEnd"/>
      <w:r w:rsidRPr="001112E5">
        <w:rPr>
          <w:rFonts w:ascii="Times New Roman" w:eastAsia="Times New Roman" w:hAnsi="Times New Roman"/>
          <w:color w:val="000000" w:themeColor="text1"/>
          <w:sz w:val="24"/>
        </w:rPr>
        <w:t>/га</w:t>
      </w:r>
      <w:r w:rsidRPr="001112E5">
        <w:rPr>
          <w:rFonts w:ascii="Times New Roman" w:eastAsia="Times New Roman" w:hAnsi="Times New Roman"/>
          <w:color w:val="000000"/>
          <w:sz w:val="24"/>
        </w:rPr>
        <w:t>.</w:t>
      </w:r>
    </w:p>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ind w:firstLine="709"/>
        <w:jc w:val="both"/>
        <w:rPr>
          <w:rFonts w:ascii="Times New Roman" w:eastAsia="Times New Roman" w:hAnsi="Times New Roman"/>
          <w:color w:val="FF0000"/>
          <w:sz w:val="24"/>
        </w:rPr>
      </w:pPr>
      <w:proofErr w:type="spellStart"/>
      <w:r w:rsidRPr="001112E5">
        <w:rPr>
          <w:rFonts w:ascii="Times New Roman" w:eastAsia="Times New Roman" w:hAnsi="Times New Roman"/>
          <w:color w:val="000000"/>
          <w:sz w:val="24"/>
          <w:u w:val="single"/>
        </w:rPr>
        <w:t>Валовый</w:t>
      </w:r>
      <w:proofErr w:type="spellEnd"/>
      <w:r w:rsidRPr="001112E5">
        <w:rPr>
          <w:rFonts w:ascii="Times New Roman" w:eastAsia="Times New Roman" w:hAnsi="Times New Roman"/>
          <w:color w:val="000000"/>
          <w:sz w:val="24"/>
          <w:u w:val="single"/>
        </w:rPr>
        <w:t xml:space="preserve"> сбор овощей открытого грунта в сельскохозяйственных организациях и КФХ, включая ИП,</w:t>
      </w:r>
      <w:r w:rsidRPr="001112E5">
        <w:rPr>
          <w:rFonts w:ascii="Times New Roman" w:eastAsia="Times New Roman" w:hAnsi="Times New Roman"/>
          <w:color w:val="000000"/>
          <w:sz w:val="24"/>
        </w:rPr>
        <w:t> </w:t>
      </w:r>
      <w:r w:rsidRPr="001112E5">
        <w:rPr>
          <w:rFonts w:ascii="Times New Roman" w:eastAsia="Times New Roman" w:hAnsi="Times New Roman"/>
          <w:i/>
          <w:color w:val="000000"/>
          <w:sz w:val="24"/>
        </w:rPr>
        <w:t>сохранилось на уровне 2020 года -</w:t>
      </w:r>
      <w:r w:rsidRPr="001112E5">
        <w:rPr>
          <w:rFonts w:ascii="Times New Roman" w:eastAsia="Times New Roman" w:hAnsi="Times New Roman"/>
          <w:i/>
          <w:color w:val="000000"/>
          <w:sz w:val="24"/>
        </w:rPr>
        <w:t>100%</w:t>
      </w:r>
      <w:r w:rsidRPr="001112E5">
        <w:rPr>
          <w:rFonts w:ascii="Times New Roman" w:eastAsia="Times New Roman" w:hAnsi="Times New Roman"/>
          <w:color w:val="000000"/>
          <w:sz w:val="24"/>
        </w:rPr>
        <w:t xml:space="preserve"> Средняя урожайность овощей открытого грунта в сельскохозяйственных организациях и КФХ составила 341,5</w:t>
      </w:r>
      <w:r w:rsidRPr="001112E5">
        <w:rPr>
          <w:rFonts w:ascii="Times New Roman" w:eastAsia="Times New Roman" w:hAnsi="Times New Roman"/>
          <w:color w:val="FF0000"/>
          <w:sz w:val="24"/>
        </w:rPr>
        <w:t xml:space="preserve"> </w:t>
      </w:r>
      <w:proofErr w:type="spellStart"/>
      <w:r w:rsidRPr="001112E5">
        <w:rPr>
          <w:rFonts w:ascii="Times New Roman" w:eastAsia="Times New Roman" w:hAnsi="Times New Roman"/>
          <w:color w:val="000000" w:themeColor="text1"/>
          <w:sz w:val="24"/>
        </w:rPr>
        <w:t>ц</w:t>
      </w:r>
      <w:proofErr w:type="spellEnd"/>
      <w:r w:rsidRPr="001112E5">
        <w:rPr>
          <w:rFonts w:ascii="Times New Roman" w:eastAsia="Times New Roman" w:hAnsi="Times New Roman"/>
          <w:color w:val="000000" w:themeColor="text1"/>
          <w:sz w:val="24"/>
        </w:rPr>
        <w:t>/га</w:t>
      </w:r>
      <w:r w:rsidRPr="001112E5">
        <w:rPr>
          <w:rFonts w:ascii="Times New Roman" w:eastAsia="Times New Roman" w:hAnsi="Times New Roman"/>
          <w:color w:val="FF0000"/>
          <w:sz w:val="24"/>
        </w:rPr>
        <w:t>.</w:t>
      </w:r>
    </w:p>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ind w:firstLine="709"/>
        <w:jc w:val="both"/>
      </w:pPr>
      <w:proofErr w:type="spellStart"/>
      <w:r w:rsidRPr="001112E5">
        <w:rPr>
          <w:rFonts w:ascii="Times New Roman" w:eastAsia="Times New Roman" w:hAnsi="Times New Roman"/>
          <w:color w:val="000000"/>
          <w:sz w:val="24"/>
        </w:rPr>
        <w:t>Валовый</w:t>
      </w:r>
      <w:proofErr w:type="spellEnd"/>
      <w:r w:rsidRPr="001112E5">
        <w:rPr>
          <w:rFonts w:ascii="Times New Roman" w:eastAsia="Times New Roman" w:hAnsi="Times New Roman"/>
          <w:color w:val="000000"/>
          <w:sz w:val="24"/>
        </w:rPr>
        <w:t xml:space="preserve"> сбор картофеля и овощей открытого грунта в сельскохозяйственных организациях и КФХ на 01._01.2022 г. составил:</w:t>
      </w:r>
    </w:p>
    <w:tbl>
      <w:tblPr>
        <w:tblStyle w:val="ab"/>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3932"/>
        <w:gridCol w:w="1671"/>
        <w:gridCol w:w="1706"/>
        <w:gridCol w:w="1435"/>
      </w:tblGrid>
      <w:tr w:rsidR="00A72E77" w:rsidRPr="001112E5">
        <w:trPr>
          <w:trHeight w:val="631"/>
        </w:trPr>
        <w:tc>
          <w:tcPr>
            <w:tcW w:w="3932" w:type="dxa"/>
            <w:tcBorders>
              <w:top w:val="single" w:sz="8" w:space="0" w:color="000000"/>
              <w:left w:val="single" w:sz="8" w:space="0" w:color="000000"/>
              <w:bottom w:val="single" w:sz="8" w:space="0" w:color="000000"/>
              <w:right w:val="none" w:sz="4"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Наименование</w:t>
            </w:r>
          </w:p>
        </w:tc>
        <w:tc>
          <w:tcPr>
            <w:tcW w:w="1671" w:type="dxa"/>
            <w:tcBorders>
              <w:top w:val="single" w:sz="8" w:space="0" w:color="000000"/>
              <w:left w:val="single" w:sz="8" w:space="0" w:color="000000"/>
              <w:bottom w:val="single" w:sz="8" w:space="0" w:color="000000"/>
              <w:right w:val="none" w:sz="4"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tabs>
                <w:tab w:val="left" w:pos="2229"/>
              </w:tabs>
              <w:spacing w:after="0" w:line="64" w:lineRule="atLeast"/>
              <w:jc w:val="center"/>
            </w:pPr>
            <w:r w:rsidRPr="001112E5">
              <w:rPr>
                <w:rFonts w:ascii="Times New Roman" w:eastAsia="Times New Roman" w:hAnsi="Times New Roman"/>
                <w:color w:val="000000"/>
                <w:sz w:val="24"/>
              </w:rPr>
              <w:t>на 01.01..2021 г.</w:t>
            </w:r>
          </w:p>
        </w:tc>
        <w:tc>
          <w:tcPr>
            <w:tcW w:w="1706" w:type="dxa"/>
            <w:tcBorders>
              <w:top w:val="single" w:sz="8" w:space="0" w:color="000000"/>
              <w:left w:val="single" w:sz="8" w:space="0" w:color="000000"/>
              <w:bottom w:val="single" w:sz="8" w:space="0" w:color="000000"/>
              <w:right w:val="none" w:sz="4"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tabs>
                <w:tab w:val="left" w:pos="2229"/>
              </w:tabs>
              <w:spacing w:after="0" w:line="64" w:lineRule="atLeast"/>
              <w:jc w:val="center"/>
            </w:pPr>
            <w:r w:rsidRPr="001112E5">
              <w:rPr>
                <w:rFonts w:ascii="Times New Roman" w:eastAsia="Times New Roman" w:hAnsi="Times New Roman"/>
                <w:color w:val="000000"/>
                <w:sz w:val="24"/>
              </w:rPr>
              <w:t>на 01.01.2022 г.</w:t>
            </w:r>
          </w:p>
        </w:tc>
        <w:tc>
          <w:tcPr>
            <w:tcW w:w="14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Темп роста, %</w:t>
            </w:r>
          </w:p>
        </w:tc>
      </w:tr>
      <w:tr w:rsidR="00A72E77" w:rsidRPr="001112E5">
        <w:tc>
          <w:tcPr>
            <w:tcW w:w="3932" w:type="dxa"/>
            <w:tcBorders>
              <w:top w:val="none" w:sz="4" w:space="0" w:color="000000"/>
              <w:left w:val="single" w:sz="8" w:space="0" w:color="000000"/>
              <w:bottom w:val="single" w:sz="8" w:space="0" w:color="000000"/>
              <w:right w:val="none" w:sz="4"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pPr>
            <w:proofErr w:type="spellStart"/>
            <w:r w:rsidRPr="001112E5">
              <w:rPr>
                <w:rFonts w:ascii="Times New Roman" w:eastAsia="Times New Roman" w:hAnsi="Times New Roman"/>
                <w:color w:val="000000"/>
                <w:sz w:val="24"/>
              </w:rPr>
              <w:t>Валовый</w:t>
            </w:r>
            <w:proofErr w:type="spellEnd"/>
            <w:r w:rsidRPr="001112E5">
              <w:rPr>
                <w:rFonts w:ascii="Times New Roman" w:eastAsia="Times New Roman" w:hAnsi="Times New Roman"/>
                <w:color w:val="000000"/>
                <w:sz w:val="24"/>
              </w:rPr>
              <w:t xml:space="preserve"> сбор картофеля в сельскохозяйственных организациях и крестьянских (фермерских) хозяйствах, включая индивидуальных предпринимателей, тонн</w:t>
            </w:r>
          </w:p>
        </w:tc>
        <w:tc>
          <w:tcPr>
            <w:tcW w:w="1671" w:type="dxa"/>
            <w:tcBorders>
              <w:top w:val="none" w:sz="4" w:space="0" w:color="000000"/>
              <w:left w:val="single" w:sz="8" w:space="0" w:color="000000"/>
              <w:bottom w:val="single" w:sz="8" w:space="0" w:color="000000"/>
              <w:right w:val="none" w:sz="4"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72,6</w:t>
            </w:r>
          </w:p>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 </w:t>
            </w:r>
          </w:p>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 </w:t>
            </w:r>
          </w:p>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 </w:t>
            </w:r>
          </w:p>
        </w:tc>
        <w:tc>
          <w:tcPr>
            <w:tcW w:w="1706" w:type="dxa"/>
            <w:tcBorders>
              <w:top w:val="none" w:sz="4" w:space="0" w:color="000000"/>
              <w:left w:val="single" w:sz="8" w:space="0" w:color="000000"/>
              <w:bottom w:val="single" w:sz="8" w:space="0" w:color="000000"/>
              <w:right w:val="none" w:sz="4"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46,4</w:t>
            </w:r>
          </w:p>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 </w:t>
            </w:r>
          </w:p>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 </w:t>
            </w:r>
          </w:p>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pPr>
            <w:r w:rsidRPr="001112E5">
              <w:rPr>
                <w:rFonts w:ascii="Times New Roman" w:eastAsia="Times New Roman" w:hAnsi="Times New Roman"/>
                <w:color w:val="000000"/>
                <w:sz w:val="24"/>
              </w:rPr>
              <w:t> </w:t>
            </w:r>
          </w:p>
        </w:tc>
        <w:tc>
          <w:tcPr>
            <w:tcW w:w="143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63,9</w:t>
            </w:r>
          </w:p>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 </w:t>
            </w:r>
          </w:p>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 </w:t>
            </w:r>
          </w:p>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 </w:t>
            </w:r>
          </w:p>
        </w:tc>
      </w:tr>
      <w:tr w:rsidR="00A72E77" w:rsidRPr="001112E5">
        <w:tc>
          <w:tcPr>
            <w:tcW w:w="3932" w:type="dxa"/>
            <w:tcBorders>
              <w:top w:val="none" w:sz="4" w:space="0" w:color="000000"/>
              <w:left w:val="single" w:sz="8" w:space="0" w:color="000000"/>
              <w:bottom w:val="single" w:sz="8" w:space="0" w:color="000000"/>
              <w:right w:val="none" w:sz="4"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pPr>
            <w:proofErr w:type="spellStart"/>
            <w:r w:rsidRPr="001112E5">
              <w:rPr>
                <w:rFonts w:ascii="Times New Roman" w:eastAsia="Times New Roman" w:hAnsi="Times New Roman"/>
                <w:color w:val="000000"/>
                <w:sz w:val="24"/>
              </w:rPr>
              <w:t>Валовый</w:t>
            </w:r>
            <w:proofErr w:type="spellEnd"/>
            <w:r w:rsidRPr="001112E5">
              <w:rPr>
                <w:rFonts w:ascii="Times New Roman" w:eastAsia="Times New Roman" w:hAnsi="Times New Roman"/>
                <w:color w:val="000000"/>
                <w:sz w:val="24"/>
              </w:rPr>
              <w:t xml:space="preserve"> сбор овощей открытого грунта в сельскохозяйственных организациях и крестьянских (фермерских) хозяйствах, включая индивидуальных предпринимателей, тонн</w:t>
            </w:r>
          </w:p>
        </w:tc>
        <w:tc>
          <w:tcPr>
            <w:tcW w:w="1671" w:type="dxa"/>
            <w:tcBorders>
              <w:top w:val="none" w:sz="4" w:space="0" w:color="000000"/>
              <w:left w:val="single" w:sz="8" w:space="0" w:color="000000"/>
              <w:bottom w:val="single" w:sz="8" w:space="0" w:color="000000"/>
              <w:right w:val="none" w:sz="4"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79,2 </w:t>
            </w:r>
          </w:p>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 </w:t>
            </w:r>
          </w:p>
        </w:tc>
        <w:tc>
          <w:tcPr>
            <w:tcW w:w="1706" w:type="dxa"/>
            <w:tcBorders>
              <w:top w:val="none" w:sz="4" w:space="0" w:color="000000"/>
              <w:left w:val="single" w:sz="8" w:space="0" w:color="000000"/>
              <w:bottom w:val="single" w:sz="8" w:space="0" w:color="000000"/>
              <w:right w:val="none" w:sz="4"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68,3</w:t>
            </w:r>
          </w:p>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 </w:t>
            </w:r>
          </w:p>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 </w:t>
            </w:r>
          </w:p>
        </w:tc>
        <w:tc>
          <w:tcPr>
            <w:tcW w:w="143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86,2</w:t>
            </w:r>
          </w:p>
        </w:tc>
      </w:tr>
    </w:tbl>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ind w:firstLine="709"/>
        <w:jc w:val="both"/>
      </w:pPr>
      <w:r w:rsidRPr="001112E5">
        <w:rPr>
          <w:rFonts w:ascii="Times New Roman" w:eastAsia="Times New Roman" w:hAnsi="Times New Roman"/>
          <w:color w:val="000000"/>
          <w:sz w:val="24"/>
        </w:rPr>
        <w:t> </w:t>
      </w:r>
    </w:p>
    <w:p w:rsidR="00A72E77" w:rsidRPr="001112E5" w:rsidRDefault="00B26581">
      <w:pPr>
        <w:pBdr>
          <w:top w:val="none" w:sz="4" w:space="0" w:color="000000"/>
          <w:left w:val="none" w:sz="4" w:space="0" w:color="000000"/>
          <w:bottom w:val="none" w:sz="4" w:space="0" w:color="000000"/>
          <w:right w:val="none" w:sz="4" w:space="0" w:color="000000"/>
        </w:pBdr>
        <w:spacing w:after="0"/>
        <w:ind w:firstLine="709"/>
        <w:jc w:val="both"/>
      </w:pPr>
      <w:r w:rsidRPr="001112E5">
        <w:rPr>
          <w:rFonts w:ascii="Times New Roman" w:eastAsia="Times New Roman" w:hAnsi="Times New Roman"/>
          <w:i/>
          <w:color w:val="000000"/>
          <w:sz w:val="24"/>
        </w:rPr>
        <w:t>Животноводство</w:t>
      </w:r>
    </w:p>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ind w:firstLine="567"/>
        <w:jc w:val="both"/>
      </w:pPr>
      <w:r w:rsidRPr="001112E5">
        <w:rPr>
          <w:rFonts w:ascii="Times New Roman" w:eastAsia="Times New Roman" w:hAnsi="Times New Roman"/>
          <w:color w:val="000000"/>
          <w:sz w:val="24"/>
        </w:rPr>
        <w:t>Поголовье скота в хозяйствах всех категорий на 01.01.2022 г. составило:</w:t>
      </w:r>
    </w:p>
    <w:tbl>
      <w:tblPr>
        <w:tblStyle w:val="ab"/>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2338"/>
        <w:gridCol w:w="2338"/>
        <w:gridCol w:w="2338"/>
        <w:gridCol w:w="2338"/>
      </w:tblGrid>
      <w:tr w:rsidR="00A72E77" w:rsidRPr="001112E5">
        <w:tc>
          <w:tcPr>
            <w:tcW w:w="23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Поголовье</w:t>
            </w:r>
          </w:p>
        </w:tc>
        <w:tc>
          <w:tcPr>
            <w:tcW w:w="233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на 01.01.2021 г.</w:t>
            </w:r>
          </w:p>
        </w:tc>
        <w:tc>
          <w:tcPr>
            <w:tcW w:w="233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На 01.01.2022</w:t>
            </w:r>
          </w:p>
        </w:tc>
        <w:tc>
          <w:tcPr>
            <w:tcW w:w="233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Темп рост</w:t>
            </w:r>
          </w:p>
        </w:tc>
      </w:tr>
      <w:tr w:rsidR="00A72E77" w:rsidRPr="001112E5">
        <w:tc>
          <w:tcPr>
            <w:tcW w:w="233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pPr>
            <w:r w:rsidRPr="001112E5">
              <w:rPr>
                <w:rFonts w:ascii="Times New Roman" w:eastAsia="Times New Roman" w:hAnsi="Times New Roman"/>
                <w:color w:val="000000"/>
                <w:sz w:val="24"/>
              </w:rPr>
              <w:t>Крупный рогатый скот, гол.</w:t>
            </w:r>
          </w:p>
        </w:tc>
        <w:tc>
          <w:tcPr>
            <w:tcW w:w="233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3496</w:t>
            </w:r>
          </w:p>
        </w:tc>
        <w:tc>
          <w:tcPr>
            <w:tcW w:w="233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3013</w:t>
            </w:r>
          </w:p>
        </w:tc>
        <w:tc>
          <w:tcPr>
            <w:tcW w:w="233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86,2</w:t>
            </w:r>
          </w:p>
        </w:tc>
      </w:tr>
      <w:tr w:rsidR="00A72E77" w:rsidRPr="001112E5">
        <w:tc>
          <w:tcPr>
            <w:tcW w:w="233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pPr>
            <w:r w:rsidRPr="001112E5">
              <w:rPr>
                <w:rFonts w:ascii="Times New Roman" w:eastAsia="Times New Roman" w:hAnsi="Times New Roman"/>
                <w:color w:val="000000"/>
                <w:sz w:val="24"/>
              </w:rPr>
              <w:t>  в т. ч. коров, гол.</w:t>
            </w:r>
          </w:p>
        </w:tc>
        <w:tc>
          <w:tcPr>
            <w:tcW w:w="233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1453</w:t>
            </w:r>
          </w:p>
        </w:tc>
        <w:tc>
          <w:tcPr>
            <w:tcW w:w="233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1372</w:t>
            </w:r>
          </w:p>
        </w:tc>
        <w:tc>
          <w:tcPr>
            <w:tcW w:w="233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94.4</w:t>
            </w:r>
          </w:p>
        </w:tc>
      </w:tr>
      <w:tr w:rsidR="00A72E77" w:rsidRPr="001112E5">
        <w:tc>
          <w:tcPr>
            <w:tcW w:w="233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pPr>
            <w:r w:rsidRPr="001112E5">
              <w:rPr>
                <w:rFonts w:ascii="Times New Roman" w:eastAsia="Times New Roman" w:hAnsi="Times New Roman"/>
                <w:color w:val="000000"/>
                <w:sz w:val="24"/>
              </w:rPr>
              <w:t>         из них:</w:t>
            </w:r>
          </w:p>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pPr>
            <w:r w:rsidRPr="001112E5">
              <w:rPr>
                <w:rFonts w:ascii="Times New Roman" w:eastAsia="Times New Roman" w:hAnsi="Times New Roman"/>
                <w:color w:val="000000"/>
                <w:sz w:val="24"/>
              </w:rPr>
              <w:t>     молочного направления, гол.</w:t>
            </w:r>
          </w:p>
        </w:tc>
        <w:tc>
          <w:tcPr>
            <w:tcW w:w="233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 </w:t>
            </w:r>
          </w:p>
        </w:tc>
        <w:tc>
          <w:tcPr>
            <w:tcW w:w="233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 </w:t>
            </w:r>
          </w:p>
        </w:tc>
        <w:tc>
          <w:tcPr>
            <w:tcW w:w="233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 </w:t>
            </w:r>
          </w:p>
        </w:tc>
      </w:tr>
      <w:tr w:rsidR="00A72E77" w:rsidRPr="001112E5">
        <w:tc>
          <w:tcPr>
            <w:tcW w:w="233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pPr>
            <w:r w:rsidRPr="001112E5">
              <w:rPr>
                <w:rFonts w:ascii="Times New Roman" w:eastAsia="Times New Roman" w:hAnsi="Times New Roman"/>
                <w:color w:val="000000"/>
                <w:sz w:val="24"/>
              </w:rPr>
              <w:t>Овцы и козы, гол.</w:t>
            </w:r>
          </w:p>
        </w:tc>
        <w:tc>
          <w:tcPr>
            <w:tcW w:w="233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1445</w:t>
            </w:r>
          </w:p>
        </w:tc>
        <w:tc>
          <w:tcPr>
            <w:tcW w:w="233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1387</w:t>
            </w:r>
          </w:p>
        </w:tc>
        <w:tc>
          <w:tcPr>
            <w:tcW w:w="233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96</w:t>
            </w:r>
          </w:p>
        </w:tc>
      </w:tr>
      <w:tr w:rsidR="00A72E77" w:rsidRPr="001112E5">
        <w:tc>
          <w:tcPr>
            <w:tcW w:w="233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pPr>
            <w:r w:rsidRPr="001112E5">
              <w:rPr>
                <w:rFonts w:ascii="Times New Roman" w:eastAsia="Times New Roman" w:hAnsi="Times New Roman"/>
                <w:color w:val="000000"/>
                <w:sz w:val="24"/>
              </w:rPr>
              <w:t>Лошади, гол.</w:t>
            </w:r>
          </w:p>
        </w:tc>
        <w:tc>
          <w:tcPr>
            <w:tcW w:w="233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3103</w:t>
            </w:r>
          </w:p>
        </w:tc>
        <w:tc>
          <w:tcPr>
            <w:tcW w:w="233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3135</w:t>
            </w:r>
          </w:p>
        </w:tc>
        <w:tc>
          <w:tcPr>
            <w:tcW w:w="233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101</w:t>
            </w:r>
          </w:p>
        </w:tc>
      </w:tr>
      <w:tr w:rsidR="00A72E77" w:rsidRPr="001112E5">
        <w:tc>
          <w:tcPr>
            <w:tcW w:w="233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pPr>
            <w:r w:rsidRPr="001112E5">
              <w:rPr>
                <w:rFonts w:ascii="Times New Roman" w:eastAsia="Times New Roman" w:hAnsi="Times New Roman"/>
                <w:color w:val="000000"/>
                <w:sz w:val="24"/>
              </w:rPr>
              <w:t>Свиньи, гол.</w:t>
            </w:r>
          </w:p>
        </w:tc>
        <w:tc>
          <w:tcPr>
            <w:tcW w:w="233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23</w:t>
            </w:r>
          </w:p>
        </w:tc>
        <w:tc>
          <w:tcPr>
            <w:tcW w:w="233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25</w:t>
            </w:r>
          </w:p>
        </w:tc>
        <w:tc>
          <w:tcPr>
            <w:tcW w:w="233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108,7</w:t>
            </w:r>
          </w:p>
        </w:tc>
      </w:tr>
      <w:tr w:rsidR="00A72E77" w:rsidRPr="001112E5">
        <w:tc>
          <w:tcPr>
            <w:tcW w:w="233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pPr>
            <w:r w:rsidRPr="001112E5">
              <w:rPr>
                <w:rFonts w:ascii="Times New Roman" w:eastAsia="Times New Roman" w:hAnsi="Times New Roman"/>
                <w:color w:val="000000"/>
                <w:sz w:val="24"/>
              </w:rPr>
              <w:t>Олени-маралы, гол.</w:t>
            </w:r>
          </w:p>
        </w:tc>
        <w:tc>
          <w:tcPr>
            <w:tcW w:w="233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2037</w:t>
            </w:r>
          </w:p>
        </w:tc>
        <w:tc>
          <w:tcPr>
            <w:tcW w:w="233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2140</w:t>
            </w:r>
          </w:p>
        </w:tc>
        <w:tc>
          <w:tcPr>
            <w:tcW w:w="233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105,1</w:t>
            </w:r>
          </w:p>
        </w:tc>
      </w:tr>
      <w:tr w:rsidR="00A72E77" w:rsidRPr="001112E5">
        <w:tc>
          <w:tcPr>
            <w:tcW w:w="233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pPr>
            <w:r w:rsidRPr="001112E5">
              <w:rPr>
                <w:rFonts w:ascii="Times New Roman" w:eastAsia="Times New Roman" w:hAnsi="Times New Roman"/>
                <w:color w:val="000000"/>
                <w:sz w:val="24"/>
              </w:rPr>
              <w:t>Птица, гол.</w:t>
            </w:r>
          </w:p>
        </w:tc>
        <w:tc>
          <w:tcPr>
            <w:tcW w:w="233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6038</w:t>
            </w:r>
          </w:p>
        </w:tc>
        <w:tc>
          <w:tcPr>
            <w:tcW w:w="233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6253</w:t>
            </w:r>
          </w:p>
        </w:tc>
        <w:tc>
          <w:tcPr>
            <w:tcW w:w="233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103,6</w:t>
            </w:r>
          </w:p>
        </w:tc>
      </w:tr>
      <w:tr w:rsidR="00A72E77" w:rsidRPr="001112E5">
        <w:tc>
          <w:tcPr>
            <w:tcW w:w="233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pPr>
            <w:r w:rsidRPr="001112E5">
              <w:rPr>
                <w:rFonts w:ascii="Times New Roman" w:eastAsia="Times New Roman" w:hAnsi="Times New Roman"/>
                <w:color w:val="000000"/>
                <w:sz w:val="24"/>
              </w:rPr>
              <w:t>пчелосемьи</w:t>
            </w:r>
          </w:p>
        </w:tc>
        <w:tc>
          <w:tcPr>
            <w:tcW w:w="233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1844</w:t>
            </w:r>
          </w:p>
        </w:tc>
        <w:tc>
          <w:tcPr>
            <w:tcW w:w="233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1881</w:t>
            </w:r>
          </w:p>
        </w:tc>
        <w:tc>
          <w:tcPr>
            <w:tcW w:w="233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102</w:t>
            </w:r>
          </w:p>
        </w:tc>
      </w:tr>
    </w:tbl>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ind w:firstLine="720"/>
        <w:jc w:val="both"/>
      </w:pPr>
      <w:r w:rsidRPr="001112E5">
        <w:rPr>
          <w:rFonts w:ascii="Times New Roman" w:eastAsia="Times New Roman" w:hAnsi="Times New Roman"/>
          <w:color w:val="000000"/>
          <w:sz w:val="24"/>
        </w:rPr>
        <w:t>На 01.01.2021 г. в хозяйствах всех категорий:</w:t>
      </w:r>
    </w:p>
    <w:p w:rsidR="00A72E77" w:rsidRPr="001112E5" w:rsidRDefault="00B26581">
      <w:pPr>
        <w:pBdr>
          <w:top w:val="none" w:sz="4" w:space="0" w:color="000000"/>
          <w:left w:val="none" w:sz="4" w:space="0" w:color="000000"/>
          <w:bottom w:val="none" w:sz="4" w:space="0" w:color="000000"/>
          <w:right w:val="none" w:sz="4" w:space="0" w:color="000000"/>
        </w:pBdr>
        <w:spacing w:after="0"/>
        <w:ind w:firstLine="709"/>
        <w:jc w:val="both"/>
      </w:pPr>
      <w:r w:rsidRPr="001112E5">
        <w:rPr>
          <w:rFonts w:ascii="Times New Roman" w:eastAsia="Times New Roman" w:hAnsi="Times New Roman"/>
          <w:color w:val="000000"/>
          <w:sz w:val="24"/>
        </w:rPr>
        <w:t> </w:t>
      </w:r>
    </w:p>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ind w:firstLine="567"/>
        <w:jc w:val="both"/>
      </w:pPr>
      <w:r w:rsidRPr="001112E5">
        <w:rPr>
          <w:rFonts w:ascii="Times New Roman" w:eastAsia="Times New Roman" w:hAnsi="Times New Roman"/>
          <w:color w:val="000000"/>
          <w:sz w:val="24"/>
          <w:u w:val="single"/>
        </w:rPr>
        <w:t xml:space="preserve">поголовье КРС </w:t>
      </w:r>
      <w:r w:rsidRPr="001112E5">
        <w:rPr>
          <w:rFonts w:ascii="Times New Roman" w:eastAsia="Times New Roman" w:hAnsi="Times New Roman"/>
          <w:color w:val="000000"/>
          <w:sz w:val="24"/>
        </w:rPr>
        <w:t xml:space="preserve">уменьшилось на 13,8 % к аналогичному периоду прошлого года в результате выбраковки основного стада КРС, которое было реализовано населением. Средний вес одной головы КРС в сельскохозяйственных организациях составил 350 кг. В целях увеличения поголовья КРС </w:t>
      </w:r>
      <w:r w:rsidRPr="001112E5">
        <w:rPr>
          <w:rFonts w:ascii="Times New Roman" w:eastAsia="Times New Roman" w:hAnsi="Times New Roman"/>
          <w:color w:val="000000"/>
          <w:sz w:val="24"/>
        </w:rPr>
        <w:t xml:space="preserve">в хозяйствах всех категорий проведены следующие мероприятия: в Минсельхоз Республики Алтай поданы были 3 заявки на получение </w:t>
      </w:r>
      <w:proofErr w:type="spellStart"/>
      <w:r w:rsidRPr="001112E5">
        <w:rPr>
          <w:rFonts w:ascii="Times New Roman" w:eastAsia="Times New Roman" w:hAnsi="Times New Roman"/>
          <w:color w:val="000000"/>
          <w:sz w:val="24"/>
        </w:rPr>
        <w:t>грантовой</w:t>
      </w:r>
      <w:proofErr w:type="spellEnd"/>
      <w:r w:rsidRPr="001112E5">
        <w:rPr>
          <w:rFonts w:ascii="Times New Roman" w:eastAsia="Times New Roman" w:hAnsi="Times New Roman"/>
          <w:color w:val="000000"/>
          <w:sz w:val="24"/>
        </w:rPr>
        <w:t xml:space="preserve"> поддержки.  Получил 1-ИП глава КФХ Я</w:t>
      </w:r>
      <w:r w:rsidR="00747140" w:rsidRPr="001112E5">
        <w:rPr>
          <w:rFonts w:ascii="Times New Roman" w:eastAsia="Times New Roman" w:hAnsi="Times New Roman"/>
          <w:color w:val="000000"/>
          <w:sz w:val="24"/>
        </w:rPr>
        <w:t>.</w:t>
      </w:r>
      <w:r w:rsidRPr="001112E5">
        <w:rPr>
          <w:rFonts w:ascii="Times New Roman" w:eastAsia="Times New Roman" w:hAnsi="Times New Roman"/>
          <w:color w:val="000000"/>
          <w:sz w:val="24"/>
        </w:rPr>
        <w:t>В.Л.</w:t>
      </w:r>
    </w:p>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ind w:firstLine="567"/>
        <w:jc w:val="both"/>
      </w:pPr>
      <w:r w:rsidRPr="001112E5">
        <w:rPr>
          <w:rFonts w:ascii="Times New Roman" w:eastAsia="Times New Roman" w:hAnsi="Times New Roman"/>
          <w:color w:val="000000"/>
          <w:sz w:val="24"/>
          <w:u w:val="single"/>
        </w:rPr>
        <w:t xml:space="preserve">поголовье овец и коз </w:t>
      </w:r>
      <w:r w:rsidRPr="001112E5">
        <w:rPr>
          <w:rFonts w:ascii="Times New Roman" w:eastAsia="Times New Roman" w:hAnsi="Times New Roman"/>
          <w:color w:val="000000"/>
          <w:sz w:val="24"/>
        </w:rPr>
        <w:t xml:space="preserve">уменьшилось на 4 % к аналогичному периоду прошлого </w:t>
      </w:r>
      <w:r w:rsidRPr="001112E5">
        <w:rPr>
          <w:rFonts w:ascii="Times New Roman" w:eastAsia="Times New Roman" w:hAnsi="Times New Roman"/>
          <w:color w:val="000000"/>
          <w:sz w:val="24"/>
        </w:rPr>
        <w:t xml:space="preserve">года в связи с сокращением численности овец в хозяйствах населения. В целях увеличения поголовья овец и коз в хозяйствах всех категорий проведены следующие мероприятия: рекомендовано </w:t>
      </w:r>
      <w:proofErr w:type="gramStart"/>
      <w:r w:rsidRPr="001112E5">
        <w:rPr>
          <w:rFonts w:ascii="Times New Roman" w:eastAsia="Times New Roman" w:hAnsi="Times New Roman"/>
          <w:color w:val="000000"/>
          <w:sz w:val="24"/>
        </w:rPr>
        <w:t>К(</w:t>
      </w:r>
      <w:proofErr w:type="gramEnd"/>
      <w:r w:rsidRPr="001112E5">
        <w:rPr>
          <w:rFonts w:ascii="Times New Roman" w:eastAsia="Times New Roman" w:hAnsi="Times New Roman"/>
          <w:color w:val="000000"/>
          <w:sz w:val="24"/>
        </w:rPr>
        <w:t>Ф)Х, частному сектору развивать овцеводство, открывать торговые точки п</w:t>
      </w:r>
      <w:r w:rsidRPr="001112E5">
        <w:rPr>
          <w:rFonts w:ascii="Times New Roman" w:eastAsia="Times New Roman" w:hAnsi="Times New Roman"/>
          <w:color w:val="000000"/>
          <w:sz w:val="24"/>
        </w:rPr>
        <w:t>о реализации баранины.</w:t>
      </w:r>
    </w:p>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ind w:firstLine="567"/>
        <w:jc w:val="both"/>
        <w:rPr>
          <w:rFonts w:ascii="Times New Roman" w:eastAsia="Times New Roman" w:hAnsi="Times New Roman"/>
          <w:color w:val="000000"/>
          <w:sz w:val="24"/>
        </w:rPr>
      </w:pPr>
      <w:r w:rsidRPr="001112E5">
        <w:rPr>
          <w:rFonts w:ascii="Times New Roman" w:eastAsia="Times New Roman" w:hAnsi="Times New Roman"/>
          <w:color w:val="000000"/>
          <w:sz w:val="24"/>
          <w:u w:val="single"/>
        </w:rPr>
        <w:lastRenderedPageBreak/>
        <w:t xml:space="preserve">поголовье лошадей </w:t>
      </w:r>
      <w:proofErr w:type="gramStart"/>
      <w:r w:rsidRPr="001112E5">
        <w:rPr>
          <w:rFonts w:ascii="Times New Roman" w:eastAsia="Times New Roman" w:hAnsi="Times New Roman"/>
          <w:color w:val="000000"/>
          <w:sz w:val="24"/>
        </w:rPr>
        <w:t>увеличилось на 1 % к аналогичному периоду прошлого года в связи Средний вес одной головы лошади в сельскохозяйственных организациях составил</w:t>
      </w:r>
      <w:proofErr w:type="gramEnd"/>
      <w:r w:rsidRPr="001112E5">
        <w:rPr>
          <w:rFonts w:ascii="Times New Roman" w:eastAsia="Times New Roman" w:hAnsi="Times New Roman"/>
          <w:color w:val="000000"/>
          <w:sz w:val="24"/>
        </w:rPr>
        <w:t xml:space="preserve"> 400 кг. В целях увеличения поголовья лошадей в хозяйствах всех категорий п</w:t>
      </w:r>
      <w:r w:rsidRPr="001112E5">
        <w:rPr>
          <w:rFonts w:ascii="Times New Roman" w:eastAsia="Times New Roman" w:hAnsi="Times New Roman"/>
          <w:color w:val="000000"/>
          <w:sz w:val="24"/>
        </w:rPr>
        <w:t xml:space="preserve">роведены следующие мероприятия: отражение в отчетных данных СХО и КФХ всего поголовья лошадей в целях его дальнейшего </w:t>
      </w:r>
      <w:proofErr w:type="spellStart"/>
      <w:r w:rsidRPr="001112E5">
        <w:rPr>
          <w:rFonts w:ascii="Times New Roman" w:eastAsia="Times New Roman" w:hAnsi="Times New Roman"/>
          <w:color w:val="000000"/>
          <w:sz w:val="24"/>
        </w:rPr>
        <w:t>чипирования</w:t>
      </w:r>
      <w:proofErr w:type="spellEnd"/>
      <w:r w:rsidRPr="001112E5">
        <w:rPr>
          <w:rFonts w:ascii="Times New Roman" w:eastAsia="Times New Roman" w:hAnsi="Times New Roman"/>
          <w:color w:val="000000"/>
          <w:sz w:val="24"/>
        </w:rPr>
        <w:t>.</w:t>
      </w:r>
    </w:p>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ind w:firstLine="567"/>
        <w:jc w:val="both"/>
      </w:pPr>
      <w:r w:rsidRPr="001112E5">
        <w:rPr>
          <w:rFonts w:ascii="Times New Roman" w:eastAsia="Times New Roman" w:hAnsi="Times New Roman"/>
          <w:color w:val="000000"/>
          <w:sz w:val="24"/>
          <w:u w:val="single"/>
        </w:rPr>
        <w:t xml:space="preserve">поголовье свиней </w:t>
      </w:r>
      <w:r w:rsidRPr="001112E5">
        <w:rPr>
          <w:rFonts w:ascii="Times New Roman" w:eastAsia="Times New Roman" w:hAnsi="Times New Roman"/>
          <w:color w:val="000000"/>
          <w:sz w:val="24"/>
        </w:rPr>
        <w:t xml:space="preserve">снизилось на 8,7 % к аналогичному периоду прошлого года </w:t>
      </w:r>
    </w:p>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ind w:firstLine="567"/>
        <w:jc w:val="both"/>
      </w:pPr>
      <w:r w:rsidRPr="001112E5">
        <w:rPr>
          <w:rFonts w:ascii="Times New Roman" w:eastAsia="Times New Roman" w:hAnsi="Times New Roman"/>
          <w:color w:val="000000"/>
          <w:sz w:val="24"/>
          <w:u w:val="single"/>
        </w:rPr>
        <w:t xml:space="preserve">количество птиц </w:t>
      </w:r>
      <w:r w:rsidRPr="001112E5">
        <w:rPr>
          <w:rFonts w:ascii="Times New Roman" w:eastAsia="Times New Roman" w:hAnsi="Times New Roman"/>
          <w:color w:val="000000"/>
          <w:sz w:val="24"/>
        </w:rPr>
        <w:t xml:space="preserve">увеличилось на 3,6 % к аналогичному периоду прошлого года. Специалистами администраций сельских поселений отражены в </w:t>
      </w:r>
      <w:proofErr w:type="spellStart"/>
      <w:r w:rsidRPr="001112E5">
        <w:rPr>
          <w:rFonts w:ascii="Times New Roman" w:eastAsia="Times New Roman" w:hAnsi="Times New Roman"/>
          <w:color w:val="000000"/>
          <w:sz w:val="24"/>
        </w:rPr>
        <w:t>похозяйственном</w:t>
      </w:r>
      <w:proofErr w:type="spellEnd"/>
      <w:r w:rsidRPr="001112E5">
        <w:rPr>
          <w:rFonts w:ascii="Times New Roman" w:eastAsia="Times New Roman" w:hAnsi="Times New Roman"/>
          <w:color w:val="000000"/>
          <w:sz w:val="24"/>
        </w:rPr>
        <w:t xml:space="preserve"> учете приобретенные птицы, купленные гражданами на рынке для разведения.</w:t>
      </w:r>
    </w:p>
    <w:p w:rsidR="00A72E77" w:rsidRPr="001112E5" w:rsidRDefault="00B26581">
      <w:pPr>
        <w:pBdr>
          <w:top w:val="none" w:sz="4" w:space="0" w:color="000000"/>
          <w:left w:val="none" w:sz="4" w:space="0" w:color="000000"/>
          <w:bottom w:val="none" w:sz="4" w:space="0" w:color="000000"/>
          <w:right w:val="none" w:sz="4" w:space="0" w:color="000000"/>
        </w:pBdr>
        <w:spacing w:after="0"/>
        <w:ind w:firstLine="709"/>
        <w:jc w:val="both"/>
      </w:pPr>
      <w:r w:rsidRPr="001112E5">
        <w:rPr>
          <w:rFonts w:ascii="Times New Roman" w:eastAsia="Times New Roman" w:hAnsi="Times New Roman"/>
          <w:color w:val="000000"/>
          <w:sz w:val="24"/>
        </w:rPr>
        <w:t> </w:t>
      </w:r>
    </w:p>
    <w:p w:rsidR="00A72E77" w:rsidRPr="001112E5" w:rsidRDefault="00B26581">
      <w:pPr>
        <w:pBdr>
          <w:top w:val="none" w:sz="4" w:space="0" w:color="000000"/>
          <w:left w:val="none" w:sz="4" w:space="0" w:color="000000"/>
          <w:bottom w:val="none" w:sz="4" w:space="0" w:color="000000"/>
          <w:right w:val="none" w:sz="4" w:space="0" w:color="000000"/>
        </w:pBdr>
        <w:shd w:val="clear" w:color="FFFFFF" w:fill="FFFFFF"/>
        <w:tabs>
          <w:tab w:val="left" w:pos="660"/>
          <w:tab w:val="left" w:pos="1290"/>
        </w:tabs>
        <w:spacing w:after="0" w:line="64" w:lineRule="atLeast"/>
        <w:ind w:firstLine="709"/>
        <w:jc w:val="both"/>
      </w:pPr>
      <w:r w:rsidRPr="001112E5">
        <w:rPr>
          <w:rFonts w:ascii="Times New Roman" w:eastAsia="Times New Roman" w:hAnsi="Times New Roman"/>
          <w:color w:val="000000"/>
          <w:sz w:val="24"/>
        </w:rPr>
        <w:t>Производство продуктов животноводства в хозяйств</w:t>
      </w:r>
      <w:r w:rsidRPr="001112E5">
        <w:rPr>
          <w:rFonts w:ascii="Times New Roman" w:eastAsia="Times New Roman" w:hAnsi="Times New Roman"/>
          <w:color w:val="000000"/>
          <w:sz w:val="24"/>
        </w:rPr>
        <w:t>ах всех категорий на 01.01.2021 г. составило:</w:t>
      </w:r>
    </w:p>
    <w:tbl>
      <w:tblPr>
        <w:tblStyle w:val="ab"/>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2545"/>
        <w:gridCol w:w="1966"/>
        <w:gridCol w:w="2061"/>
        <w:gridCol w:w="2022"/>
      </w:tblGrid>
      <w:tr w:rsidR="00A72E77" w:rsidRPr="001112E5">
        <w:tc>
          <w:tcPr>
            <w:tcW w:w="2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Наименование продукции</w:t>
            </w:r>
          </w:p>
        </w:tc>
        <w:tc>
          <w:tcPr>
            <w:tcW w:w="1966"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на 01.01.2021 г.</w:t>
            </w:r>
          </w:p>
        </w:tc>
        <w:tc>
          <w:tcPr>
            <w:tcW w:w="206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На 01.01.2022 г.</w:t>
            </w:r>
          </w:p>
        </w:tc>
        <w:tc>
          <w:tcPr>
            <w:tcW w:w="2022"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Темп роста, %</w:t>
            </w:r>
          </w:p>
        </w:tc>
      </w:tr>
      <w:tr w:rsidR="00A72E77" w:rsidRPr="001112E5">
        <w:tc>
          <w:tcPr>
            <w:tcW w:w="254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pPr>
            <w:r w:rsidRPr="001112E5">
              <w:rPr>
                <w:rFonts w:ascii="Times New Roman" w:eastAsia="Times New Roman" w:hAnsi="Times New Roman"/>
                <w:color w:val="000000"/>
                <w:sz w:val="24"/>
              </w:rPr>
              <w:t xml:space="preserve">Скот и птица на убой в живом весе, </w:t>
            </w:r>
            <w:proofErr w:type="gramStart"/>
            <w:r w:rsidRPr="001112E5">
              <w:rPr>
                <w:rFonts w:ascii="Times New Roman" w:eastAsia="Times New Roman" w:hAnsi="Times New Roman"/>
                <w:color w:val="000000"/>
                <w:sz w:val="24"/>
              </w:rPr>
              <w:t>т</w:t>
            </w:r>
            <w:proofErr w:type="gramEnd"/>
            <w:r w:rsidRPr="001112E5">
              <w:rPr>
                <w:rFonts w:ascii="Times New Roman" w:eastAsia="Times New Roman" w:hAnsi="Times New Roman"/>
                <w:color w:val="000000"/>
                <w:sz w:val="24"/>
              </w:rPr>
              <w:t>.</w:t>
            </w:r>
          </w:p>
        </w:tc>
        <w:tc>
          <w:tcPr>
            <w:tcW w:w="196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1053,0</w:t>
            </w:r>
          </w:p>
        </w:tc>
        <w:tc>
          <w:tcPr>
            <w:tcW w:w="206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636,8</w:t>
            </w:r>
          </w:p>
        </w:tc>
        <w:tc>
          <w:tcPr>
            <w:tcW w:w="20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60,5</w:t>
            </w:r>
          </w:p>
        </w:tc>
      </w:tr>
      <w:tr w:rsidR="00A72E77" w:rsidRPr="001112E5">
        <w:tc>
          <w:tcPr>
            <w:tcW w:w="254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both"/>
            </w:pPr>
            <w:r w:rsidRPr="001112E5">
              <w:rPr>
                <w:rFonts w:ascii="Times New Roman" w:eastAsia="Times New Roman" w:hAnsi="Times New Roman"/>
                <w:color w:val="000000"/>
                <w:sz w:val="24"/>
              </w:rPr>
              <w:t xml:space="preserve">Молоко, </w:t>
            </w:r>
            <w:proofErr w:type="gramStart"/>
            <w:r w:rsidRPr="001112E5">
              <w:rPr>
                <w:rFonts w:ascii="Times New Roman" w:eastAsia="Times New Roman" w:hAnsi="Times New Roman"/>
                <w:color w:val="000000"/>
                <w:sz w:val="24"/>
              </w:rPr>
              <w:t>т</w:t>
            </w:r>
            <w:proofErr w:type="gramEnd"/>
            <w:r w:rsidRPr="001112E5">
              <w:rPr>
                <w:rFonts w:ascii="Times New Roman" w:eastAsia="Times New Roman" w:hAnsi="Times New Roman"/>
                <w:color w:val="000000"/>
                <w:sz w:val="24"/>
              </w:rPr>
              <w:t>.</w:t>
            </w:r>
          </w:p>
        </w:tc>
        <w:tc>
          <w:tcPr>
            <w:tcW w:w="196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2415.9</w:t>
            </w:r>
          </w:p>
        </w:tc>
        <w:tc>
          <w:tcPr>
            <w:tcW w:w="206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2412,5</w:t>
            </w:r>
          </w:p>
        </w:tc>
        <w:tc>
          <w:tcPr>
            <w:tcW w:w="20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center"/>
            </w:pPr>
            <w:r w:rsidRPr="001112E5">
              <w:rPr>
                <w:rFonts w:ascii="Times New Roman" w:eastAsia="Times New Roman" w:hAnsi="Times New Roman"/>
                <w:color w:val="000000"/>
                <w:sz w:val="24"/>
              </w:rPr>
              <w:t>99,9</w:t>
            </w:r>
          </w:p>
        </w:tc>
      </w:tr>
      <w:tr w:rsidR="00A72E77" w:rsidRPr="001112E5">
        <w:tc>
          <w:tcPr>
            <w:tcW w:w="254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pPr>
            <w:r w:rsidRPr="001112E5">
              <w:rPr>
                <w:rFonts w:ascii="Times New Roman" w:eastAsia="Times New Roman" w:hAnsi="Times New Roman"/>
                <w:color w:val="000000"/>
                <w:sz w:val="24"/>
              </w:rPr>
              <w:t xml:space="preserve">   в т.ч. в сельскохозяйственных организациях и крестьянских (фермерских) хозяйствах, включая индивидуальных предпринимателей, </w:t>
            </w:r>
            <w:proofErr w:type="gramStart"/>
            <w:r w:rsidRPr="001112E5">
              <w:rPr>
                <w:rFonts w:ascii="Times New Roman" w:eastAsia="Times New Roman" w:hAnsi="Times New Roman"/>
                <w:color w:val="000000"/>
                <w:sz w:val="24"/>
              </w:rPr>
              <w:t>т</w:t>
            </w:r>
            <w:proofErr w:type="gramEnd"/>
            <w:r w:rsidRPr="001112E5">
              <w:rPr>
                <w:rFonts w:ascii="Times New Roman" w:eastAsia="Times New Roman" w:hAnsi="Times New Roman"/>
                <w:color w:val="000000"/>
                <w:sz w:val="24"/>
              </w:rPr>
              <w:t>.</w:t>
            </w:r>
          </w:p>
        </w:tc>
        <w:tc>
          <w:tcPr>
            <w:tcW w:w="196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ind w:firstLine="18"/>
              <w:jc w:val="center"/>
            </w:pPr>
            <w:r w:rsidRPr="001112E5">
              <w:rPr>
                <w:rFonts w:ascii="Times New Roman" w:eastAsia="Times New Roman" w:hAnsi="Times New Roman"/>
                <w:color w:val="000000"/>
                <w:sz w:val="24"/>
              </w:rPr>
              <w:t>46</w:t>
            </w:r>
          </w:p>
        </w:tc>
        <w:tc>
          <w:tcPr>
            <w:tcW w:w="206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ind w:firstLine="18"/>
              <w:jc w:val="center"/>
            </w:pPr>
            <w:r w:rsidRPr="001112E5">
              <w:rPr>
                <w:rFonts w:ascii="Times New Roman" w:eastAsia="Times New Roman" w:hAnsi="Times New Roman"/>
                <w:color w:val="000000"/>
                <w:sz w:val="24"/>
              </w:rPr>
              <w:t>75,7</w:t>
            </w:r>
          </w:p>
        </w:tc>
        <w:tc>
          <w:tcPr>
            <w:tcW w:w="20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ind w:firstLine="18"/>
              <w:jc w:val="center"/>
            </w:pPr>
            <w:r w:rsidRPr="001112E5">
              <w:rPr>
                <w:rFonts w:ascii="Times New Roman" w:eastAsia="Times New Roman" w:hAnsi="Times New Roman"/>
                <w:color w:val="000000"/>
                <w:sz w:val="24"/>
              </w:rPr>
              <w:t>164,6</w:t>
            </w:r>
          </w:p>
        </w:tc>
      </w:tr>
      <w:tr w:rsidR="00A72E77" w:rsidRPr="001112E5">
        <w:tc>
          <w:tcPr>
            <w:tcW w:w="254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both"/>
            </w:pPr>
            <w:r w:rsidRPr="001112E5">
              <w:rPr>
                <w:rFonts w:ascii="Times New Roman" w:eastAsia="Times New Roman" w:hAnsi="Times New Roman"/>
                <w:color w:val="000000"/>
                <w:sz w:val="24"/>
              </w:rPr>
              <w:t xml:space="preserve">Шерсть, </w:t>
            </w:r>
            <w:proofErr w:type="gramStart"/>
            <w:r w:rsidRPr="001112E5">
              <w:rPr>
                <w:rFonts w:ascii="Times New Roman" w:eastAsia="Times New Roman" w:hAnsi="Times New Roman"/>
                <w:color w:val="000000"/>
                <w:sz w:val="24"/>
              </w:rPr>
              <w:t>т</w:t>
            </w:r>
            <w:proofErr w:type="gramEnd"/>
            <w:r w:rsidRPr="001112E5">
              <w:rPr>
                <w:rFonts w:ascii="Times New Roman" w:eastAsia="Times New Roman" w:hAnsi="Times New Roman"/>
                <w:color w:val="000000"/>
                <w:sz w:val="24"/>
              </w:rPr>
              <w:t>.</w:t>
            </w:r>
          </w:p>
        </w:tc>
        <w:tc>
          <w:tcPr>
            <w:tcW w:w="196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ind w:firstLine="18"/>
              <w:jc w:val="center"/>
            </w:pPr>
            <w:r w:rsidRPr="001112E5">
              <w:rPr>
                <w:rFonts w:ascii="Times New Roman" w:eastAsia="Times New Roman" w:hAnsi="Times New Roman"/>
                <w:color w:val="000000"/>
                <w:sz w:val="24"/>
              </w:rPr>
              <w:t>4,6</w:t>
            </w:r>
          </w:p>
        </w:tc>
        <w:tc>
          <w:tcPr>
            <w:tcW w:w="206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ind w:firstLine="18"/>
              <w:jc w:val="center"/>
            </w:pPr>
            <w:r w:rsidRPr="001112E5">
              <w:rPr>
                <w:rFonts w:ascii="Times New Roman" w:eastAsia="Times New Roman" w:hAnsi="Times New Roman"/>
                <w:color w:val="000000"/>
                <w:sz w:val="24"/>
              </w:rPr>
              <w:t>3,7</w:t>
            </w:r>
          </w:p>
        </w:tc>
        <w:tc>
          <w:tcPr>
            <w:tcW w:w="20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ind w:firstLine="18"/>
              <w:jc w:val="center"/>
            </w:pPr>
            <w:r w:rsidRPr="001112E5">
              <w:rPr>
                <w:rFonts w:ascii="Times New Roman" w:eastAsia="Times New Roman" w:hAnsi="Times New Roman"/>
                <w:color w:val="000000"/>
                <w:sz w:val="24"/>
              </w:rPr>
              <w:t>80,4</w:t>
            </w:r>
          </w:p>
        </w:tc>
      </w:tr>
      <w:tr w:rsidR="00A72E77" w:rsidRPr="001112E5">
        <w:tc>
          <w:tcPr>
            <w:tcW w:w="254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both"/>
            </w:pPr>
            <w:r w:rsidRPr="001112E5">
              <w:rPr>
                <w:rFonts w:ascii="Times New Roman" w:eastAsia="Times New Roman" w:hAnsi="Times New Roman"/>
                <w:color w:val="000000"/>
                <w:sz w:val="24"/>
              </w:rPr>
              <w:t xml:space="preserve">Пух, </w:t>
            </w:r>
            <w:proofErr w:type="gramStart"/>
            <w:r w:rsidRPr="001112E5">
              <w:rPr>
                <w:rFonts w:ascii="Times New Roman" w:eastAsia="Times New Roman" w:hAnsi="Times New Roman"/>
                <w:color w:val="000000"/>
                <w:sz w:val="24"/>
              </w:rPr>
              <w:t>т</w:t>
            </w:r>
            <w:proofErr w:type="gramEnd"/>
          </w:p>
        </w:tc>
        <w:tc>
          <w:tcPr>
            <w:tcW w:w="196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ind w:firstLine="18"/>
              <w:jc w:val="center"/>
            </w:pPr>
            <w:r w:rsidRPr="001112E5">
              <w:rPr>
                <w:rFonts w:ascii="Times New Roman" w:eastAsia="Times New Roman" w:hAnsi="Times New Roman"/>
                <w:color w:val="000000"/>
                <w:sz w:val="24"/>
              </w:rPr>
              <w:t>0,1</w:t>
            </w:r>
          </w:p>
        </w:tc>
        <w:tc>
          <w:tcPr>
            <w:tcW w:w="206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ind w:firstLine="18"/>
              <w:jc w:val="center"/>
            </w:pPr>
            <w:r w:rsidRPr="001112E5">
              <w:rPr>
                <w:rFonts w:ascii="Times New Roman" w:eastAsia="Times New Roman" w:hAnsi="Times New Roman"/>
                <w:color w:val="000000"/>
                <w:sz w:val="24"/>
              </w:rPr>
              <w:t>0,1</w:t>
            </w:r>
          </w:p>
        </w:tc>
        <w:tc>
          <w:tcPr>
            <w:tcW w:w="20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ind w:firstLine="18"/>
              <w:jc w:val="center"/>
            </w:pPr>
            <w:r w:rsidRPr="001112E5">
              <w:rPr>
                <w:rFonts w:ascii="Times New Roman" w:eastAsia="Times New Roman" w:hAnsi="Times New Roman"/>
                <w:color w:val="000000"/>
                <w:sz w:val="24"/>
              </w:rPr>
              <w:t>100</w:t>
            </w:r>
          </w:p>
        </w:tc>
      </w:tr>
      <w:tr w:rsidR="00A72E77" w:rsidRPr="001112E5">
        <w:tc>
          <w:tcPr>
            <w:tcW w:w="254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jc w:val="both"/>
            </w:pPr>
            <w:r w:rsidRPr="001112E5">
              <w:rPr>
                <w:rFonts w:ascii="Times New Roman" w:eastAsia="Times New Roman" w:hAnsi="Times New Roman"/>
                <w:color w:val="000000"/>
                <w:sz w:val="24"/>
              </w:rPr>
              <w:t>Яйца, тыс. шт.</w:t>
            </w:r>
          </w:p>
        </w:tc>
        <w:tc>
          <w:tcPr>
            <w:tcW w:w="196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ind w:firstLine="18"/>
              <w:jc w:val="center"/>
            </w:pPr>
            <w:r w:rsidRPr="001112E5">
              <w:rPr>
                <w:rFonts w:ascii="Times New Roman" w:eastAsia="Times New Roman" w:hAnsi="Times New Roman"/>
                <w:color w:val="000000"/>
                <w:sz w:val="24"/>
              </w:rPr>
              <w:t>581,8</w:t>
            </w:r>
          </w:p>
        </w:tc>
        <w:tc>
          <w:tcPr>
            <w:tcW w:w="206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ind w:firstLine="18"/>
              <w:jc w:val="center"/>
            </w:pPr>
            <w:r w:rsidRPr="001112E5">
              <w:rPr>
                <w:rFonts w:ascii="Times New Roman" w:eastAsia="Times New Roman" w:hAnsi="Times New Roman"/>
                <w:color w:val="000000"/>
                <w:sz w:val="24"/>
              </w:rPr>
              <w:t>724,1</w:t>
            </w:r>
          </w:p>
        </w:tc>
        <w:tc>
          <w:tcPr>
            <w:tcW w:w="20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ind w:firstLine="18"/>
              <w:jc w:val="center"/>
            </w:pPr>
            <w:r w:rsidRPr="001112E5">
              <w:rPr>
                <w:rFonts w:ascii="Times New Roman" w:eastAsia="Times New Roman" w:hAnsi="Times New Roman"/>
                <w:color w:val="000000"/>
                <w:sz w:val="24"/>
              </w:rPr>
              <w:t>124,5</w:t>
            </w:r>
          </w:p>
        </w:tc>
      </w:tr>
    </w:tbl>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ind w:firstLine="720"/>
        <w:jc w:val="both"/>
      </w:pPr>
      <w:r w:rsidRPr="001112E5">
        <w:rPr>
          <w:rFonts w:ascii="Times New Roman" w:eastAsia="Times New Roman" w:hAnsi="Times New Roman"/>
          <w:color w:val="000000"/>
          <w:sz w:val="24"/>
        </w:rPr>
        <w:t>На 01.01.2022 г. в хозяйствах всех категорий:</w:t>
      </w:r>
    </w:p>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ind w:firstLine="567"/>
        <w:jc w:val="both"/>
      </w:pPr>
      <w:proofErr w:type="gramStart"/>
      <w:r w:rsidRPr="001112E5">
        <w:rPr>
          <w:rFonts w:ascii="Times New Roman" w:eastAsia="Times New Roman" w:hAnsi="Times New Roman"/>
          <w:color w:val="000000"/>
          <w:sz w:val="24"/>
          <w:u w:val="single"/>
        </w:rPr>
        <w:t>производство мяса на убой</w:t>
      </w:r>
      <w:r w:rsidRPr="001112E5">
        <w:rPr>
          <w:rFonts w:ascii="Times New Roman" w:eastAsia="Times New Roman" w:hAnsi="Times New Roman"/>
          <w:color w:val="000000"/>
          <w:sz w:val="24"/>
        </w:rPr>
        <w:t xml:space="preserve"> (в живой массе) 636,8т (ИП ГКФХ  Б</w:t>
      </w:r>
      <w:r w:rsidR="00073FB4" w:rsidRPr="001112E5">
        <w:rPr>
          <w:rFonts w:ascii="Times New Roman" w:eastAsia="Times New Roman" w:hAnsi="Times New Roman"/>
          <w:color w:val="000000"/>
          <w:sz w:val="24"/>
        </w:rPr>
        <w:t>.</w:t>
      </w:r>
      <w:r w:rsidRPr="001112E5">
        <w:rPr>
          <w:rFonts w:ascii="Times New Roman" w:eastAsia="Times New Roman" w:hAnsi="Times New Roman"/>
          <w:color w:val="000000"/>
          <w:sz w:val="24"/>
        </w:rPr>
        <w:t>Г.С., Т</w:t>
      </w:r>
      <w:r w:rsidR="00073FB4" w:rsidRPr="001112E5">
        <w:rPr>
          <w:rFonts w:ascii="Times New Roman" w:eastAsia="Times New Roman" w:hAnsi="Times New Roman"/>
          <w:color w:val="000000"/>
          <w:sz w:val="24"/>
        </w:rPr>
        <w:t>.</w:t>
      </w:r>
      <w:r w:rsidRPr="001112E5">
        <w:rPr>
          <w:rFonts w:ascii="Times New Roman" w:eastAsia="Times New Roman" w:hAnsi="Times New Roman"/>
          <w:color w:val="000000"/>
          <w:sz w:val="24"/>
        </w:rPr>
        <w:t>Л.И., П</w:t>
      </w:r>
      <w:r w:rsidR="00073FB4" w:rsidRPr="001112E5">
        <w:rPr>
          <w:rFonts w:ascii="Times New Roman" w:eastAsia="Times New Roman" w:hAnsi="Times New Roman"/>
          <w:color w:val="000000"/>
          <w:sz w:val="24"/>
        </w:rPr>
        <w:t>.</w:t>
      </w:r>
      <w:r w:rsidRPr="001112E5">
        <w:rPr>
          <w:rFonts w:ascii="Times New Roman" w:eastAsia="Times New Roman" w:hAnsi="Times New Roman"/>
          <w:color w:val="000000"/>
          <w:sz w:val="24"/>
        </w:rPr>
        <w:t>И.Я.), что ниже уровня аналогичного периода прошлого года на 39,5%, Снижение связано с увеличением реализации пого</w:t>
      </w:r>
      <w:r w:rsidRPr="001112E5">
        <w:rPr>
          <w:rFonts w:ascii="Times New Roman" w:eastAsia="Times New Roman" w:hAnsi="Times New Roman"/>
          <w:color w:val="000000"/>
          <w:sz w:val="24"/>
        </w:rPr>
        <w:t>ловья КРС в хозяйствах всех категорий.. Средняя убойная масса (вес туши без кожи, головы, внутренностей и нижних частей ног) одной головы КРС составила 220 кг.</w:t>
      </w:r>
      <w:proofErr w:type="gramEnd"/>
      <w:r w:rsidRPr="001112E5">
        <w:rPr>
          <w:rFonts w:ascii="Times New Roman" w:eastAsia="Times New Roman" w:hAnsi="Times New Roman"/>
          <w:color w:val="000000"/>
          <w:sz w:val="24"/>
        </w:rPr>
        <w:t xml:space="preserve"> Убойный выход (убойная масса к живой массе) составляет 49,4%;</w:t>
      </w:r>
    </w:p>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ind w:firstLine="567"/>
        <w:jc w:val="both"/>
      </w:pPr>
      <w:r w:rsidRPr="001112E5">
        <w:rPr>
          <w:rFonts w:ascii="Times New Roman" w:eastAsia="Times New Roman" w:hAnsi="Times New Roman"/>
          <w:color w:val="000000"/>
          <w:sz w:val="24"/>
          <w:u w:val="single"/>
        </w:rPr>
        <w:t>производство молока в хозяйствах в</w:t>
      </w:r>
      <w:r w:rsidRPr="001112E5">
        <w:rPr>
          <w:rFonts w:ascii="Times New Roman" w:eastAsia="Times New Roman" w:hAnsi="Times New Roman"/>
          <w:color w:val="000000"/>
          <w:sz w:val="24"/>
          <w:u w:val="single"/>
        </w:rPr>
        <w:t>сех категорий</w:t>
      </w:r>
      <w:r w:rsidRPr="001112E5">
        <w:rPr>
          <w:rFonts w:ascii="Times New Roman" w:eastAsia="Times New Roman" w:hAnsi="Times New Roman"/>
          <w:color w:val="000000"/>
          <w:sz w:val="24"/>
        </w:rPr>
        <w:t> составило 2412,5 т. (основные производители - частный сектор), что на уровне аналогичного периода прошлого года. Надой на 1 корову составил 5,5 кг.</w:t>
      </w:r>
    </w:p>
    <w:p w:rsidR="00A72E77" w:rsidRPr="001112E5" w:rsidRDefault="00B26581">
      <w:pPr>
        <w:pBdr>
          <w:top w:val="none" w:sz="4" w:space="0" w:color="000000"/>
          <w:left w:val="none" w:sz="4" w:space="0" w:color="000000"/>
          <w:bottom w:val="none" w:sz="4" w:space="0" w:color="000000"/>
          <w:right w:val="none" w:sz="4" w:space="0" w:color="000000"/>
        </w:pBdr>
        <w:spacing w:after="0"/>
        <w:ind w:firstLine="709"/>
        <w:jc w:val="both"/>
      </w:pPr>
      <w:r w:rsidRPr="001112E5">
        <w:rPr>
          <w:rFonts w:ascii="Times New Roman" w:eastAsia="Times New Roman" w:hAnsi="Times New Roman"/>
          <w:color w:val="000000"/>
          <w:sz w:val="24"/>
          <w:u w:val="single"/>
        </w:rPr>
        <w:t>производство молока в сельскохозяйственных организациях и крестьянских (фермерских) хозяйствах</w:t>
      </w:r>
      <w:r w:rsidRPr="001112E5">
        <w:rPr>
          <w:rFonts w:ascii="Times New Roman" w:eastAsia="Times New Roman" w:hAnsi="Times New Roman"/>
          <w:color w:val="000000"/>
          <w:sz w:val="24"/>
          <w:u w:val="single"/>
        </w:rPr>
        <w:t>, включая индивидуальных предпринимателей</w:t>
      </w:r>
      <w:r w:rsidRPr="001112E5">
        <w:rPr>
          <w:rFonts w:ascii="Times New Roman" w:eastAsia="Times New Roman" w:hAnsi="Times New Roman"/>
          <w:color w:val="000000"/>
          <w:sz w:val="24"/>
        </w:rPr>
        <w:t xml:space="preserve">, </w:t>
      </w:r>
    </w:p>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ind w:firstLine="567"/>
        <w:jc w:val="both"/>
      </w:pPr>
      <w:r w:rsidRPr="001112E5">
        <w:rPr>
          <w:rFonts w:ascii="Times New Roman" w:eastAsia="Times New Roman" w:hAnsi="Times New Roman"/>
          <w:sz w:val="24"/>
        </w:rPr>
        <w:t>75,7 т</w:t>
      </w:r>
      <w:r w:rsidRPr="001112E5">
        <w:rPr>
          <w:rFonts w:ascii="Times New Roman" w:eastAsia="Times New Roman" w:hAnsi="Times New Roman"/>
          <w:color w:val="000000"/>
          <w:sz w:val="24"/>
        </w:rPr>
        <w:t>. (КФХ Б</w:t>
      </w:r>
      <w:r w:rsidR="00073FB4" w:rsidRPr="001112E5">
        <w:rPr>
          <w:rFonts w:ascii="Times New Roman" w:eastAsia="Times New Roman" w:hAnsi="Times New Roman"/>
          <w:color w:val="000000"/>
          <w:sz w:val="24"/>
        </w:rPr>
        <w:t>.</w:t>
      </w:r>
      <w:r w:rsidRPr="001112E5">
        <w:rPr>
          <w:rFonts w:ascii="Times New Roman" w:eastAsia="Times New Roman" w:hAnsi="Times New Roman"/>
          <w:color w:val="000000"/>
          <w:sz w:val="24"/>
        </w:rPr>
        <w:t>Г.С., Т</w:t>
      </w:r>
      <w:r w:rsidR="00073FB4" w:rsidRPr="001112E5">
        <w:rPr>
          <w:rFonts w:ascii="Times New Roman" w:eastAsia="Times New Roman" w:hAnsi="Times New Roman"/>
          <w:color w:val="000000"/>
          <w:sz w:val="24"/>
        </w:rPr>
        <w:t>.</w:t>
      </w:r>
      <w:r w:rsidRPr="001112E5">
        <w:rPr>
          <w:rFonts w:ascii="Times New Roman" w:eastAsia="Times New Roman" w:hAnsi="Times New Roman"/>
          <w:color w:val="000000"/>
          <w:sz w:val="24"/>
        </w:rPr>
        <w:t>Л.И., М</w:t>
      </w:r>
      <w:r w:rsidR="00073FB4" w:rsidRPr="001112E5">
        <w:rPr>
          <w:rFonts w:ascii="Times New Roman" w:eastAsia="Times New Roman" w:hAnsi="Times New Roman"/>
          <w:color w:val="000000"/>
          <w:sz w:val="24"/>
        </w:rPr>
        <w:t>.</w:t>
      </w:r>
      <w:r w:rsidRPr="001112E5">
        <w:rPr>
          <w:rFonts w:ascii="Times New Roman" w:eastAsia="Times New Roman" w:hAnsi="Times New Roman"/>
          <w:color w:val="000000"/>
          <w:sz w:val="24"/>
        </w:rPr>
        <w:t>Л.А.), что выше уровня аналогичного периода прошлого года на 164,6 %. Рост связан с увеличением объемов производства молока в КФХ Б</w:t>
      </w:r>
      <w:r w:rsidR="00073FB4" w:rsidRPr="001112E5">
        <w:rPr>
          <w:rFonts w:ascii="Times New Roman" w:eastAsia="Times New Roman" w:hAnsi="Times New Roman"/>
          <w:color w:val="000000"/>
          <w:sz w:val="24"/>
        </w:rPr>
        <w:t>.</w:t>
      </w:r>
      <w:r w:rsidRPr="001112E5">
        <w:rPr>
          <w:rFonts w:ascii="Times New Roman" w:eastAsia="Times New Roman" w:hAnsi="Times New Roman"/>
          <w:color w:val="000000"/>
          <w:sz w:val="24"/>
        </w:rPr>
        <w:t>Г.С. и ИП М</w:t>
      </w:r>
      <w:r w:rsidR="00073FB4" w:rsidRPr="001112E5">
        <w:rPr>
          <w:rFonts w:ascii="Times New Roman" w:eastAsia="Times New Roman" w:hAnsi="Times New Roman"/>
          <w:color w:val="000000"/>
          <w:sz w:val="24"/>
        </w:rPr>
        <w:t>.</w:t>
      </w:r>
      <w:r w:rsidRPr="001112E5">
        <w:rPr>
          <w:rFonts w:ascii="Times New Roman" w:eastAsia="Times New Roman" w:hAnsi="Times New Roman"/>
          <w:color w:val="000000"/>
          <w:sz w:val="24"/>
        </w:rPr>
        <w:t>Л</w:t>
      </w:r>
      <w:r w:rsidRPr="001112E5">
        <w:rPr>
          <w:rFonts w:ascii="Times New Roman" w:eastAsia="Times New Roman" w:hAnsi="Times New Roman"/>
          <w:color w:val="000000"/>
          <w:sz w:val="24"/>
        </w:rPr>
        <w:t>.А.</w:t>
      </w:r>
    </w:p>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ind w:firstLine="567"/>
        <w:jc w:val="both"/>
      </w:pPr>
      <w:r w:rsidRPr="001112E5">
        <w:rPr>
          <w:rFonts w:ascii="Times New Roman" w:eastAsia="Times New Roman" w:hAnsi="Times New Roman"/>
          <w:color w:val="000000"/>
          <w:sz w:val="24"/>
          <w:u w:val="single"/>
        </w:rPr>
        <w:t>производство шерсти</w:t>
      </w:r>
      <w:r w:rsidRPr="001112E5">
        <w:rPr>
          <w:rFonts w:ascii="Times New Roman" w:eastAsia="Times New Roman" w:hAnsi="Times New Roman"/>
          <w:color w:val="000000"/>
          <w:sz w:val="24"/>
        </w:rPr>
        <w:t> составило 3,7 т. (ИП ГКФХ – К</w:t>
      </w:r>
      <w:r w:rsidR="00073FB4" w:rsidRPr="001112E5">
        <w:rPr>
          <w:rFonts w:ascii="Times New Roman" w:eastAsia="Times New Roman" w:hAnsi="Times New Roman"/>
          <w:color w:val="000000"/>
          <w:sz w:val="24"/>
        </w:rPr>
        <w:t>.</w:t>
      </w:r>
      <w:r w:rsidRPr="001112E5">
        <w:rPr>
          <w:rFonts w:ascii="Times New Roman" w:eastAsia="Times New Roman" w:hAnsi="Times New Roman"/>
          <w:color w:val="000000"/>
          <w:sz w:val="24"/>
        </w:rPr>
        <w:t>А.В., А</w:t>
      </w:r>
      <w:r w:rsidR="00073FB4" w:rsidRPr="001112E5">
        <w:rPr>
          <w:rFonts w:ascii="Times New Roman" w:eastAsia="Times New Roman" w:hAnsi="Times New Roman"/>
          <w:color w:val="000000"/>
          <w:sz w:val="24"/>
        </w:rPr>
        <w:t>.</w:t>
      </w:r>
      <w:r w:rsidRPr="001112E5">
        <w:rPr>
          <w:rFonts w:ascii="Times New Roman" w:eastAsia="Times New Roman" w:hAnsi="Times New Roman"/>
          <w:color w:val="000000"/>
          <w:sz w:val="24"/>
        </w:rPr>
        <w:t>В.Ю. Я</w:t>
      </w:r>
      <w:r w:rsidR="00073FB4" w:rsidRPr="001112E5">
        <w:rPr>
          <w:rFonts w:ascii="Times New Roman" w:eastAsia="Times New Roman" w:hAnsi="Times New Roman"/>
          <w:color w:val="000000"/>
          <w:sz w:val="24"/>
        </w:rPr>
        <w:t>.</w:t>
      </w:r>
      <w:r w:rsidRPr="001112E5">
        <w:rPr>
          <w:rFonts w:ascii="Times New Roman" w:eastAsia="Times New Roman" w:hAnsi="Times New Roman"/>
          <w:color w:val="000000"/>
          <w:sz w:val="24"/>
        </w:rPr>
        <w:t>В.Л.), что на 19,6% ниже уровня аналогичного периода прошлого года. На снижение повлияло снижение поголовья овец.</w:t>
      </w:r>
    </w:p>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ind w:firstLine="567"/>
        <w:jc w:val="both"/>
      </w:pPr>
      <w:r w:rsidRPr="001112E5">
        <w:rPr>
          <w:rFonts w:ascii="Times New Roman" w:eastAsia="Times New Roman" w:hAnsi="Times New Roman"/>
          <w:color w:val="000000"/>
          <w:sz w:val="24"/>
        </w:rPr>
        <w:t>За отчетный период реализация государственной пр</w:t>
      </w:r>
      <w:r w:rsidRPr="001112E5">
        <w:rPr>
          <w:rFonts w:ascii="Times New Roman" w:eastAsia="Times New Roman" w:hAnsi="Times New Roman"/>
          <w:color w:val="000000"/>
          <w:sz w:val="24"/>
        </w:rPr>
        <w:t xml:space="preserve">ограммы Республики Алтай «Развитие сельского хозяйства и регулирования рынков сельскохозяйственной продукции, сырья и продовольствия» позволила провести ряд мероприятий по государственной поддержке </w:t>
      </w:r>
      <w:proofErr w:type="spellStart"/>
      <w:r w:rsidRPr="001112E5">
        <w:rPr>
          <w:rFonts w:ascii="Times New Roman" w:eastAsia="Times New Roman" w:hAnsi="Times New Roman"/>
          <w:color w:val="000000"/>
          <w:sz w:val="24"/>
        </w:rPr>
        <w:t>сельхозтоваропроизводителей</w:t>
      </w:r>
      <w:proofErr w:type="spellEnd"/>
      <w:r w:rsidRPr="001112E5">
        <w:rPr>
          <w:rFonts w:ascii="Times New Roman" w:eastAsia="Times New Roman" w:hAnsi="Times New Roman"/>
          <w:color w:val="000000"/>
          <w:sz w:val="24"/>
        </w:rPr>
        <w:t xml:space="preserve"> на общую сумму 9,5 млн. руб. (</w:t>
      </w:r>
      <w:r w:rsidRPr="001112E5">
        <w:rPr>
          <w:rFonts w:ascii="Times New Roman" w:eastAsia="Times New Roman" w:hAnsi="Times New Roman"/>
          <w:color w:val="000000"/>
          <w:sz w:val="24"/>
        </w:rPr>
        <w:t xml:space="preserve">на 01.01.2020 г. – </w:t>
      </w:r>
      <w:r w:rsidRPr="001112E5">
        <w:rPr>
          <w:rFonts w:ascii="Times New Roman" w:eastAsia="Times New Roman" w:hAnsi="Times New Roman"/>
          <w:color w:val="000000"/>
          <w:sz w:val="24"/>
        </w:rPr>
        <w:lastRenderedPageBreak/>
        <w:t xml:space="preserve">18,4 млн. руб.). Государственная поддержка оказана 13 </w:t>
      </w:r>
      <w:proofErr w:type="spellStart"/>
      <w:r w:rsidRPr="001112E5">
        <w:rPr>
          <w:rFonts w:ascii="Times New Roman" w:eastAsia="Times New Roman" w:hAnsi="Times New Roman"/>
          <w:color w:val="000000"/>
          <w:sz w:val="24"/>
        </w:rPr>
        <w:t>сельхозтоваропроизводителям</w:t>
      </w:r>
      <w:proofErr w:type="spellEnd"/>
      <w:r w:rsidRPr="001112E5">
        <w:rPr>
          <w:rFonts w:ascii="Times New Roman" w:eastAsia="Times New Roman" w:hAnsi="Times New Roman"/>
          <w:color w:val="000000"/>
          <w:sz w:val="24"/>
        </w:rPr>
        <w:t xml:space="preserve">, в т.ч. 2 </w:t>
      </w:r>
      <w:proofErr w:type="spellStart"/>
      <w:r w:rsidRPr="001112E5">
        <w:rPr>
          <w:rFonts w:ascii="Times New Roman" w:eastAsia="Times New Roman" w:hAnsi="Times New Roman"/>
          <w:color w:val="000000"/>
          <w:sz w:val="24"/>
        </w:rPr>
        <w:t>сельхозорганизации</w:t>
      </w:r>
      <w:proofErr w:type="spellEnd"/>
      <w:r w:rsidRPr="001112E5">
        <w:rPr>
          <w:rFonts w:ascii="Times New Roman" w:eastAsia="Times New Roman" w:hAnsi="Times New Roman"/>
          <w:color w:val="000000"/>
          <w:sz w:val="24"/>
        </w:rPr>
        <w:t>, 1 кооператив, 10 КФХ.</w:t>
      </w:r>
    </w:p>
    <w:p w:rsidR="00A72E77" w:rsidRPr="001112E5" w:rsidRDefault="00A72E77">
      <w:pPr>
        <w:spacing w:after="0" w:line="240" w:lineRule="auto"/>
        <w:jc w:val="both"/>
        <w:rPr>
          <w:rFonts w:ascii="Times New Roman" w:eastAsia="Arial" w:hAnsi="Times New Roman"/>
          <w:sz w:val="24"/>
          <w:szCs w:val="24"/>
          <w:lang w:eastAsia="ar-SA"/>
        </w:rPr>
      </w:pPr>
    </w:p>
    <w:p w:rsidR="00A72E77" w:rsidRPr="001112E5" w:rsidRDefault="00B26581">
      <w:pPr>
        <w:spacing w:after="0" w:line="240" w:lineRule="auto"/>
        <w:ind w:firstLine="709"/>
        <w:jc w:val="both"/>
      </w:pPr>
      <w:r w:rsidRPr="001112E5">
        <w:rPr>
          <w:rFonts w:ascii="Times New Roman" w:hAnsi="Times New Roman"/>
          <w:b/>
          <w:sz w:val="24"/>
          <w:szCs w:val="24"/>
        </w:rPr>
        <w:t>2. Дорожное хозяйство</w:t>
      </w:r>
    </w:p>
    <w:p w:rsidR="00A72E77" w:rsidRPr="001112E5" w:rsidRDefault="00B26581">
      <w:pPr>
        <w:spacing w:after="0" w:line="240" w:lineRule="auto"/>
        <w:ind w:firstLine="709"/>
        <w:jc w:val="both"/>
        <w:rPr>
          <w:rFonts w:ascii="Times New Roman" w:hAnsi="Times New Roman"/>
          <w:sz w:val="24"/>
          <w:szCs w:val="24"/>
        </w:rPr>
      </w:pPr>
      <w:r w:rsidRPr="001112E5">
        <w:rPr>
          <w:rFonts w:ascii="Times New Roman" w:hAnsi="Times New Roman"/>
          <w:sz w:val="24"/>
          <w:szCs w:val="24"/>
        </w:rPr>
        <w:t xml:space="preserve">Протяженность автомобильных дорог местного значения на 01.01.2022 г. составила 122,4 км, в том числе с твердым покрытием 79,6 км, показатели остались на уровне аналогичного периода прошлого года. </w:t>
      </w:r>
    </w:p>
    <w:p w:rsidR="00A72E77" w:rsidRPr="001112E5" w:rsidRDefault="00B26581">
      <w:pPr>
        <w:spacing w:after="0" w:line="240" w:lineRule="auto"/>
        <w:ind w:firstLine="709"/>
        <w:jc w:val="both"/>
      </w:pPr>
      <w:r w:rsidRPr="001112E5">
        <w:rPr>
          <w:rFonts w:ascii="Times New Roman" w:hAnsi="Times New Roman"/>
          <w:sz w:val="24"/>
          <w:szCs w:val="24"/>
        </w:rPr>
        <w:t>Доля автомобильных дорог местного значения в общей протяженности автомобильных дорог местного значения района на 01.01.2022 г. составила 65,0 %.</w:t>
      </w:r>
    </w:p>
    <w:p w:rsidR="00A72E77" w:rsidRPr="001112E5" w:rsidRDefault="00B26581">
      <w:pPr>
        <w:spacing w:after="0" w:line="240" w:lineRule="auto"/>
        <w:ind w:firstLine="709"/>
        <w:jc w:val="both"/>
        <w:rPr>
          <w:rFonts w:ascii="Times New Roman" w:eastAsia="Times New Roman" w:hAnsi="Times New Roman"/>
          <w:sz w:val="24"/>
          <w:szCs w:val="24"/>
          <w:lang w:eastAsia="ar-SA"/>
        </w:rPr>
      </w:pPr>
      <w:r w:rsidRPr="001112E5">
        <w:rPr>
          <w:rFonts w:ascii="Times New Roman" w:eastAsia="Times New Roman" w:hAnsi="Times New Roman"/>
          <w:sz w:val="24"/>
          <w:szCs w:val="24"/>
          <w:lang w:eastAsia="ar-SA"/>
        </w:rPr>
        <w:t xml:space="preserve">В сравнении с планом на 01.01.2022 г. Отклонений не отмечено. </w:t>
      </w:r>
    </w:p>
    <w:p w:rsidR="00A72E77" w:rsidRPr="001112E5" w:rsidRDefault="00B26581">
      <w:pPr>
        <w:spacing w:after="0" w:line="240" w:lineRule="auto"/>
        <w:ind w:firstLine="708"/>
        <w:jc w:val="both"/>
        <w:rPr>
          <w:rFonts w:ascii="Times New Roman" w:eastAsia="Times New Roman" w:hAnsi="Times New Roman"/>
          <w:sz w:val="24"/>
          <w:szCs w:val="24"/>
          <w:lang w:eastAsia="ar-SA"/>
        </w:rPr>
      </w:pPr>
      <w:r w:rsidRPr="001112E5">
        <w:rPr>
          <w:rFonts w:ascii="Times New Roman" w:eastAsia="Times New Roman" w:hAnsi="Times New Roman"/>
          <w:sz w:val="24"/>
          <w:szCs w:val="24"/>
          <w:lang w:eastAsia="ar-SA"/>
        </w:rPr>
        <w:t>В 2021 году работы, направленные на увеличение п</w:t>
      </w:r>
      <w:r w:rsidRPr="001112E5">
        <w:rPr>
          <w:rFonts w:ascii="Times New Roman" w:eastAsia="Times New Roman" w:hAnsi="Times New Roman"/>
          <w:sz w:val="24"/>
          <w:szCs w:val="24"/>
          <w:lang w:eastAsia="ar-SA"/>
        </w:rPr>
        <w:t>ротяженности дорог с твердым покрытием не проводились, в связи с недостаточностью средств Муниципального дорожного фонда.</w:t>
      </w:r>
    </w:p>
    <w:p w:rsidR="00A72E77" w:rsidRPr="001112E5" w:rsidRDefault="00A72E77">
      <w:pPr>
        <w:spacing w:after="0" w:line="240" w:lineRule="auto"/>
        <w:ind w:firstLine="709"/>
        <w:jc w:val="both"/>
        <w:rPr>
          <w:rFonts w:ascii="Times New Roman" w:hAnsi="Times New Roman"/>
          <w:b/>
          <w:bCs/>
          <w:sz w:val="24"/>
          <w:szCs w:val="24"/>
        </w:rPr>
      </w:pPr>
    </w:p>
    <w:p w:rsidR="00A72E77" w:rsidRPr="001112E5" w:rsidRDefault="00B26581">
      <w:pPr>
        <w:spacing w:after="0" w:line="240" w:lineRule="auto"/>
        <w:ind w:firstLine="709"/>
        <w:jc w:val="both"/>
      </w:pPr>
      <w:r w:rsidRPr="001112E5">
        <w:rPr>
          <w:rFonts w:ascii="Times New Roman" w:hAnsi="Times New Roman"/>
          <w:b/>
          <w:bCs/>
          <w:sz w:val="24"/>
          <w:szCs w:val="24"/>
        </w:rPr>
        <w:t xml:space="preserve">Раздел </w:t>
      </w:r>
      <w:r w:rsidRPr="001112E5">
        <w:rPr>
          <w:rFonts w:ascii="Times New Roman" w:hAnsi="Times New Roman"/>
          <w:b/>
          <w:bCs/>
          <w:sz w:val="24"/>
          <w:szCs w:val="24"/>
          <w:lang w:val="en-US"/>
        </w:rPr>
        <w:t>III</w:t>
      </w:r>
      <w:r w:rsidRPr="001112E5">
        <w:rPr>
          <w:rFonts w:ascii="Times New Roman" w:hAnsi="Times New Roman"/>
          <w:b/>
          <w:bCs/>
          <w:sz w:val="24"/>
          <w:szCs w:val="24"/>
        </w:rPr>
        <w:t>. Инвестиционная привлекательность</w:t>
      </w:r>
    </w:p>
    <w:p w:rsidR="00A72E77" w:rsidRPr="001112E5" w:rsidRDefault="00B26581">
      <w:pPr>
        <w:spacing w:after="0" w:line="240" w:lineRule="auto"/>
        <w:ind w:firstLine="709"/>
        <w:jc w:val="both"/>
      </w:pPr>
      <w:r w:rsidRPr="001112E5">
        <w:rPr>
          <w:rFonts w:ascii="Times New Roman" w:hAnsi="Times New Roman"/>
          <w:b/>
          <w:bCs/>
          <w:sz w:val="24"/>
          <w:szCs w:val="24"/>
        </w:rPr>
        <w:t>3.1. Инвестиции в основной капитал</w:t>
      </w:r>
    </w:p>
    <w:p w:rsidR="00A72E77" w:rsidRPr="001112E5" w:rsidRDefault="00B26581">
      <w:pPr>
        <w:spacing w:after="0" w:line="240" w:lineRule="auto"/>
        <w:ind w:firstLine="709"/>
        <w:contextualSpacing/>
        <w:jc w:val="both"/>
      </w:pPr>
      <w:r w:rsidRPr="001112E5">
        <w:rPr>
          <w:rFonts w:ascii="Times New Roman" w:hAnsi="Times New Roman"/>
          <w:sz w:val="24"/>
          <w:szCs w:val="24"/>
        </w:rPr>
        <w:t>В МО «</w:t>
      </w:r>
      <w:proofErr w:type="spellStart"/>
      <w:r w:rsidRPr="001112E5">
        <w:rPr>
          <w:rFonts w:ascii="Times New Roman" w:hAnsi="Times New Roman"/>
          <w:sz w:val="24"/>
          <w:szCs w:val="24"/>
        </w:rPr>
        <w:t>Чемальский</w:t>
      </w:r>
      <w:proofErr w:type="spellEnd"/>
      <w:r w:rsidRPr="001112E5">
        <w:rPr>
          <w:rFonts w:ascii="Times New Roman" w:hAnsi="Times New Roman"/>
          <w:sz w:val="24"/>
          <w:szCs w:val="24"/>
        </w:rPr>
        <w:t xml:space="preserve"> район» объем инвестиций в основной к</w:t>
      </w:r>
      <w:r w:rsidRPr="001112E5">
        <w:rPr>
          <w:rFonts w:ascii="Times New Roman" w:hAnsi="Times New Roman"/>
          <w:sz w:val="24"/>
          <w:szCs w:val="24"/>
        </w:rPr>
        <w:t>апитал на 01.01.2022 г. составил:</w:t>
      </w:r>
    </w:p>
    <w:p w:rsidR="00A72E77" w:rsidRPr="001112E5" w:rsidRDefault="00B26581">
      <w:pPr>
        <w:spacing w:after="0" w:line="240" w:lineRule="auto"/>
        <w:ind w:firstLine="709"/>
        <w:contextualSpacing/>
        <w:jc w:val="both"/>
      </w:pPr>
      <w:r w:rsidRPr="001112E5">
        <w:rPr>
          <w:rFonts w:ascii="Times New Roman" w:hAnsi="Times New Roman"/>
          <w:sz w:val="24"/>
          <w:szCs w:val="24"/>
        </w:rPr>
        <w:t>по организациям, не относящимся к субъектам малого предпринимательства (крупные и средние организации) - 197,51 млн. руб. (</w:t>
      </w:r>
      <w:r w:rsidRPr="001112E5">
        <w:rPr>
          <w:rFonts w:ascii="Times New Roman" w:eastAsia="Times New Roman" w:hAnsi="Times New Roman"/>
          <w:color w:val="000000"/>
          <w:sz w:val="24"/>
        </w:rPr>
        <w:t>ИФО 46,3 % к 01.01.2021 г.</w:t>
      </w:r>
      <w:r w:rsidRPr="001112E5">
        <w:rPr>
          <w:rFonts w:ascii="Times New Roman" w:hAnsi="Times New Roman"/>
          <w:sz w:val="24"/>
          <w:szCs w:val="24"/>
        </w:rPr>
        <w:t xml:space="preserve"> в сопоставимых ценах). Из них инвестиции в основной капитал:</w:t>
      </w:r>
    </w:p>
    <w:p w:rsidR="00A72E77" w:rsidRPr="001112E5" w:rsidRDefault="00B26581">
      <w:pPr>
        <w:spacing w:after="0" w:line="240" w:lineRule="auto"/>
        <w:ind w:firstLine="709"/>
        <w:contextualSpacing/>
        <w:jc w:val="both"/>
      </w:pPr>
      <w:r w:rsidRPr="001112E5">
        <w:rPr>
          <w:rFonts w:ascii="Times New Roman" w:hAnsi="Times New Roman"/>
          <w:sz w:val="24"/>
          <w:szCs w:val="24"/>
        </w:rPr>
        <w:t>- за счет б</w:t>
      </w:r>
      <w:r w:rsidRPr="001112E5">
        <w:rPr>
          <w:rFonts w:ascii="Times New Roman" w:hAnsi="Times New Roman"/>
          <w:sz w:val="24"/>
          <w:szCs w:val="24"/>
        </w:rPr>
        <w:t>юджетных средств - 139,47 млн. руб. (темп роста 75,28% к 01.01.2022 г. в текущих ценах),</w:t>
      </w:r>
    </w:p>
    <w:p w:rsidR="00A72E77" w:rsidRPr="001112E5" w:rsidRDefault="00B26581">
      <w:pPr>
        <w:spacing w:after="0" w:line="240" w:lineRule="auto"/>
        <w:ind w:firstLine="709"/>
        <w:contextualSpacing/>
        <w:jc w:val="both"/>
      </w:pPr>
      <w:r w:rsidRPr="001112E5">
        <w:rPr>
          <w:rFonts w:ascii="Times New Roman" w:hAnsi="Times New Roman"/>
          <w:sz w:val="24"/>
          <w:szCs w:val="24"/>
        </w:rPr>
        <w:t>- за счет внебюджетных источников - 58,04 млн. руб. (темп роста 62,11 % к 01.01.2021 г. в текущих ценах), на душу населения - 5,22 тыс. руб. (темп роста 60,77 % к 01.0</w:t>
      </w:r>
      <w:r w:rsidRPr="001112E5">
        <w:rPr>
          <w:rFonts w:ascii="Times New Roman" w:hAnsi="Times New Roman"/>
          <w:sz w:val="24"/>
          <w:szCs w:val="24"/>
        </w:rPr>
        <w:t>1.2021 г. в текущих ценах).</w:t>
      </w:r>
    </w:p>
    <w:p w:rsidR="00A72E77" w:rsidRPr="001112E5" w:rsidRDefault="00B26581">
      <w:pPr>
        <w:spacing w:after="0" w:line="240" w:lineRule="auto"/>
        <w:ind w:firstLine="709"/>
        <w:contextualSpacing/>
        <w:jc w:val="both"/>
      </w:pPr>
      <w:r w:rsidRPr="001112E5">
        <w:rPr>
          <w:rFonts w:ascii="Times New Roman" w:hAnsi="Times New Roman"/>
          <w:sz w:val="24"/>
          <w:szCs w:val="24"/>
        </w:rPr>
        <w:t>В сравнении с планом на 01.01.2022 г. отмечено отклонение ИФО инвестиций в основной капитал (за исключением бюджетных) на (-) 41,1 процентных пункта.</w:t>
      </w:r>
    </w:p>
    <w:p w:rsidR="00A72E77" w:rsidRPr="001112E5" w:rsidRDefault="00B26581">
      <w:pPr>
        <w:spacing w:after="0" w:line="240" w:lineRule="auto"/>
        <w:ind w:firstLine="709"/>
        <w:contextualSpacing/>
        <w:jc w:val="both"/>
        <w:rPr>
          <w:rFonts w:ascii="Times New Roman" w:hAnsi="Times New Roman"/>
          <w:sz w:val="24"/>
          <w:szCs w:val="24"/>
        </w:rPr>
      </w:pPr>
      <w:r w:rsidRPr="001112E5">
        <w:rPr>
          <w:rFonts w:ascii="Times New Roman" w:hAnsi="Times New Roman"/>
          <w:sz w:val="24"/>
          <w:szCs w:val="24"/>
        </w:rPr>
        <w:t xml:space="preserve">Причина отклонения от планового значения связана с </w:t>
      </w:r>
      <w:r w:rsidRPr="001112E5">
        <w:rPr>
          <w:rFonts w:ascii="Times New Roman" w:eastAsia="Times New Roman" w:hAnsi="Times New Roman"/>
          <w:color w:val="000000"/>
          <w:sz w:val="24"/>
        </w:rPr>
        <w:t xml:space="preserve">окончанием строительства детского сада </w:t>
      </w:r>
      <w:proofErr w:type="gramStart"/>
      <w:r w:rsidRPr="001112E5">
        <w:rPr>
          <w:rFonts w:ascii="Times New Roman" w:eastAsia="Times New Roman" w:hAnsi="Times New Roman"/>
          <w:color w:val="000000"/>
          <w:sz w:val="24"/>
        </w:rPr>
        <w:t>в</w:t>
      </w:r>
      <w:proofErr w:type="gramEnd"/>
      <w:r w:rsidRPr="001112E5">
        <w:rPr>
          <w:rFonts w:ascii="Times New Roman" w:eastAsia="Times New Roman" w:hAnsi="Times New Roman"/>
          <w:color w:val="000000"/>
          <w:sz w:val="24"/>
        </w:rPr>
        <w:t xml:space="preserve"> с. Чемал на 125 мест.</w:t>
      </w:r>
    </w:p>
    <w:p w:rsidR="00A72E77" w:rsidRPr="001112E5" w:rsidRDefault="00B26581">
      <w:pPr>
        <w:spacing w:after="0" w:line="240" w:lineRule="auto"/>
        <w:ind w:firstLine="709"/>
        <w:contextualSpacing/>
        <w:jc w:val="both"/>
        <w:rPr>
          <w:rFonts w:ascii="Times New Roman" w:hAnsi="Times New Roman"/>
          <w:i/>
          <w:sz w:val="24"/>
          <w:szCs w:val="24"/>
        </w:rPr>
      </w:pPr>
      <w:r w:rsidRPr="001112E5">
        <w:rPr>
          <w:rFonts w:ascii="Times New Roman" w:eastAsia="Times New Roman" w:hAnsi="Times New Roman"/>
          <w:i/>
          <w:sz w:val="24"/>
          <w:szCs w:val="24"/>
        </w:rPr>
        <w:t xml:space="preserve"> </w:t>
      </w:r>
      <w:r w:rsidRPr="001112E5">
        <w:rPr>
          <w:rFonts w:ascii="Times New Roman" w:hAnsi="Times New Roman"/>
          <w:i/>
          <w:sz w:val="24"/>
          <w:szCs w:val="24"/>
        </w:rPr>
        <w:t>(далее информация по крупным и средним организациям)</w:t>
      </w:r>
    </w:p>
    <w:p w:rsidR="00A72E77" w:rsidRPr="001112E5" w:rsidRDefault="00B26581">
      <w:pPr>
        <w:pBdr>
          <w:top w:val="none" w:sz="4" w:space="0" w:color="000000"/>
          <w:left w:val="none" w:sz="4" w:space="0" w:color="000000"/>
          <w:bottom w:val="none" w:sz="4" w:space="0" w:color="000000"/>
          <w:right w:val="none" w:sz="4" w:space="0" w:color="000000"/>
        </w:pBdr>
        <w:spacing w:after="0" w:line="253" w:lineRule="atLeast"/>
        <w:ind w:firstLine="709"/>
        <w:jc w:val="both"/>
        <w:rPr>
          <w:szCs w:val="24"/>
        </w:rPr>
      </w:pPr>
      <w:r w:rsidRPr="001112E5">
        <w:rPr>
          <w:rFonts w:ascii="Times New Roman" w:hAnsi="Times New Roman"/>
          <w:sz w:val="24"/>
          <w:szCs w:val="24"/>
        </w:rPr>
        <w:t xml:space="preserve">Динамика инвестиций в основной капитал (накопленным итогом, база 2015 г.) представлена на рис. 1. Как видно, за период 2017-2021 гг. темпы </w:t>
      </w:r>
      <w:r w:rsidRPr="001112E5">
        <w:rPr>
          <w:rFonts w:ascii="Times New Roman" w:hAnsi="Times New Roman"/>
          <w:sz w:val="24"/>
          <w:szCs w:val="24"/>
        </w:rPr>
        <w:t xml:space="preserve">роста инвестиций </w:t>
      </w:r>
      <w:r w:rsidRPr="001112E5">
        <w:rPr>
          <w:rFonts w:ascii="Times New Roman" w:eastAsia="Times New Roman" w:hAnsi="Times New Roman"/>
          <w:color w:val="000000"/>
          <w:sz w:val="24"/>
        </w:rPr>
        <w:t>колеблются, так в 2017 г. наблюдается снижение, а с 2018 г. по 2019 г. заметный рост, с 2020 г. по 2021 г. снова снижение. Объём инвестиций в основной капитал в 2021 г. в сопоставимых ценах составил 317,5% от уровня 2017 г. Наиболее значит</w:t>
      </w:r>
      <w:r w:rsidRPr="001112E5">
        <w:rPr>
          <w:rFonts w:ascii="Times New Roman" w:eastAsia="Times New Roman" w:hAnsi="Times New Roman"/>
          <w:color w:val="000000"/>
          <w:sz w:val="24"/>
        </w:rPr>
        <w:t xml:space="preserve">ельный рост происходил в 2019гг., в этот период строилась </w:t>
      </w:r>
      <w:proofErr w:type="spellStart"/>
      <w:r w:rsidRPr="001112E5">
        <w:rPr>
          <w:rFonts w:ascii="Times New Roman" w:eastAsia="Times New Roman" w:hAnsi="Times New Roman"/>
          <w:color w:val="000000"/>
          <w:sz w:val="24"/>
        </w:rPr>
        <w:t>Чемальская</w:t>
      </w:r>
      <w:proofErr w:type="spellEnd"/>
      <w:r w:rsidRPr="001112E5">
        <w:rPr>
          <w:rFonts w:ascii="Times New Roman" w:eastAsia="Times New Roman" w:hAnsi="Times New Roman"/>
          <w:color w:val="000000"/>
          <w:sz w:val="24"/>
        </w:rPr>
        <w:t xml:space="preserve"> СЭС.</w:t>
      </w:r>
    </w:p>
    <w:p w:rsidR="00A72E77" w:rsidRPr="001112E5" w:rsidRDefault="00A72E77">
      <w:pPr>
        <w:spacing w:after="0" w:line="240" w:lineRule="auto"/>
        <w:ind w:firstLine="709"/>
        <w:contextualSpacing/>
        <w:jc w:val="both"/>
        <w:rPr>
          <w:rFonts w:ascii="Times New Roman" w:hAnsi="Times New Roman"/>
          <w:sz w:val="24"/>
          <w:szCs w:val="24"/>
        </w:rPr>
      </w:pPr>
    </w:p>
    <w:p w:rsidR="00A72E77" w:rsidRPr="001112E5" w:rsidRDefault="00B26581">
      <w:pPr>
        <w:pBdr>
          <w:top w:val="none" w:sz="4" w:space="0" w:color="000000"/>
          <w:left w:val="none" w:sz="4" w:space="0" w:color="000000"/>
          <w:bottom w:val="none" w:sz="4" w:space="0" w:color="000000"/>
          <w:right w:val="none" w:sz="4" w:space="0" w:color="000000"/>
        </w:pBdr>
        <w:spacing w:after="0"/>
        <w:ind w:firstLine="709"/>
        <w:jc w:val="center"/>
        <w:rPr>
          <w:sz w:val="24"/>
        </w:rPr>
      </w:pPr>
      <w:r w:rsidRPr="001112E5">
        <w:rPr>
          <w:rFonts w:ascii="Times New Roman" w:eastAsia="Times New Roman" w:hAnsi="Times New Roman"/>
          <w:color w:val="000000"/>
          <w:sz w:val="24"/>
        </w:rPr>
        <w:t>Объем инвестиций в основной капитал (</w:t>
      </w:r>
      <w:proofErr w:type="gramStart"/>
      <w:r w:rsidRPr="001112E5">
        <w:rPr>
          <w:rFonts w:ascii="Times New Roman" w:eastAsia="Times New Roman" w:hAnsi="Times New Roman"/>
          <w:color w:val="000000"/>
          <w:sz w:val="24"/>
        </w:rPr>
        <w:t>по</w:t>
      </w:r>
      <w:proofErr w:type="gramEnd"/>
      <w:r w:rsidRPr="001112E5">
        <w:rPr>
          <w:rFonts w:ascii="Times New Roman" w:eastAsia="Times New Roman" w:hAnsi="Times New Roman"/>
          <w:color w:val="000000"/>
          <w:sz w:val="24"/>
        </w:rPr>
        <w:t xml:space="preserve"> крупным и средним)</w:t>
      </w:r>
    </w:p>
    <w:p w:rsidR="00A72E77" w:rsidRPr="001112E5" w:rsidRDefault="00B26581">
      <w:pPr>
        <w:pBdr>
          <w:top w:val="none" w:sz="4" w:space="0" w:color="000000"/>
          <w:left w:val="none" w:sz="4" w:space="0" w:color="000000"/>
          <w:bottom w:val="none" w:sz="4" w:space="0" w:color="000000"/>
          <w:right w:val="none" w:sz="4" w:space="0" w:color="000000"/>
        </w:pBdr>
        <w:spacing w:after="0"/>
        <w:ind w:firstLine="709"/>
        <w:jc w:val="center"/>
        <w:rPr>
          <w:sz w:val="24"/>
        </w:rPr>
      </w:pPr>
      <w:r w:rsidRPr="001112E5">
        <w:rPr>
          <w:rFonts w:ascii="Times New Roman" w:eastAsia="Times New Roman" w:hAnsi="Times New Roman"/>
          <w:color w:val="000000"/>
          <w:sz w:val="24"/>
        </w:rPr>
        <w:t>за 2017-2021 г., млн. руб.</w:t>
      </w:r>
    </w:p>
    <w:p w:rsidR="00A72E77" w:rsidRPr="001112E5" w:rsidRDefault="00B26581">
      <w:pPr>
        <w:spacing w:after="0" w:line="240" w:lineRule="auto"/>
        <w:ind w:firstLine="709"/>
        <w:contextualSpacing/>
        <w:jc w:val="both"/>
        <w:rPr>
          <w:rFonts w:ascii="Times New Roman" w:eastAsia="Times New Roman" w:hAnsi="Times New Roman"/>
          <w:sz w:val="24"/>
          <w:szCs w:val="24"/>
        </w:rPr>
      </w:pPr>
      <w:r w:rsidRPr="001112E5">
        <w:rPr>
          <w:rFonts w:ascii="Times New Roman" w:eastAsia="Times New Roman" w:hAnsi="Times New Roman"/>
          <w:sz w:val="24"/>
          <w:szCs w:val="24"/>
        </w:rPr>
        <w:lastRenderedPageBreak/>
        <w:t xml:space="preserve">                                  </w:t>
      </w:r>
      <w:r w:rsidR="00A72E77" w:rsidRPr="001112E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mso-position-horizontal-relative:text;mso-position-vertical-relative:text#_x0000_t75" filled="t" stroked="t">
            <v:stroke joinstyle="round"/>
            <v:path o:extrusionok="t" gradientshapeok="f" o:connecttype="segments"/>
            <o:lock v:ext="edit" aspectratio="f" selection="t"/>
          </v:shape>
        </w:pict>
      </w:r>
      <w:r w:rsidR="003F3F06" w:rsidRPr="001112E5">
        <w:pict>
          <v:shape id="_x0000_i0" o:spid="_x0000_i1025" type="#_x0000_t75" style="width:459pt;height:193.5pt;mso-wrap-distance-left:0;mso-wrap-distance-top:0;mso-wrap-distance-right:0;mso-wrap-distance-bottom:0">
            <v:imagedata r:id="rId8" o:title=""/>
            <v:path textboxrect="0,0,0,0"/>
          </v:shape>
        </w:pict>
      </w:r>
      <w:r w:rsidRPr="001112E5">
        <w:rPr>
          <w:rFonts w:ascii="Times New Roman" w:eastAsia="Times New Roman" w:hAnsi="Times New Roman"/>
          <w:sz w:val="24"/>
          <w:szCs w:val="24"/>
        </w:rPr>
        <w:t xml:space="preserve">                         </w:t>
      </w:r>
    </w:p>
    <w:p w:rsidR="00A72E77" w:rsidRPr="001112E5" w:rsidRDefault="00A72E77">
      <w:pPr>
        <w:spacing w:after="0" w:line="240" w:lineRule="auto"/>
        <w:ind w:firstLine="709"/>
        <w:contextualSpacing/>
        <w:jc w:val="both"/>
        <w:rPr>
          <w:rFonts w:ascii="Times New Roman" w:hAnsi="Times New Roman"/>
          <w:i/>
          <w:sz w:val="24"/>
          <w:szCs w:val="24"/>
        </w:rPr>
      </w:pPr>
    </w:p>
    <w:p w:rsidR="00A72E77" w:rsidRPr="001112E5" w:rsidRDefault="00B26581">
      <w:pPr>
        <w:spacing w:after="0" w:line="240" w:lineRule="auto"/>
        <w:ind w:firstLine="709"/>
        <w:contextualSpacing/>
        <w:jc w:val="both"/>
        <w:rPr>
          <w:rFonts w:ascii="Times New Roman" w:hAnsi="Times New Roman"/>
          <w:sz w:val="24"/>
          <w:szCs w:val="24"/>
        </w:rPr>
      </w:pPr>
      <w:r w:rsidRPr="001112E5">
        <w:rPr>
          <w:rFonts w:ascii="Times New Roman" w:hAnsi="Times New Roman"/>
          <w:sz w:val="24"/>
          <w:szCs w:val="24"/>
        </w:rPr>
        <w:t>(Рис.1)</w:t>
      </w:r>
    </w:p>
    <w:p w:rsidR="00A72E77" w:rsidRPr="001112E5" w:rsidRDefault="00B26581">
      <w:pPr>
        <w:spacing w:after="0" w:line="240" w:lineRule="auto"/>
        <w:ind w:firstLine="709"/>
        <w:contextualSpacing/>
        <w:jc w:val="both"/>
      </w:pPr>
      <w:r w:rsidRPr="001112E5">
        <w:rPr>
          <w:rFonts w:ascii="Times New Roman" w:hAnsi="Times New Roman"/>
          <w:sz w:val="24"/>
          <w:szCs w:val="24"/>
        </w:rPr>
        <w:t xml:space="preserve">Индекс физического объема инвестиций в основной капитал в 2021 году к 2020 году составил 46,3 %. </w:t>
      </w:r>
    </w:p>
    <w:p w:rsidR="00A72E77" w:rsidRPr="001112E5" w:rsidRDefault="00B26581">
      <w:pPr>
        <w:spacing w:after="0" w:line="240" w:lineRule="auto"/>
        <w:ind w:firstLine="709"/>
        <w:contextualSpacing/>
        <w:jc w:val="both"/>
      </w:pPr>
      <w:r w:rsidRPr="001112E5">
        <w:rPr>
          <w:rFonts w:ascii="Times New Roman" w:hAnsi="Times New Roman"/>
          <w:sz w:val="24"/>
          <w:szCs w:val="24"/>
        </w:rPr>
        <w:t xml:space="preserve">Причинами </w:t>
      </w:r>
      <w:r w:rsidRPr="001112E5">
        <w:rPr>
          <w:rFonts w:ascii="Times New Roman" w:hAnsi="Times New Roman"/>
          <w:i/>
          <w:sz w:val="24"/>
          <w:szCs w:val="24"/>
        </w:rPr>
        <w:t xml:space="preserve">снижения </w:t>
      </w:r>
      <w:r w:rsidRPr="001112E5">
        <w:rPr>
          <w:rFonts w:ascii="Times New Roman" w:hAnsi="Times New Roman"/>
          <w:sz w:val="24"/>
          <w:szCs w:val="24"/>
        </w:rPr>
        <w:t xml:space="preserve">бюджетных инвестиций являются </w:t>
      </w:r>
      <w:r w:rsidRPr="001112E5">
        <w:rPr>
          <w:rFonts w:ascii="Times New Roman" w:eastAsia="Times New Roman" w:hAnsi="Times New Roman"/>
          <w:color w:val="000000"/>
          <w:sz w:val="24"/>
        </w:rPr>
        <w:t>(на 01.01.2022г. – 139,47 млн. руб., на 01.01.2021 г. –185,28 млн. руб., темп роста – 75,3 %)</w:t>
      </w:r>
    </w:p>
    <w:p w:rsidR="00A72E77" w:rsidRPr="001112E5" w:rsidRDefault="00B26581">
      <w:pPr>
        <w:pBdr>
          <w:top w:val="none" w:sz="4" w:space="0" w:color="000000"/>
          <w:left w:val="none" w:sz="4" w:space="0" w:color="000000"/>
          <w:bottom w:val="none" w:sz="4" w:space="0" w:color="000000"/>
          <w:right w:val="none" w:sz="4" w:space="0" w:color="000000"/>
        </w:pBdr>
        <w:spacing w:after="0" w:line="253" w:lineRule="atLeast"/>
        <w:ind w:firstLine="567"/>
        <w:jc w:val="both"/>
      </w:pPr>
      <w:r w:rsidRPr="001112E5">
        <w:rPr>
          <w:rFonts w:ascii="Times New Roman" w:eastAsia="Times New Roman" w:hAnsi="Times New Roman"/>
          <w:color w:val="000000"/>
          <w:sz w:val="24"/>
          <w:u w:val="single"/>
        </w:rPr>
        <w:t>образование:</w:t>
      </w:r>
    </w:p>
    <w:p w:rsidR="00A72E77" w:rsidRPr="001112E5" w:rsidRDefault="00B26581">
      <w:pPr>
        <w:pBdr>
          <w:top w:val="none" w:sz="4" w:space="0" w:color="000000"/>
          <w:left w:val="none" w:sz="4" w:space="0" w:color="000000"/>
          <w:bottom w:val="none" w:sz="4" w:space="0" w:color="000000"/>
          <w:right w:val="none" w:sz="4" w:space="0" w:color="000000"/>
        </w:pBdr>
        <w:spacing w:after="0" w:line="253" w:lineRule="atLeast"/>
        <w:ind w:firstLine="567"/>
        <w:jc w:val="both"/>
        <w:rPr>
          <w:rFonts w:ascii="Times New Roman" w:eastAsia="Times New Roman" w:hAnsi="Times New Roman"/>
          <w:color w:val="000000"/>
          <w:sz w:val="24"/>
        </w:rPr>
      </w:pPr>
      <w:r w:rsidRPr="001112E5">
        <w:rPr>
          <w:rFonts w:ascii="Times New Roman" w:eastAsia="Times New Roman" w:hAnsi="Times New Roman"/>
          <w:color w:val="000000"/>
          <w:sz w:val="24"/>
        </w:rPr>
        <w:t>Ст</w:t>
      </w:r>
      <w:r w:rsidRPr="001112E5">
        <w:rPr>
          <w:rFonts w:ascii="Times New Roman" w:eastAsia="Times New Roman" w:hAnsi="Times New Roman"/>
          <w:color w:val="000000"/>
          <w:sz w:val="24"/>
        </w:rPr>
        <w:t xml:space="preserve">роительство детского сада </w:t>
      </w:r>
      <w:proofErr w:type="gramStart"/>
      <w:r w:rsidRPr="001112E5">
        <w:rPr>
          <w:rFonts w:ascii="Times New Roman" w:eastAsia="Times New Roman" w:hAnsi="Times New Roman"/>
          <w:color w:val="000000"/>
          <w:sz w:val="24"/>
        </w:rPr>
        <w:t>в</w:t>
      </w:r>
      <w:proofErr w:type="gramEnd"/>
      <w:r w:rsidRPr="001112E5">
        <w:rPr>
          <w:rFonts w:ascii="Times New Roman" w:eastAsia="Times New Roman" w:hAnsi="Times New Roman"/>
          <w:color w:val="000000"/>
          <w:sz w:val="24"/>
        </w:rPr>
        <w:t xml:space="preserve"> с. Чемал на 125 мест.</w:t>
      </w:r>
    </w:p>
    <w:p w:rsidR="00A72E77" w:rsidRPr="001112E5" w:rsidRDefault="00A72E77">
      <w:pPr>
        <w:pBdr>
          <w:top w:val="none" w:sz="4" w:space="0" w:color="000000"/>
          <w:left w:val="none" w:sz="4" w:space="0" w:color="000000"/>
          <w:bottom w:val="none" w:sz="4" w:space="0" w:color="000000"/>
          <w:right w:val="none" w:sz="4" w:space="0" w:color="000000"/>
        </w:pBdr>
        <w:spacing w:after="0" w:line="253" w:lineRule="atLeast"/>
        <w:ind w:firstLine="567"/>
        <w:jc w:val="both"/>
        <w:rPr>
          <w:rFonts w:ascii="Times New Roman" w:eastAsia="Times New Roman" w:hAnsi="Times New Roman"/>
          <w:color w:val="000000"/>
          <w:sz w:val="24"/>
        </w:rPr>
      </w:pPr>
    </w:p>
    <w:p w:rsidR="00A72E77" w:rsidRPr="001112E5" w:rsidRDefault="00B26581">
      <w:pPr>
        <w:pBdr>
          <w:top w:val="none" w:sz="4" w:space="0" w:color="000000"/>
          <w:left w:val="none" w:sz="4" w:space="0" w:color="000000"/>
          <w:bottom w:val="none" w:sz="4" w:space="0" w:color="000000"/>
          <w:right w:val="none" w:sz="4" w:space="0" w:color="000000"/>
        </w:pBdr>
        <w:spacing w:after="0" w:line="253" w:lineRule="atLeast"/>
        <w:ind w:firstLine="567"/>
        <w:jc w:val="both"/>
        <w:rPr>
          <w:rFonts w:ascii="Times New Roman" w:eastAsia="Times New Roman" w:hAnsi="Times New Roman"/>
          <w:color w:val="000000"/>
          <w:sz w:val="24"/>
        </w:rPr>
      </w:pPr>
      <w:r w:rsidRPr="001112E5">
        <w:rPr>
          <w:rFonts w:ascii="Times New Roman" w:eastAsia="Times New Roman" w:hAnsi="Times New Roman"/>
          <w:color w:val="000000"/>
          <w:sz w:val="24"/>
        </w:rPr>
        <w:t xml:space="preserve">Причинами </w:t>
      </w:r>
      <w:r w:rsidRPr="001112E5">
        <w:rPr>
          <w:rFonts w:ascii="Times New Roman" w:eastAsia="Times New Roman" w:hAnsi="Times New Roman"/>
          <w:i/>
          <w:color w:val="000000"/>
          <w:sz w:val="24"/>
        </w:rPr>
        <w:t xml:space="preserve">снижения </w:t>
      </w:r>
      <w:r w:rsidRPr="001112E5">
        <w:rPr>
          <w:rFonts w:ascii="Times New Roman" w:eastAsia="Times New Roman" w:hAnsi="Times New Roman"/>
          <w:color w:val="000000"/>
          <w:sz w:val="24"/>
        </w:rPr>
        <w:t xml:space="preserve">внебюджетных инвестиций на 62,12% является (на 01.01.2022 г. – 58,04 млн. руб., на 01.01.2021г. – 93,43 млн. руб.): </w:t>
      </w:r>
    </w:p>
    <w:p w:rsidR="00A72E77" w:rsidRPr="001112E5" w:rsidRDefault="00B26581">
      <w:pPr>
        <w:pBdr>
          <w:top w:val="none" w:sz="4" w:space="0" w:color="000000"/>
          <w:left w:val="none" w:sz="4" w:space="0" w:color="000000"/>
          <w:bottom w:val="none" w:sz="4" w:space="0" w:color="000000"/>
          <w:right w:val="none" w:sz="4" w:space="0" w:color="000000"/>
        </w:pBdr>
        <w:spacing w:after="0" w:line="253" w:lineRule="atLeast"/>
        <w:ind w:firstLine="567"/>
        <w:jc w:val="both"/>
        <w:rPr>
          <w:rFonts w:ascii="Times New Roman" w:eastAsia="Times New Roman" w:hAnsi="Times New Roman"/>
          <w:color w:val="000000"/>
          <w:sz w:val="24"/>
        </w:rPr>
      </w:pPr>
      <w:r w:rsidRPr="001112E5">
        <w:rPr>
          <w:rFonts w:ascii="Times New Roman" w:eastAsia="Times New Roman" w:hAnsi="Times New Roman"/>
          <w:color w:val="000000"/>
          <w:sz w:val="24"/>
          <w:u w:val="single"/>
        </w:rPr>
        <w:t>Обеспечение электрической энергией, газом и паром; кондиционирование воздухом:</w:t>
      </w:r>
    </w:p>
    <w:p w:rsidR="00A72E77" w:rsidRPr="001112E5" w:rsidRDefault="00B26581">
      <w:pPr>
        <w:numPr>
          <w:ilvl w:val="0"/>
          <w:numId w:val="6"/>
        </w:numPr>
        <w:pBdr>
          <w:top w:val="none" w:sz="4" w:space="0" w:color="000000"/>
          <w:left w:val="none" w:sz="4" w:space="0" w:color="000000"/>
          <w:bottom w:val="none" w:sz="4" w:space="0" w:color="000000"/>
          <w:right w:val="none" w:sz="4" w:space="0" w:color="000000"/>
        </w:pBdr>
        <w:tabs>
          <w:tab w:val="left" w:pos="992"/>
        </w:tabs>
        <w:spacing w:after="0"/>
        <w:ind w:left="0" w:firstLine="567"/>
        <w:jc w:val="both"/>
      </w:pPr>
      <w:r w:rsidRPr="001112E5">
        <w:rPr>
          <w:rFonts w:ascii="Times New Roman" w:eastAsia="Times New Roman" w:hAnsi="Times New Roman"/>
          <w:color w:val="000000"/>
          <w:sz w:val="24"/>
        </w:rPr>
        <w:t>технологические присоединения и строительство линии электропередач (МРСК Сибири) на 01.01.2022 г.- 26,7 млн</w:t>
      </w:r>
      <w:proofErr w:type="gramStart"/>
      <w:r w:rsidRPr="001112E5">
        <w:rPr>
          <w:rFonts w:ascii="Times New Roman" w:eastAsia="Times New Roman" w:hAnsi="Times New Roman"/>
          <w:color w:val="000000"/>
          <w:sz w:val="24"/>
        </w:rPr>
        <w:t>.р</w:t>
      </w:r>
      <w:proofErr w:type="gramEnd"/>
      <w:r w:rsidRPr="001112E5">
        <w:rPr>
          <w:rFonts w:ascii="Times New Roman" w:eastAsia="Times New Roman" w:hAnsi="Times New Roman"/>
          <w:color w:val="000000"/>
          <w:sz w:val="24"/>
        </w:rPr>
        <w:t xml:space="preserve">уб., на 01.01.2021 г. - 47,9 млн. руб. </w:t>
      </w:r>
    </w:p>
    <w:p w:rsidR="00A72E77" w:rsidRPr="001112E5" w:rsidRDefault="00A72E77">
      <w:pPr>
        <w:pStyle w:val="a3"/>
        <w:tabs>
          <w:tab w:val="left" w:pos="993"/>
        </w:tabs>
        <w:ind w:left="0"/>
        <w:jc w:val="both"/>
      </w:pPr>
    </w:p>
    <w:p w:rsidR="00A72E77" w:rsidRPr="001112E5" w:rsidRDefault="00B26581">
      <w:pPr>
        <w:spacing w:after="0" w:line="240" w:lineRule="auto"/>
        <w:ind w:firstLine="709"/>
        <w:contextualSpacing/>
        <w:jc w:val="both"/>
      </w:pPr>
      <w:proofErr w:type="gramStart"/>
      <w:r w:rsidRPr="001112E5">
        <w:rPr>
          <w:rFonts w:ascii="Times New Roman" w:hAnsi="Times New Roman"/>
          <w:sz w:val="24"/>
          <w:szCs w:val="24"/>
        </w:rPr>
        <w:t>На 01.01.2022 г. реализовывались следующие крупные инвестиционные проекты</w:t>
      </w:r>
      <w:r w:rsidRPr="001112E5">
        <w:rPr>
          <w:rFonts w:ascii="Times New Roman" w:hAnsi="Times New Roman"/>
          <w:i/>
          <w:sz w:val="24"/>
          <w:szCs w:val="24"/>
        </w:rPr>
        <w:t>):</w:t>
      </w:r>
      <w:proofErr w:type="gramEnd"/>
    </w:p>
    <w:p w:rsidR="00A72E77" w:rsidRPr="001112E5" w:rsidRDefault="00B26581">
      <w:pPr>
        <w:pBdr>
          <w:top w:val="none" w:sz="4" w:space="0" w:color="000000"/>
          <w:left w:val="none" w:sz="4" w:space="0" w:color="000000"/>
          <w:bottom w:val="none" w:sz="4" w:space="0" w:color="000000"/>
          <w:right w:val="none" w:sz="4" w:space="0" w:color="000000"/>
        </w:pBdr>
        <w:spacing w:before="240" w:after="0"/>
        <w:ind w:firstLine="709"/>
        <w:jc w:val="both"/>
      </w:pPr>
      <w:proofErr w:type="gramStart"/>
      <w:r w:rsidRPr="001112E5">
        <w:rPr>
          <w:rFonts w:ascii="Times New Roman" w:eastAsia="Times New Roman" w:hAnsi="Times New Roman"/>
          <w:color w:val="000000"/>
          <w:sz w:val="24"/>
        </w:rPr>
        <w:t>бюджетные</w:t>
      </w:r>
      <w:proofErr w:type="gramEnd"/>
      <w:r w:rsidRPr="001112E5">
        <w:rPr>
          <w:rFonts w:ascii="Times New Roman" w:eastAsia="Times New Roman" w:hAnsi="Times New Roman"/>
          <w:color w:val="000000"/>
          <w:sz w:val="24"/>
        </w:rPr>
        <w:t xml:space="preserve">: реконструкция мостового перехода через р. </w:t>
      </w:r>
      <w:proofErr w:type="spellStart"/>
      <w:r w:rsidRPr="001112E5">
        <w:rPr>
          <w:rFonts w:ascii="Times New Roman" w:eastAsia="Times New Roman" w:hAnsi="Times New Roman"/>
          <w:color w:val="000000"/>
          <w:sz w:val="24"/>
        </w:rPr>
        <w:t>Анос</w:t>
      </w:r>
      <w:proofErr w:type="spellEnd"/>
      <w:r w:rsidRPr="001112E5">
        <w:rPr>
          <w:rFonts w:ascii="Times New Roman" w:eastAsia="Times New Roman" w:hAnsi="Times New Roman"/>
          <w:color w:val="000000"/>
          <w:sz w:val="24"/>
        </w:rPr>
        <w:t xml:space="preserve"> на автомобильной дороге «</w:t>
      </w:r>
      <w:proofErr w:type="spellStart"/>
      <w:r w:rsidRPr="001112E5">
        <w:rPr>
          <w:rFonts w:ascii="Times New Roman" w:eastAsia="Times New Roman" w:hAnsi="Times New Roman"/>
          <w:color w:val="000000"/>
          <w:sz w:val="24"/>
        </w:rPr>
        <w:t>Аскат</w:t>
      </w:r>
      <w:proofErr w:type="spellEnd"/>
      <w:r w:rsidRPr="001112E5">
        <w:rPr>
          <w:rFonts w:ascii="Times New Roman" w:eastAsia="Times New Roman" w:hAnsi="Times New Roman"/>
          <w:color w:val="000000"/>
          <w:sz w:val="24"/>
        </w:rPr>
        <w:t xml:space="preserve"> - </w:t>
      </w:r>
      <w:proofErr w:type="spellStart"/>
      <w:r w:rsidRPr="001112E5">
        <w:rPr>
          <w:rFonts w:ascii="Times New Roman" w:eastAsia="Times New Roman" w:hAnsi="Times New Roman"/>
          <w:color w:val="000000"/>
          <w:sz w:val="24"/>
        </w:rPr>
        <w:t>Аюла</w:t>
      </w:r>
      <w:proofErr w:type="spellEnd"/>
      <w:r w:rsidRPr="001112E5">
        <w:rPr>
          <w:rFonts w:ascii="Times New Roman" w:eastAsia="Times New Roman" w:hAnsi="Times New Roman"/>
          <w:color w:val="000000"/>
          <w:sz w:val="24"/>
        </w:rPr>
        <w:t>» (ПИР) -15,0 млн. руб.</w:t>
      </w:r>
    </w:p>
    <w:p w:rsidR="00A72E77" w:rsidRPr="001112E5" w:rsidRDefault="00B26581">
      <w:pPr>
        <w:pBdr>
          <w:top w:val="none" w:sz="4" w:space="0" w:color="000000"/>
          <w:left w:val="none" w:sz="4" w:space="0" w:color="000000"/>
          <w:bottom w:val="none" w:sz="4" w:space="0" w:color="000000"/>
          <w:right w:val="none" w:sz="4" w:space="0" w:color="000000"/>
        </w:pBdr>
        <w:spacing w:before="240" w:after="0"/>
        <w:ind w:firstLine="709"/>
        <w:jc w:val="both"/>
      </w:pPr>
      <w:r w:rsidRPr="001112E5">
        <w:rPr>
          <w:rFonts w:ascii="Times New Roman" w:eastAsia="Times New Roman" w:hAnsi="Times New Roman"/>
          <w:color w:val="000000"/>
          <w:sz w:val="24"/>
        </w:rPr>
        <w:t xml:space="preserve">частные: технологические присоединения и строительство линии </w:t>
      </w:r>
      <w:r w:rsidRPr="001112E5">
        <w:rPr>
          <w:rFonts w:ascii="Times New Roman" w:eastAsia="Times New Roman" w:hAnsi="Times New Roman"/>
          <w:color w:val="000000"/>
          <w:sz w:val="24"/>
        </w:rPr>
        <w:t>электропередач (МРСК Сибири) - 26,7 млн</w:t>
      </w:r>
      <w:proofErr w:type="gramStart"/>
      <w:r w:rsidRPr="001112E5">
        <w:rPr>
          <w:rFonts w:ascii="Times New Roman" w:eastAsia="Times New Roman" w:hAnsi="Times New Roman"/>
          <w:color w:val="000000"/>
          <w:sz w:val="24"/>
        </w:rPr>
        <w:t>.р</w:t>
      </w:r>
      <w:proofErr w:type="gramEnd"/>
      <w:r w:rsidRPr="001112E5">
        <w:rPr>
          <w:rFonts w:ascii="Times New Roman" w:eastAsia="Times New Roman" w:hAnsi="Times New Roman"/>
          <w:color w:val="000000"/>
          <w:sz w:val="24"/>
        </w:rPr>
        <w:t>уб.</w:t>
      </w:r>
    </w:p>
    <w:p w:rsidR="00A72E77" w:rsidRPr="001112E5" w:rsidRDefault="00B26581">
      <w:pPr>
        <w:pBdr>
          <w:top w:val="none" w:sz="4" w:space="0" w:color="000000"/>
          <w:left w:val="none" w:sz="4" w:space="0" w:color="000000"/>
          <w:bottom w:val="none" w:sz="4" w:space="0" w:color="000000"/>
          <w:right w:val="none" w:sz="4" w:space="0" w:color="000000"/>
        </w:pBdr>
        <w:spacing w:after="0" w:line="253" w:lineRule="atLeast"/>
        <w:ind w:firstLine="709"/>
        <w:jc w:val="both"/>
      </w:pPr>
      <w:r w:rsidRPr="001112E5">
        <w:rPr>
          <w:rFonts w:ascii="Times New Roman" w:eastAsia="Times New Roman" w:hAnsi="Times New Roman"/>
          <w:color w:val="000000"/>
          <w:sz w:val="24"/>
        </w:rPr>
        <w:t xml:space="preserve">Реализуются следующие инвестиционные проекты, ставшие победителями и дипломантами в Ярмарке инвестиционных проектов Республики Алтай в 2016-2019 гг.: Строительство убойного пункта ИП Глава КФХ </w:t>
      </w:r>
      <w:r w:rsidR="00073FB4" w:rsidRPr="001112E5">
        <w:rPr>
          <w:rFonts w:ascii="Times New Roman" w:eastAsia="Times New Roman" w:hAnsi="Times New Roman"/>
          <w:color w:val="000000"/>
          <w:sz w:val="24"/>
        </w:rPr>
        <w:t>Д.М.В.</w:t>
      </w:r>
      <w:r w:rsidRPr="001112E5">
        <w:rPr>
          <w:rFonts w:ascii="Times New Roman" w:eastAsia="Times New Roman" w:hAnsi="Times New Roman"/>
          <w:color w:val="000000"/>
          <w:sz w:val="24"/>
        </w:rPr>
        <w:t>-2016 г. </w:t>
      </w:r>
    </w:p>
    <w:p w:rsidR="00A72E77" w:rsidRPr="001112E5" w:rsidRDefault="00B26581">
      <w:pPr>
        <w:pBdr>
          <w:top w:val="none" w:sz="4" w:space="0" w:color="000000"/>
          <w:left w:val="none" w:sz="4" w:space="0" w:color="000000"/>
          <w:bottom w:val="none" w:sz="4" w:space="0" w:color="000000"/>
          <w:right w:val="none" w:sz="4" w:space="0" w:color="000000"/>
        </w:pBdr>
        <w:spacing w:before="240" w:after="0"/>
        <w:ind w:firstLine="709"/>
        <w:jc w:val="both"/>
      </w:pPr>
      <w:r w:rsidRPr="001112E5">
        <w:rPr>
          <w:rFonts w:ascii="Times New Roman" w:eastAsia="Times New Roman" w:hAnsi="Times New Roman"/>
          <w:color w:val="000000"/>
          <w:sz w:val="24"/>
        </w:rPr>
        <w:t>На Инвестиционном портале Республики Алтай для поиска инвесторов размещены следующие инвестиционные проекты и площадки:</w:t>
      </w:r>
    </w:p>
    <w:p w:rsidR="00A72E77" w:rsidRPr="001112E5" w:rsidRDefault="00B26581">
      <w:pPr>
        <w:pBdr>
          <w:top w:val="none" w:sz="4" w:space="0" w:color="000000"/>
          <w:left w:val="none" w:sz="4" w:space="0" w:color="000000"/>
          <w:bottom w:val="none" w:sz="4" w:space="0" w:color="000000"/>
          <w:right w:val="none" w:sz="4" w:space="0" w:color="000000"/>
        </w:pBdr>
        <w:spacing w:after="0" w:line="253" w:lineRule="atLeast"/>
        <w:ind w:firstLine="709"/>
        <w:jc w:val="both"/>
      </w:pPr>
      <w:r w:rsidRPr="001112E5">
        <w:rPr>
          <w:rFonts w:ascii="Times New Roman" w:eastAsia="Times New Roman" w:hAnsi="Times New Roman"/>
          <w:color w:val="000000"/>
          <w:sz w:val="24"/>
        </w:rPr>
        <w:t>Перечень инвестиционных проектов МО «</w:t>
      </w:r>
      <w:proofErr w:type="spellStart"/>
      <w:r w:rsidRPr="001112E5">
        <w:rPr>
          <w:rFonts w:ascii="Times New Roman" w:eastAsia="Times New Roman" w:hAnsi="Times New Roman"/>
          <w:color w:val="000000"/>
          <w:sz w:val="24"/>
        </w:rPr>
        <w:t>Чемальский</w:t>
      </w:r>
      <w:proofErr w:type="spellEnd"/>
      <w:r w:rsidRPr="001112E5">
        <w:rPr>
          <w:rFonts w:ascii="Times New Roman" w:eastAsia="Times New Roman" w:hAnsi="Times New Roman"/>
          <w:color w:val="000000"/>
          <w:sz w:val="24"/>
        </w:rPr>
        <w:t xml:space="preserve"> район»:</w:t>
      </w:r>
    </w:p>
    <w:p w:rsidR="00A72E77" w:rsidRPr="001112E5" w:rsidRDefault="00B26581">
      <w:pPr>
        <w:pBdr>
          <w:top w:val="none" w:sz="4" w:space="0" w:color="000000"/>
          <w:left w:val="none" w:sz="4" w:space="0" w:color="000000"/>
          <w:bottom w:val="none" w:sz="4" w:space="0" w:color="000000"/>
          <w:right w:val="none" w:sz="4" w:space="0" w:color="000000"/>
        </w:pBdr>
        <w:spacing w:after="0" w:line="253" w:lineRule="atLeast"/>
        <w:ind w:firstLine="709"/>
        <w:jc w:val="both"/>
      </w:pPr>
      <w:r w:rsidRPr="001112E5">
        <w:rPr>
          <w:rFonts w:ascii="Times New Roman" w:eastAsia="Times New Roman" w:hAnsi="Times New Roman"/>
          <w:color w:val="000000"/>
          <w:sz w:val="24"/>
        </w:rPr>
        <w:t>Частные:</w:t>
      </w:r>
    </w:p>
    <w:p w:rsidR="00A72E77" w:rsidRPr="001112E5" w:rsidRDefault="00B26581">
      <w:pPr>
        <w:pBdr>
          <w:top w:val="none" w:sz="4" w:space="0" w:color="000000"/>
          <w:left w:val="none" w:sz="4" w:space="0" w:color="000000"/>
          <w:bottom w:val="none" w:sz="4" w:space="0" w:color="000000"/>
          <w:right w:val="none" w:sz="4" w:space="0" w:color="000000"/>
        </w:pBdr>
        <w:spacing w:after="0" w:line="253" w:lineRule="atLeast"/>
        <w:ind w:firstLine="709"/>
        <w:jc w:val="both"/>
      </w:pPr>
      <w:r w:rsidRPr="001112E5">
        <w:rPr>
          <w:rFonts w:ascii="Times New Roman" w:eastAsia="Times New Roman" w:hAnsi="Times New Roman"/>
          <w:color w:val="000000"/>
          <w:sz w:val="24"/>
        </w:rPr>
        <w:t>1) Развлекательный комплекс «</w:t>
      </w:r>
      <w:proofErr w:type="gramStart"/>
      <w:r w:rsidRPr="001112E5">
        <w:rPr>
          <w:rFonts w:ascii="Times New Roman" w:eastAsia="Times New Roman" w:hAnsi="Times New Roman"/>
          <w:color w:val="000000"/>
          <w:sz w:val="24"/>
        </w:rPr>
        <w:t>Рублевка</w:t>
      </w:r>
      <w:proofErr w:type="gramEnd"/>
      <w:r w:rsidRPr="001112E5">
        <w:rPr>
          <w:rFonts w:ascii="Times New Roman" w:eastAsia="Times New Roman" w:hAnsi="Times New Roman"/>
          <w:color w:val="000000"/>
          <w:sz w:val="24"/>
        </w:rPr>
        <w:t xml:space="preserve">», с. </w:t>
      </w:r>
      <w:proofErr w:type="spellStart"/>
      <w:r w:rsidRPr="001112E5">
        <w:rPr>
          <w:rFonts w:ascii="Times New Roman" w:eastAsia="Times New Roman" w:hAnsi="Times New Roman"/>
          <w:color w:val="000000"/>
          <w:sz w:val="24"/>
        </w:rPr>
        <w:t>Анос</w:t>
      </w:r>
      <w:proofErr w:type="spellEnd"/>
      <w:r w:rsidRPr="001112E5">
        <w:rPr>
          <w:rFonts w:ascii="Times New Roman" w:eastAsia="Times New Roman" w:hAnsi="Times New Roman"/>
          <w:color w:val="000000"/>
          <w:sz w:val="24"/>
        </w:rPr>
        <w:t xml:space="preserve">; </w:t>
      </w:r>
    </w:p>
    <w:p w:rsidR="00A72E77" w:rsidRPr="001112E5" w:rsidRDefault="00B26581">
      <w:pPr>
        <w:pBdr>
          <w:top w:val="none" w:sz="4" w:space="0" w:color="000000"/>
          <w:left w:val="none" w:sz="4" w:space="0" w:color="000000"/>
          <w:bottom w:val="none" w:sz="4" w:space="0" w:color="000000"/>
          <w:right w:val="none" w:sz="4" w:space="0" w:color="000000"/>
        </w:pBdr>
        <w:spacing w:after="0" w:line="253" w:lineRule="atLeast"/>
        <w:ind w:firstLine="709"/>
        <w:jc w:val="both"/>
      </w:pPr>
      <w:r w:rsidRPr="001112E5">
        <w:rPr>
          <w:rFonts w:ascii="Times New Roman" w:eastAsia="Times New Roman" w:hAnsi="Times New Roman"/>
          <w:color w:val="000000"/>
          <w:sz w:val="24"/>
        </w:rPr>
        <w:t xml:space="preserve">2) Организация производства товарного бетона марок М-100 – М-300 для строительного рынка </w:t>
      </w:r>
      <w:proofErr w:type="spellStart"/>
      <w:r w:rsidRPr="001112E5">
        <w:rPr>
          <w:rFonts w:ascii="Times New Roman" w:eastAsia="Times New Roman" w:hAnsi="Times New Roman"/>
          <w:color w:val="000000"/>
          <w:sz w:val="24"/>
        </w:rPr>
        <w:t>Чемальского</w:t>
      </w:r>
      <w:proofErr w:type="spellEnd"/>
      <w:r w:rsidRPr="001112E5">
        <w:rPr>
          <w:rFonts w:ascii="Times New Roman" w:eastAsia="Times New Roman" w:hAnsi="Times New Roman"/>
          <w:color w:val="000000"/>
          <w:sz w:val="24"/>
        </w:rPr>
        <w:t xml:space="preserve"> района, с. Элекмонар.</w:t>
      </w:r>
    </w:p>
    <w:p w:rsidR="00A72E77" w:rsidRPr="001112E5" w:rsidRDefault="00B26581">
      <w:pPr>
        <w:pBdr>
          <w:top w:val="none" w:sz="4" w:space="0" w:color="000000"/>
          <w:left w:val="none" w:sz="4" w:space="0" w:color="000000"/>
          <w:bottom w:val="none" w:sz="4" w:space="0" w:color="000000"/>
          <w:right w:val="none" w:sz="4" w:space="0" w:color="000000"/>
        </w:pBdr>
        <w:spacing w:after="0" w:line="253" w:lineRule="atLeast"/>
        <w:ind w:firstLine="709"/>
        <w:jc w:val="both"/>
      </w:pPr>
      <w:r w:rsidRPr="001112E5">
        <w:rPr>
          <w:rFonts w:ascii="Times New Roman" w:eastAsia="Times New Roman" w:hAnsi="Times New Roman"/>
          <w:color w:val="000000"/>
          <w:sz w:val="24"/>
        </w:rPr>
        <w:t>Перечень инвестиционных площадок МО «</w:t>
      </w:r>
      <w:proofErr w:type="spellStart"/>
      <w:r w:rsidRPr="001112E5">
        <w:rPr>
          <w:rFonts w:ascii="Times New Roman" w:eastAsia="Times New Roman" w:hAnsi="Times New Roman"/>
          <w:color w:val="000000"/>
          <w:sz w:val="24"/>
        </w:rPr>
        <w:t>Чемальский</w:t>
      </w:r>
      <w:proofErr w:type="spellEnd"/>
      <w:r w:rsidRPr="001112E5">
        <w:rPr>
          <w:rFonts w:ascii="Times New Roman" w:eastAsia="Times New Roman" w:hAnsi="Times New Roman"/>
          <w:color w:val="000000"/>
          <w:sz w:val="24"/>
        </w:rPr>
        <w:t xml:space="preserve"> район»: </w:t>
      </w:r>
    </w:p>
    <w:p w:rsidR="00A72E77" w:rsidRPr="001112E5" w:rsidRDefault="00B26581">
      <w:pPr>
        <w:pBdr>
          <w:top w:val="none" w:sz="4" w:space="0" w:color="000000"/>
          <w:left w:val="none" w:sz="4" w:space="0" w:color="000000"/>
          <w:bottom w:val="none" w:sz="4" w:space="0" w:color="000000"/>
          <w:right w:val="none" w:sz="4" w:space="0" w:color="000000"/>
        </w:pBdr>
        <w:spacing w:after="0" w:line="253" w:lineRule="atLeast"/>
        <w:ind w:firstLine="709"/>
        <w:jc w:val="both"/>
      </w:pPr>
      <w:r w:rsidRPr="001112E5">
        <w:rPr>
          <w:rFonts w:ascii="Times New Roman" w:eastAsia="Times New Roman" w:hAnsi="Times New Roman"/>
          <w:color w:val="000000"/>
          <w:sz w:val="24"/>
        </w:rPr>
        <w:t>Частные:</w:t>
      </w:r>
    </w:p>
    <w:p w:rsidR="00A72E77" w:rsidRPr="001112E5" w:rsidRDefault="00B26581">
      <w:pPr>
        <w:pBdr>
          <w:top w:val="none" w:sz="4" w:space="0" w:color="000000"/>
          <w:left w:val="none" w:sz="4" w:space="0" w:color="000000"/>
          <w:bottom w:val="none" w:sz="4" w:space="0" w:color="000000"/>
          <w:right w:val="none" w:sz="4" w:space="0" w:color="000000"/>
        </w:pBdr>
        <w:spacing w:after="0" w:line="253" w:lineRule="atLeast"/>
        <w:ind w:firstLine="709"/>
        <w:jc w:val="both"/>
      </w:pPr>
      <w:r w:rsidRPr="001112E5">
        <w:rPr>
          <w:rFonts w:ascii="Times New Roman" w:eastAsia="Times New Roman" w:hAnsi="Times New Roman"/>
          <w:color w:val="000000"/>
          <w:sz w:val="24"/>
        </w:rPr>
        <w:lastRenderedPageBreak/>
        <w:t xml:space="preserve">1) Земельный участок, находящийся в </w:t>
      </w:r>
      <w:proofErr w:type="spellStart"/>
      <w:r w:rsidRPr="001112E5">
        <w:rPr>
          <w:rFonts w:ascii="Times New Roman" w:eastAsia="Times New Roman" w:hAnsi="Times New Roman"/>
          <w:color w:val="000000"/>
          <w:sz w:val="24"/>
        </w:rPr>
        <w:t>Чемальском</w:t>
      </w:r>
      <w:proofErr w:type="spellEnd"/>
      <w:r w:rsidRPr="001112E5">
        <w:rPr>
          <w:rFonts w:ascii="Times New Roman" w:eastAsia="Times New Roman" w:hAnsi="Times New Roman"/>
          <w:color w:val="000000"/>
          <w:sz w:val="24"/>
        </w:rPr>
        <w:t xml:space="preserve"> районе, урочище </w:t>
      </w:r>
      <w:proofErr w:type="spellStart"/>
      <w:r w:rsidRPr="001112E5">
        <w:rPr>
          <w:rFonts w:ascii="Times New Roman" w:eastAsia="Times New Roman" w:hAnsi="Times New Roman"/>
          <w:color w:val="000000"/>
          <w:sz w:val="24"/>
        </w:rPr>
        <w:t>Ниж</w:t>
      </w:r>
      <w:proofErr w:type="spellEnd"/>
      <w:r w:rsidRPr="001112E5">
        <w:rPr>
          <w:rFonts w:ascii="Times New Roman" w:eastAsia="Times New Roman" w:hAnsi="Times New Roman"/>
          <w:color w:val="000000"/>
          <w:sz w:val="24"/>
        </w:rPr>
        <w:t>.</w:t>
      </w:r>
      <w:r w:rsidRPr="001112E5">
        <w:rPr>
          <w:rFonts w:ascii="Times New Roman" w:eastAsia="Times New Roman" w:hAnsi="Times New Roman"/>
          <w:color w:val="000000"/>
          <w:sz w:val="24"/>
        </w:rPr>
        <w:t xml:space="preserve"> </w:t>
      </w:r>
      <w:proofErr w:type="spellStart"/>
      <w:r w:rsidRPr="001112E5">
        <w:rPr>
          <w:rFonts w:ascii="Times New Roman" w:eastAsia="Times New Roman" w:hAnsi="Times New Roman"/>
          <w:color w:val="000000"/>
          <w:sz w:val="24"/>
        </w:rPr>
        <w:t>Кушкула</w:t>
      </w:r>
      <w:proofErr w:type="spellEnd"/>
      <w:r w:rsidRPr="001112E5">
        <w:rPr>
          <w:rFonts w:ascii="Times New Roman" w:eastAsia="Times New Roman" w:hAnsi="Times New Roman"/>
          <w:color w:val="000000"/>
          <w:sz w:val="24"/>
        </w:rPr>
        <w:t xml:space="preserve">, расположенного в границах участка, 5,3 га. Земли сельскохозяйственного назначения; </w:t>
      </w:r>
    </w:p>
    <w:p w:rsidR="00A72E77" w:rsidRPr="001112E5" w:rsidRDefault="00B26581">
      <w:pPr>
        <w:pBdr>
          <w:top w:val="none" w:sz="4" w:space="0" w:color="000000"/>
          <w:left w:val="none" w:sz="4" w:space="0" w:color="000000"/>
          <w:bottom w:val="none" w:sz="4" w:space="0" w:color="000000"/>
          <w:right w:val="none" w:sz="4" w:space="0" w:color="000000"/>
        </w:pBdr>
        <w:spacing w:after="0" w:line="253" w:lineRule="atLeast"/>
        <w:ind w:firstLine="709"/>
        <w:jc w:val="both"/>
      </w:pPr>
      <w:r w:rsidRPr="001112E5">
        <w:rPr>
          <w:rFonts w:ascii="Times New Roman" w:eastAsia="Times New Roman" w:hAnsi="Times New Roman"/>
          <w:color w:val="000000"/>
          <w:sz w:val="24"/>
        </w:rPr>
        <w:t xml:space="preserve">2) Земельный участок, находящийся в </w:t>
      </w:r>
      <w:proofErr w:type="spellStart"/>
      <w:r w:rsidRPr="001112E5">
        <w:rPr>
          <w:rFonts w:ascii="Times New Roman" w:eastAsia="Times New Roman" w:hAnsi="Times New Roman"/>
          <w:color w:val="000000"/>
          <w:sz w:val="24"/>
        </w:rPr>
        <w:t>Чемальском</w:t>
      </w:r>
      <w:proofErr w:type="spellEnd"/>
      <w:r w:rsidRPr="001112E5">
        <w:rPr>
          <w:rFonts w:ascii="Times New Roman" w:eastAsia="Times New Roman" w:hAnsi="Times New Roman"/>
          <w:color w:val="000000"/>
          <w:sz w:val="24"/>
        </w:rPr>
        <w:t xml:space="preserve"> районе, урочище </w:t>
      </w:r>
      <w:proofErr w:type="spellStart"/>
      <w:r w:rsidRPr="001112E5">
        <w:rPr>
          <w:rFonts w:ascii="Times New Roman" w:eastAsia="Times New Roman" w:hAnsi="Times New Roman"/>
          <w:color w:val="000000"/>
          <w:sz w:val="24"/>
        </w:rPr>
        <w:t>Ниж</w:t>
      </w:r>
      <w:proofErr w:type="spellEnd"/>
      <w:r w:rsidRPr="001112E5">
        <w:rPr>
          <w:rFonts w:ascii="Times New Roman" w:eastAsia="Times New Roman" w:hAnsi="Times New Roman"/>
          <w:color w:val="000000"/>
          <w:sz w:val="24"/>
        </w:rPr>
        <w:t xml:space="preserve">. </w:t>
      </w:r>
      <w:proofErr w:type="spellStart"/>
      <w:r w:rsidRPr="001112E5">
        <w:rPr>
          <w:rFonts w:ascii="Times New Roman" w:eastAsia="Times New Roman" w:hAnsi="Times New Roman"/>
          <w:color w:val="000000"/>
          <w:sz w:val="24"/>
        </w:rPr>
        <w:t>Кушкула</w:t>
      </w:r>
      <w:proofErr w:type="spellEnd"/>
      <w:r w:rsidRPr="001112E5">
        <w:rPr>
          <w:rFonts w:ascii="Times New Roman" w:eastAsia="Times New Roman" w:hAnsi="Times New Roman"/>
          <w:color w:val="000000"/>
          <w:sz w:val="24"/>
        </w:rPr>
        <w:t>, расположенного в границах участка, 6,9 га. Земли сельскохозяйственного назначения;</w:t>
      </w:r>
    </w:p>
    <w:p w:rsidR="00A72E77" w:rsidRPr="001112E5" w:rsidRDefault="00B26581">
      <w:pPr>
        <w:pBdr>
          <w:top w:val="none" w:sz="4" w:space="0" w:color="000000"/>
          <w:left w:val="none" w:sz="4" w:space="0" w:color="000000"/>
          <w:bottom w:val="none" w:sz="4" w:space="0" w:color="000000"/>
          <w:right w:val="none" w:sz="4" w:space="0" w:color="000000"/>
        </w:pBdr>
        <w:spacing w:after="0" w:line="253" w:lineRule="atLeast"/>
        <w:ind w:firstLine="709"/>
        <w:jc w:val="both"/>
      </w:pPr>
      <w:r w:rsidRPr="001112E5">
        <w:rPr>
          <w:rFonts w:ascii="Times New Roman" w:eastAsia="Times New Roman" w:hAnsi="Times New Roman"/>
          <w:color w:val="000000"/>
          <w:sz w:val="24"/>
        </w:rPr>
        <w:t>3)</w:t>
      </w:r>
      <w:r w:rsidRPr="001112E5">
        <w:rPr>
          <w:rFonts w:ascii="Times New Roman" w:eastAsia="Times New Roman" w:hAnsi="Times New Roman"/>
          <w:color w:val="000000"/>
          <w:sz w:val="24"/>
        </w:rPr>
        <w:t xml:space="preserve"> Земельный участок, находящийся к югу от поселка </w:t>
      </w:r>
      <w:proofErr w:type="spellStart"/>
      <w:r w:rsidRPr="001112E5">
        <w:rPr>
          <w:rFonts w:ascii="Times New Roman" w:eastAsia="Times New Roman" w:hAnsi="Times New Roman"/>
          <w:color w:val="000000"/>
          <w:sz w:val="24"/>
        </w:rPr>
        <w:t>Толгоек</w:t>
      </w:r>
      <w:proofErr w:type="spellEnd"/>
      <w:r w:rsidRPr="001112E5">
        <w:rPr>
          <w:rFonts w:ascii="Times New Roman" w:eastAsia="Times New Roman" w:hAnsi="Times New Roman"/>
          <w:color w:val="000000"/>
          <w:sz w:val="24"/>
        </w:rPr>
        <w:t xml:space="preserve"> </w:t>
      </w:r>
      <w:proofErr w:type="spellStart"/>
      <w:r w:rsidRPr="001112E5">
        <w:rPr>
          <w:rFonts w:ascii="Times New Roman" w:eastAsia="Times New Roman" w:hAnsi="Times New Roman"/>
          <w:color w:val="000000"/>
          <w:sz w:val="24"/>
        </w:rPr>
        <w:t>Чемальского</w:t>
      </w:r>
      <w:proofErr w:type="spellEnd"/>
      <w:r w:rsidRPr="001112E5">
        <w:rPr>
          <w:rFonts w:ascii="Times New Roman" w:eastAsia="Times New Roman" w:hAnsi="Times New Roman"/>
          <w:color w:val="000000"/>
          <w:sz w:val="24"/>
        </w:rPr>
        <w:t xml:space="preserve"> района, 37,0 га. Земли сельскохозяйственного назначения; </w:t>
      </w:r>
    </w:p>
    <w:p w:rsidR="00A72E77" w:rsidRPr="001112E5" w:rsidRDefault="00B26581">
      <w:pPr>
        <w:pBdr>
          <w:top w:val="none" w:sz="4" w:space="0" w:color="000000"/>
          <w:left w:val="none" w:sz="4" w:space="0" w:color="000000"/>
          <w:bottom w:val="none" w:sz="4" w:space="0" w:color="000000"/>
          <w:right w:val="none" w:sz="4" w:space="0" w:color="000000"/>
        </w:pBdr>
        <w:spacing w:after="0" w:line="253" w:lineRule="atLeast"/>
        <w:ind w:firstLine="709"/>
        <w:jc w:val="both"/>
      </w:pPr>
      <w:r w:rsidRPr="001112E5">
        <w:rPr>
          <w:rFonts w:ascii="Times New Roman" w:eastAsia="Times New Roman" w:hAnsi="Times New Roman"/>
          <w:color w:val="000000"/>
          <w:sz w:val="24"/>
        </w:rPr>
        <w:t xml:space="preserve">4) Земельный участок, находящийся к югу от поселка </w:t>
      </w:r>
      <w:proofErr w:type="spellStart"/>
      <w:r w:rsidRPr="001112E5">
        <w:rPr>
          <w:rFonts w:ascii="Times New Roman" w:eastAsia="Times New Roman" w:hAnsi="Times New Roman"/>
          <w:color w:val="000000"/>
          <w:sz w:val="24"/>
        </w:rPr>
        <w:t>Толгоек</w:t>
      </w:r>
      <w:proofErr w:type="spellEnd"/>
      <w:r w:rsidRPr="001112E5">
        <w:rPr>
          <w:rFonts w:ascii="Times New Roman" w:eastAsia="Times New Roman" w:hAnsi="Times New Roman"/>
          <w:color w:val="000000"/>
          <w:sz w:val="24"/>
        </w:rPr>
        <w:t xml:space="preserve"> </w:t>
      </w:r>
      <w:proofErr w:type="spellStart"/>
      <w:r w:rsidRPr="001112E5">
        <w:rPr>
          <w:rFonts w:ascii="Times New Roman" w:eastAsia="Times New Roman" w:hAnsi="Times New Roman"/>
          <w:color w:val="000000"/>
          <w:sz w:val="24"/>
        </w:rPr>
        <w:t>Чемальского</w:t>
      </w:r>
      <w:proofErr w:type="spellEnd"/>
      <w:r w:rsidRPr="001112E5">
        <w:rPr>
          <w:rFonts w:ascii="Times New Roman" w:eastAsia="Times New Roman" w:hAnsi="Times New Roman"/>
          <w:color w:val="000000"/>
          <w:sz w:val="24"/>
        </w:rPr>
        <w:t xml:space="preserve"> района, урочище </w:t>
      </w:r>
      <w:proofErr w:type="spellStart"/>
      <w:r w:rsidRPr="001112E5">
        <w:rPr>
          <w:rFonts w:ascii="Times New Roman" w:eastAsia="Times New Roman" w:hAnsi="Times New Roman"/>
          <w:color w:val="000000"/>
          <w:sz w:val="24"/>
        </w:rPr>
        <w:t>Кудюр-Сош</w:t>
      </w:r>
      <w:proofErr w:type="spellEnd"/>
      <w:r w:rsidRPr="001112E5">
        <w:rPr>
          <w:rFonts w:ascii="Times New Roman" w:eastAsia="Times New Roman" w:hAnsi="Times New Roman"/>
          <w:color w:val="000000"/>
          <w:sz w:val="24"/>
        </w:rPr>
        <w:t>, 137,3 га. Земли сельскохозяйств</w:t>
      </w:r>
      <w:r w:rsidRPr="001112E5">
        <w:rPr>
          <w:rFonts w:ascii="Times New Roman" w:eastAsia="Times New Roman" w:hAnsi="Times New Roman"/>
          <w:color w:val="000000"/>
          <w:sz w:val="24"/>
        </w:rPr>
        <w:t xml:space="preserve">енного назначения; </w:t>
      </w:r>
    </w:p>
    <w:p w:rsidR="00A72E77" w:rsidRPr="001112E5" w:rsidRDefault="00B26581">
      <w:pPr>
        <w:pBdr>
          <w:top w:val="none" w:sz="4" w:space="0" w:color="000000"/>
          <w:left w:val="none" w:sz="4" w:space="0" w:color="000000"/>
          <w:bottom w:val="none" w:sz="4" w:space="0" w:color="000000"/>
          <w:right w:val="none" w:sz="4" w:space="0" w:color="000000"/>
        </w:pBdr>
        <w:spacing w:after="0" w:line="253" w:lineRule="atLeast"/>
        <w:ind w:firstLine="709"/>
        <w:jc w:val="both"/>
      </w:pPr>
      <w:r w:rsidRPr="001112E5">
        <w:rPr>
          <w:rFonts w:ascii="Times New Roman" w:eastAsia="Times New Roman" w:hAnsi="Times New Roman"/>
          <w:color w:val="000000"/>
          <w:sz w:val="24"/>
        </w:rPr>
        <w:t xml:space="preserve">5) Земельный участок, находящийся в </w:t>
      </w:r>
      <w:proofErr w:type="spellStart"/>
      <w:r w:rsidRPr="001112E5">
        <w:rPr>
          <w:rFonts w:ascii="Times New Roman" w:eastAsia="Times New Roman" w:hAnsi="Times New Roman"/>
          <w:color w:val="000000"/>
          <w:sz w:val="24"/>
        </w:rPr>
        <w:t>Чемальском</w:t>
      </w:r>
      <w:proofErr w:type="spellEnd"/>
      <w:r w:rsidRPr="001112E5">
        <w:rPr>
          <w:rFonts w:ascii="Times New Roman" w:eastAsia="Times New Roman" w:hAnsi="Times New Roman"/>
          <w:color w:val="000000"/>
          <w:sz w:val="24"/>
        </w:rPr>
        <w:t xml:space="preserve"> районе, урочище </w:t>
      </w:r>
      <w:proofErr w:type="spellStart"/>
      <w:r w:rsidRPr="001112E5">
        <w:rPr>
          <w:rFonts w:ascii="Times New Roman" w:eastAsia="Times New Roman" w:hAnsi="Times New Roman"/>
          <w:color w:val="000000"/>
          <w:sz w:val="24"/>
        </w:rPr>
        <w:t>Эльбех-Пель</w:t>
      </w:r>
      <w:proofErr w:type="spellEnd"/>
      <w:r w:rsidRPr="001112E5">
        <w:rPr>
          <w:rFonts w:ascii="Times New Roman" w:eastAsia="Times New Roman" w:hAnsi="Times New Roman"/>
          <w:color w:val="000000"/>
          <w:sz w:val="24"/>
        </w:rPr>
        <w:t xml:space="preserve">, расположенного в границах участка, 3,4 га. Земли сельскохозяйственного назначения; </w:t>
      </w:r>
    </w:p>
    <w:p w:rsidR="00A72E77" w:rsidRPr="001112E5" w:rsidRDefault="00B26581">
      <w:pPr>
        <w:pBdr>
          <w:top w:val="none" w:sz="4" w:space="0" w:color="000000"/>
          <w:left w:val="none" w:sz="4" w:space="0" w:color="000000"/>
          <w:bottom w:val="none" w:sz="4" w:space="0" w:color="000000"/>
          <w:right w:val="none" w:sz="4" w:space="0" w:color="000000"/>
        </w:pBdr>
        <w:spacing w:after="0" w:line="253" w:lineRule="atLeast"/>
        <w:ind w:firstLine="709"/>
        <w:jc w:val="both"/>
      </w:pPr>
      <w:r w:rsidRPr="001112E5">
        <w:rPr>
          <w:rFonts w:ascii="Times New Roman" w:eastAsia="Times New Roman" w:hAnsi="Times New Roman"/>
          <w:color w:val="000000"/>
          <w:sz w:val="24"/>
        </w:rPr>
        <w:t xml:space="preserve">6) Земельный участок, находящийся в </w:t>
      </w:r>
      <w:proofErr w:type="spellStart"/>
      <w:r w:rsidRPr="001112E5">
        <w:rPr>
          <w:rFonts w:ascii="Times New Roman" w:eastAsia="Times New Roman" w:hAnsi="Times New Roman"/>
          <w:color w:val="000000"/>
          <w:sz w:val="24"/>
        </w:rPr>
        <w:t>Чемальском</w:t>
      </w:r>
      <w:proofErr w:type="spellEnd"/>
      <w:r w:rsidRPr="001112E5">
        <w:rPr>
          <w:rFonts w:ascii="Times New Roman" w:eastAsia="Times New Roman" w:hAnsi="Times New Roman"/>
          <w:color w:val="000000"/>
          <w:sz w:val="24"/>
        </w:rPr>
        <w:t xml:space="preserve"> районе, в районе лога </w:t>
      </w:r>
      <w:proofErr w:type="spellStart"/>
      <w:r w:rsidRPr="001112E5">
        <w:rPr>
          <w:rFonts w:ascii="Times New Roman" w:eastAsia="Times New Roman" w:hAnsi="Times New Roman"/>
          <w:color w:val="000000"/>
          <w:sz w:val="24"/>
        </w:rPr>
        <w:t>Айры-Дь</w:t>
      </w:r>
      <w:r w:rsidRPr="001112E5">
        <w:rPr>
          <w:rFonts w:ascii="Times New Roman" w:eastAsia="Times New Roman" w:hAnsi="Times New Roman"/>
          <w:color w:val="000000"/>
          <w:sz w:val="24"/>
        </w:rPr>
        <w:t>арык</w:t>
      </w:r>
      <w:proofErr w:type="spellEnd"/>
      <w:r w:rsidRPr="001112E5">
        <w:rPr>
          <w:rFonts w:ascii="Times New Roman" w:eastAsia="Times New Roman" w:hAnsi="Times New Roman"/>
          <w:color w:val="000000"/>
          <w:sz w:val="24"/>
        </w:rPr>
        <w:t xml:space="preserve"> расположенного в границах участок, 1,7 га Земли сельскохозяйственного назначения.</w:t>
      </w:r>
    </w:p>
    <w:p w:rsidR="00A72E77" w:rsidRPr="001112E5" w:rsidRDefault="00B26581">
      <w:pPr>
        <w:pBdr>
          <w:top w:val="none" w:sz="4" w:space="0" w:color="000000"/>
          <w:left w:val="none" w:sz="4" w:space="0" w:color="000000"/>
          <w:bottom w:val="none" w:sz="4" w:space="0" w:color="000000"/>
          <w:right w:val="none" w:sz="4" w:space="0" w:color="000000"/>
        </w:pBdr>
        <w:spacing w:before="240" w:after="0"/>
        <w:ind w:firstLine="709"/>
        <w:jc w:val="both"/>
      </w:pPr>
      <w:r w:rsidRPr="001112E5">
        <w:rPr>
          <w:rFonts w:ascii="Times New Roman" w:eastAsia="Times New Roman" w:hAnsi="Times New Roman"/>
          <w:color w:val="000000"/>
          <w:sz w:val="24"/>
        </w:rPr>
        <w:t>В 2022 г. планируются к реализации крупные инвестиционные проекты</w:t>
      </w:r>
      <w:r w:rsidRPr="001112E5">
        <w:rPr>
          <w:rFonts w:ascii="Times New Roman" w:eastAsia="Times New Roman" w:hAnsi="Times New Roman"/>
          <w:i/>
          <w:color w:val="000000"/>
          <w:sz w:val="24"/>
        </w:rPr>
        <w:t xml:space="preserve">: </w:t>
      </w:r>
    </w:p>
    <w:p w:rsidR="00A72E77" w:rsidRPr="001112E5" w:rsidRDefault="00B26581">
      <w:pPr>
        <w:pBdr>
          <w:top w:val="none" w:sz="4" w:space="0" w:color="000000"/>
          <w:left w:val="none" w:sz="4" w:space="0" w:color="000000"/>
          <w:bottom w:val="none" w:sz="4" w:space="0" w:color="000000"/>
          <w:right w:val="none" w:sz="4" w:space="0" w:color="000000"/>
        </w:pBdr>
        <w:spacing w:before="240" w:after="0"/>
        <w:ind w:firstLine="709"/>
        <w:jc w:val="both"/>
      </w:pPr>
      <w:r w:rsidRPr="001112E5">
        <w:rPr>
          <w:rFonts w:ascii="Times New Roman" w:eastAsia="Times New Roman" w:hAnsi="Times New Roman"/>
          <w:color w:val="000000"/>
          <w:sz w:val="24"/>
        </w:rPr>
        <w:t xml:space="preserve">бюджетные: ПСД строительство клуба в с. Чемал ( 8,0 </w:t>
      </w:r>
      <w:proofErr w:type="spellStart"/>
      <w:proofErr w:type="gramStart"/>
      <w:r w:rsidRPr="001112E5">
        <w:rPr>
          <w:rFonts w:ascii="Times New Roman" w:eastAsia="Times New Roman" w:hAnsi="Times New Roman"/>
          <w:color w:val="000000"/>
          <w:sz w:val="24"/>
        </w:rPr>
        <w:t>млн</w:t>
      </w:r>
      <w:proofErr w:type="spellEnd"/>
      <w:proofErr w:type="gramEnd"/>
      <w:r w:rsidRPr="001112E5">
        <w:rPr>
          <w:rFonts w:ascii="Times New Roman" w:eastAsia="Times New Roman" w:hAnsi="Times New Roman"/>
          <w:color w:val="000000"/>
          <w:sz w:val="24"/>
        </w:rPr>
        <w:t>).</w:t>
      </w:r>
    </w:p>
    <w:p w:rsidR="00A72E77" w:rsidRPr="001112E5" w:rsidRDefault="00B26581">
      <w:pPr>
        <w:pBdr>
          <w:top w:val="none" w:sz="4" w:space="0" w:color="000000"/>
          <w:left w:val="none" w:sz="4" w:space="0" w:color="000000"/>
          <w:bottom w:val="none" w:sz="4" w:space="0" w:color="000000"/>
          <w:right w:val="none" w:sz="4" w:space="0" w:color="000000"/>
        </w:pBdr>
        <w:spacing w:before="240" w:after="0"/>
        <w:ind w:firstLine="709"/>
        <w:jc w:val="both"/>
      </w:pPr>
      <w:proofErr w:type="gramStart"/>
      <w:r w:rsidRPr="001112E5">
        <w:rPr>
          <w:rFonts w:ascii="Times New Roman" w:eastAsia="Times New Roman" w:hAnsi="Times New Roman"/>
          <w:color w:val="000000"/>
          <w:sz w:val="24"/>
        </w:rPr>
        <w:t>ч</w:t>
      </w:r>
      <w:proofErr w:type="gramEnd"/>
      <w:r w:rsidRPr="001112E5">
        <w:rPr>
          <w:rFonts w:ascii="Times New Roman" w:eastAsia="Times New Roman" w:hAnsi="Times New Roman"/>
          <w:color w:val="000000"/>
          <w:sz w:val="24"/>
        </w:rPr>
        <w:t>астные: ПАО МРСК Сибири (121,9 млн</w:t>
      </w:r>
      <w:proofErr w:type="gramStart"/>
      <w:r w:rsidRPr="001112E5">
        <w:rPr>
          <w:rFonts w:ascii="Times New Roman" w:eastAsia="Times New Roman" w:hAnsi="Times New Roman"/>
          <w:color w:val="000000"/>
          <w:sz w:val="24"/>
        </w:rPr>
        <w:t>.р</w:t>
      </w:r>
      <w:proofErr w:type="gramEnd"/>
      <w:r w:rsidRPr="001112E5">
        <w:rPr>
          <w:rFonts w:ascii="Times New Roman" w:eastAsia="Times New Roman" w:hAnsi="Times New Roman"/>
          <w:color w:val="000000"/>
          <w:sz w:val="24"/>
        </w:rPr>
        <w:t>уб.).</w:t>
      </w:r>
    </w:p>
    <w:p w:rsidR="00A72E77" w:rsidRPr="001112E5" w:rsidRDefault="00A72E77">
      <w:pPr>
        <w:spacing w:after="0" w:line="240" w:lineRule="auto"/>
        <w:ind w:firstLine="709"/>
        <w:jc w:val="both"/>
        <w:rPr>
          <w:rFonts w:ascii="Times New Roman" w:hAnsi="Times New Roman"/>
          <w:sz w:val="24"/>
          <w:szCs w:val="24"/>
        </w:rPr>
      </w:pPr>
    </w:p>
    <w:p w:rsidR="00A72E77" w:rsidRPr="001112E5" w:rsidRDefault="00B26581">
      <w:pPr>
        <w:spacing w:after="0" w:line="240" w:lineRule="auto"/>
        <w:ind w:firstLine="709"/>
        <w:jc w:val="both"/>
      </w:pPr>
      <w:r w:rsidRPr="001112E5">
        <w:rPr>
          <w:rFonts w:ascii="Times New Roman" w:hAnsi="Times New Roman"/>
          <w:b/>
          <w:bCs/>
          <w:sz w:val="24"/>
          <w:szCs w:val="24"/>
        </w:rPr>
        <w:t xml:space="preserve">Раздел </w:t>
      </w:r>
      <w:r w:rsidRPr="001112E5">
        <w:rPr>
          <w:rFonts w:ascii="Times New Roman" w:hAnsi="Times New Roman"/>
          <w:b/>
          <w:bCs/>
          <w:sz w:val="24"/>
          <w:szCs w:val="24"/>
          <w:lang w:val="en-US"/>
        </w:rPr>
        <w:t>IV</w:t>
      </w:r>
      <w:r w:rsidRPr="001112E5">
        <w:rPr>
          <w:rFonts w:ascii="Times New Roman" w:hAnsi="Times New Roman"/>
          <w:b/>
          <w:bCs/>
          <w:sz w:val="24"/>
          <w:szCs w:val="24"/>
        </w:rPr>
        <w:t>. Уровень и качество жизни</w:t>
      </w:r>
    </w:p>
    <w:p w:rsidR="00A72E77" w:rsidRPr="001112E5" w:rsidRDefault="00B26581">
      <w:pPr>
        <w:spacing w:after="0" w:line="240" w:lineRule="auto"/>
        <w:ind w:firstLine="709"/>
        <w:jc w:val="both"/>
        <w:rPr>
          <w:rFonts w:ascii="Times New Roman" w:hAnsi="Times New Roman"/>
          <w:b/>
          <w:sz w:val="24"/>
          <w:szCs w:val="24"/>
        </w:rPr>
      </w:pPr>
      <w:r w:rsidRPr="001112E5">
        <w:rPr>
          <w:rFonts w:ascii="Times New Roman" w:eastAsia="Times New Roman" w:hAnsi="Times New Roman"/>
          <w:b/>
          <w:sz w:val="24"/>
          <w:szCs w:val="24"/>
          <w:lang w:eastAsia="ru-RU"/>
        </w:rPr>
        <w:t>4.1.</w:t>
      </w:r>
      <w:r w:rsidRPr="001112E5">
        <w:rPr>
          <w:rFonts w:ascii="Times New Roman" w:eastAsia="Times New Roman" w:hAnsi="Times New Roman"/>
          <w:sz w:val="24"/>
          <w:szCs w:val="24"/>
          <w:lang w:eastAsia="ru-RU"/>
        </w:rPr>
        <w:t xml:space="preserve"> </w:t>
      </w:r>
      <w:r w:rsidRPr="001112E5">
        <w:rPr>
          <w:rFonts w:ascii="Times New Roman" w:hAnsi="Times New Roman"/>
          <w:b/>
          <w:sz w:val="24"/>
          <w:szCs w:val="24"/>
        </w:rPr>
        <w:t>Безработица и неформальная занятость</w:t>
      </w:r>
    </w:p>
    <w:p w:rsidR="00A72E77" w:rsidRPr="001112E5" w:rsidRDefault="00B26581">
      <w:pPr>
        <w:widowControl w:val="0"/>
        <w:spacing w:after="0" w:line="240" w:lineRule="auto"/>
        <w:ind w:firstLine="709"/>
        <w:jc w:val="both"/>
      </w:pPr>
      <w:r w:rsidRPr="001112E5">
        <w:rPr>
          <w:rFonts w:ascii="Times New Roman" w:eastAsia="Times New Roman" w:hAnsi="Times New Roman"/>
          <w:sz w:val="24"/>
          <w:szCs w:val="24"/>
          <w:lang w:eastAsia="ru-RU"/>
        </w:rPr>
        <w:t xml:space="preserve">Уровень регистрируемой безработицы по данным </w:t>
      </w:r>
      <w:proofErr w:type="gramStart"/>
      <w:r w:rsidRPr="001112E5">
        <w:rPr>
          <w:rFonts w:ascii="Times New Roman" w:eastAsia="Times New Roman" w:hAnsi="Times New Roman"/>
          <w:sz w:val="24"/>
          <w:szCs w:val="24"/>
          <w:lang w:eastAsia="ru-RU"/>
        </w:rPr>
        <w:t>КУ РА</w:t>
      </w:r>
      <w:proofErr w:type="gramEnd"/>
      <w:r w:rsidRPr="001112E5">
        <w:rPr>
          <w:rFonts w:ascii="Times New Roman" w:eastAsia="Times New Roman" w:hAnsi="Times New Roman"/>
          <w:sz w:val="24"/>
          <w:szCs w:val="24"/>
          <w:lang w:eastAsia="ru-RU"/>
        </w:rPr>
        <w:t xml:space="preserve"> «Центр занятости населения </w:t>
      </w:r>
      <w:proofErr w:type="spellStart"/>
      <w:r w:rsidRPr="001112E5">
        <w:rPr>
          <w:rFonts w:ascii="Times New Roman" w:eastAsia="Times New Roman" w:hAnsi="Times New Roman"/>
          <w:sz w:val="24"/>
          <w:szCs w:val="24"/>
          <w:lang w:eastAsia="ru-RU"/>
        </w:rPr>
        <w:t>Чемальского</w:t>
      </w:r>
      <w:proofErr w:type="spellEnd"/>
      <w:r w:rsidRPr="001112E5">
        <w:rPr>
          <w:rFonts w:ascii="Times New Roman" w:eastAsia="Times New Roman" w:hAnsi="Times New Roman"/>
          <w:sz w:val="24"/>
          <w:szCs w:val="24"/>
          <w:lang w:eastAsia="ru-RU"/>
        </w:rPr>
        <w:t xml:space="preserve"> района», на 01.01.2022 г. </w:t>
      </w:r>
      <w:r w:rsidRPr="001112E5">
        <w:rPr>
          <w:rFonts w:ascii="Times New Roman" w:eastAsia="Times New Roman" w:hAnsi="Times New Roman"/>
          <w:i/>
          <w:sz w:val="24"/>
          <w:szCs w:val="24"/>
          <w:lang w:eastAsia="ru-RU"/>
        </w:rPr>
        <w:t>уменьшился</w:t>
      </w:r>
      <w:r w:rsidRPr="001112E5">
        <w:rPr>
          <w:rFonts w:ascii="Times New Roman" w:eastAsia="Times New Roman" w:hAnsi="Times New Roman"/>
          <w:sz w:val="24"/>
          <w:szCs w:val="24"/>
          <w:lang w:eastAsia="ru-RU"/>
        </w:rPr>
        <w:t xml:space="preserve"> на 6,1 % и составил 3,2 % (на 01.01.2021 г. - 9,3 %). </w:t>
      </w:r>
    </w:p>
    <w:p w:rsidR="00A72E77" w:rsidRPr="001112E5" w:rsidRDefault="00B26581">
      <w:pPr>
        <w:widowControl w:val="0"/>
        <w:spacing w:after="0" w:line="240" w:lineRule="auto"/>
        <w:ind w:firstLine="709"/>
        <w:jc w:val="both"/>
      </w:pPr>
      <w:r w:rsidRPr="001112E5">
        <w:rPr>
          <w:rFonts w:ascii="Times New Roman" w:eastAsia="Times New Roman" w:hAnsi="Times New Roman"/>
          <w:i/>
          <w:sz w:val="24"/>
          <w:szCs w:val="24"/>
          <w:lang w:eastAsia="ru-RU"/>
        </w:rPr>
        <w:t>Снижение</w:t>
      </w:r>
      <w:r w:rsidRPr="001112E5">
        <w:rPr>
          <w:rFonts w:ascii="Times New Roman" w:eastAsia="Times New Roman" w:hAnsi="Times New Roman"/>
          <w:sz w:val="24"/>
          <w:szCs w:val="24"/>
          <w:lang w:eastAsia="ru-RU"/>
        </w:rPr>
        <w:t xml:space="preserve"> уровня безработицы обусловлено </w:t>
      </w:r>
      <w:r w:rsidRPr="001112E5">
        <w:rPr>
          <w:rFonts w:ascii="Times New Roman" w:eastAsia="Times New Roman" w:hAnsi="Times New Roman"/>
          <w:color w:val="000000"/>
          <w:sz w:val="24"/>
        </w:rPr>
        <w:t>уменьшением на 28,6 % численности граждан, обратившихся в поисках работы.</w:t>
      </w:r>
    </w:p>
    <w:p w:rsidR="00A72E77" w:rsidRPr="001112E5" w:rsidRDefault="00B26581">
      <w:pPr>
        <w:widowControl w:val="0"/>
        <w:spacing w:after="0" w:line="240" w:lineRule="auto"/>
        <w:ind w:firstLine="709"/>
        <w:jc w:val="both"/>
      </w:pPr>
      <w:r w:rsidRPr="001112E5">
        <w:rPr>
          <w:rFonts w:ascii="Times New Roman" w:eastAsia="Times New Roman" w:hAnsi="Times New Roman"/>
          <w:sz w:val="24"/>
          <w:szCs w:val="24"/>
          <w:lang w:eastAsia="ru-RU"/>
        </w:rPr>
        <w:t xml:space="preserve">По состоянию на 01.01.2022 г. в </w:t>
      </w:r>
      <w:proofErr w:type="gramStart"/>
      <w:r w:rsidRPr="001112E5">
        <w:rPr>
          <w:rFonts w:ascii="Times New Roman" w:eastAsia="Times New Roman" w:hAnsi="Times New Roman"/>
          <w:sz w:val="24"/>
          <w:szCs w:val="24"/>
          <w:lang w:eastAsia="ru-RU"/>
        </w:rPr>
        <w:t>КУ РА</w:t>
      </w:r>
      <w:proofErr w:type="gramEnd"/>
      <w:r w:rsidRPr="001112E5">
        <w:rPr>
          <w:rFonts w:ascii="Times New Roman" w:eastAsia="Times New Roman" w:hAnsi="Times New Roman"/>
          <w:sz w:val="24"/>
          <w:szCs w:val="24"/>
          <w:lang w:eastAsia="ru-RU"/>
        </w:rPr>
        <w:t xml:space="preserve"> «Центр занятости населения </w:t>
      </w:r>
      <w:proofErr w:type="spellStart"/>
      <w:r w:rsidRPr="001112E5">
        <w:rPr>
          <w:rFonts w:ascii="Times New Roman" w:eastAsia="Times New Roman" w:hAnsi="Times New Roman"/>
          <w:sz w:val="24"/>
          <w:szCs w:val="24"/>
          <w:lang w:eastAsia="ru-RU"/>
        </w:rPr>
        <w:t>Чемальского</w:t>
      </w:r>
      <w:proofErr w:type="spellEnd"/>
      <w:r w:rsidRPr="001112E5">
        <w:rPr>
          <w:rFonts w:ascii="Times New Roman" w:eastAsia="Times New Roman" w:hAnsi="Times New Roman"/>
          <w:sz w:val="24"/>
          <w:szCs w:val="24"/>
          <w:lang w:eastAsia="ru-RU"/>
        </w:rPr>
        <w:t xml:space="preserve"> района» в</w:t>
      </w:r>
      <w:r w:rsidRPr="001112E5">
        <w:rPr>
          <w:rFonts w:ascii="Times New Roman" w:eastAsia="Times New Roman" w:hAnsi="Times New Roman"/>
          <w:sz w:val="24"/>
          <w:szCs w:val="24"/>
          <w:lang w:eastAsia="ru-RU"/>
        </w:rPr>
        <w:t xml:space="preserve"> целях поиска работы обратилось 648 чел. (на 01.01.2022 г. - 908 чел.), из них 238  чел. трудоустроено. </w:t>
      </w:r>
    </w:p>
    <w:p w:rsidR="00A72E77" w:rsidRPr="001112E5" w:rsidRDefault="00B26581">
      <w:pPr>
        <w:spacing w:after="0" w:line="240" w:lineRule="auto"/>
        <w:ind w:firstLine="709"/>
        <w:jc w:val="both"/>
      </w:pPr>
      <w:r w:rsidRPr="001112E5">
        <w:rPr>
          <w:rFonts w:ascii="Times New Roman" w:eastAsia="Times New Roman" w:hAnsi="Times New Roman"/>
          <w:sz w:val="24"/>
          <w:szCs w:val="24"/>
          <w:lang w:eastAsia="ru-RU"/>
        </w:rPr>
        <w:t xml:space="preserve">В сравнении с плановым показателем на 01.01.2022 г. отклонение уровня регистрируемой безработицы составило (-) 1,3 процентных пункта. </w:t>
      </w:r>
    </w:p>
    <w:p w:rsidR="00A72E77" w:rsidRPr="001112E5" w:rsidRDefault="00B26581">
      <w:pPr>
        <w:spacing w:after="0" w:line="240" w:lineRule="auto"/>
        <w:ind w:firstLine="709"/>
        <w:jc w:val="both"/>
        <w:rPr>
          <w:rFonts w:ascii="Segoe UI" w:eastAsia="Times New Roman" w:hAnsi="Segoe UI" w:cs="Segoe UI"/>
          <w:sz w:val="24"/>
          <w:szCs w:val="24"/>
          <w:lang w:eastAsia="ru-RU"/>
        </w:rPr>
      </w:pPr>
      <w:r w:rsidRPr="001112E5">
        <w:rPr>
          <w:rFonts w:ascii="Times New Roman" w:eastAsia="Times New Roman" w:hAnsi="Times New Roman"/>
          <w:sz w:val="24"/>
          <w:szCs w:val="24"/>
          <w:lang w:eastAsia="ru-RU"/>
        </w:rPr>
        <w:t>Причина отклонен</w:t>
      </w:r>
      <w:r w:rsidRPr="001112E5">
        <w:rPr>
          <w:rFonts w:ascii="Times New Roman" w:eastAsia="Times New Roman" w:hAnsi="Times New Roman"/>
          <w:sz w:val="24"/>
          <w:szCs w:val="24"/>
          <w:lang w:eastAsia="ru-RU"/>
        </w:rPr>
        <w:t>ия от планового значения связана с увеличением МРОТ.</w:t>
      </w:r>
    </w:p>
    <w:p w:rsidR="00A72E77" w:rsidRPr="001112E5" w:rsidRDefault="00B26581">
      <w:pPr>
        <w:spacing w:after="0" w:line="240" w:lineRule="auto"/>
        <w:ind w:firstLine="709"/>
        <w:jc w:val="both"/>
      </w:pPr>
      <w:r w:rsidRPr="001112E5">
        <w:rPr>
          <w:rFonts w:ascii="Times New Roman" w:hAnsi="Times New Roman"/>
          <w:b/>
          <w:sz w:val="24"/>
          <w:szCs w:val="24"/>
        </w:rPr>
        <w:t>4.2. Жилищное строительство</w:t>
      </w:r>
    </w:p>
    <w:p w:rsidR="00A72E77" w:rsidRPr="001112E5" w:rsidRDefault="00B26581">
      <w:pPr>
        <w:widowControl w:val="0"/>
        <w:spacing w:after="0" w:line="240" w:lineRule="auto"/>
        <w:ind w:firstLine="709"/>
        <w:jc w:val="both"/>
        <w:rPr>
          <w:rFonts w:ascii="Times New Roman" w:hAnsi="Times New Roman"/>
          <w:sz w:val="24"/>
          <w:szCs w:val="24"/>
        </w:rPr>
      </w:pPr>
      <w:proofErr w:type="gramStart"/>
      <w:r w:rsidRPr="001112E5">
        <w:rPr>
          <w:rFonts w:ascii="Times New Roman" w:hAnsi="Times New Roman"/>
          <w:sz w:val="24"/>
          <w:szCs w:val="24"/>
        </w:rPr>
        <w:t>На 01.01.2022 г. введено общей площади жилых помещений 18098 кв. м (237 зданий), в том числе индивидуальное жилищное строительство 18098 кв. м 237 зданий).</w:t>
      </w:r>
      <w:proofErr w:type="gramEnd"/>
      <w:r w:rsidRPr="001112E5">
        <w:rPr>
          <w:rFonts w:ascii="Times New Roman" w:hAnsi="Times New Roman"/>
          <w:sz w:val="24"/>
          <w:szCs w:val="24"/>
        </w:rPr>
        <w:t xml:space="preserve"> </w:t>
      </w:r>
      <w:r w:rsidRPr="001112E5">
        <w:rPr>
          <w:rFonts w:ascii="Times New Roman" w:eastAsia="Times New Roman" w:hAnsi="Times New Roman"/>
          <w:color w:val="000000"/>
          <w:sz w:val="24"/>
        </w:rPr>
        <w:t>Юридическими лицами</w:t>
      </w:r>
      <w:r w:rsidRPr="001112E5">
        <w:rPr>
          <w:rFonts w:ascii="Times New Roman" w:eastAsia="Times New Roman" w:hAnsi="Times New Roman"/>
          <w:color w:val="000000"/>
          <w:sz w:val="24"/>
        </w:rPr>
        <w:t xml:space="preserve"> за отчетный год ввод в эксплуатацию помещений не производился. </w:t>
      </w:r>
      <w:r w:rsidRPr="001112E5">
        <w:rPr>
          <w:rFonts w:ascii="Times New Roman" w:hAnsi="Times New Roman"/>
          <w:sz w:val="24"/>
          <w:szCs w:val="24"/>
        </w:rPr>
        <w:t>Плановый показатель ввода жилья по МО «</w:t>
      </w:r>
      <w:proofErr w:type="spellStart"/>
      <w:r w:rsidRPr="001112E5">
        <w:rPr>
          <w:rFonts w:ascii="Times New Roman" w:hAnsi="Times New Roman"/>
          <w:sz w:val="24"/>
          <w:szCs w:val="24"/>
        </w:rPr>
        <w:t>Чемальский</w:t>
      </w:r>
      <w:proofErr w:type="spellEnd"/>
      <w:r w:rsidRPr="001112E5">
        <w:rPr>
          <w:rFonts w:ascii="Times New Roman" w:hAnsi="Times New Roman"/>
          <w:sz w:val="24"/>
          <w:szCs w:val="24"/>
        </w:rPr>
        <w:t xml:space="preserve"> район» на 2021 г. составляет</w:t>
      </w:r>
      <w:r w:rsidRPr="001112E5">
        <w:rPr>
          <w:rFonts w:ascii="Times New Roman" w:hAnsi="Times New Roman"/>
          <w:sz w:val="24"/>
          <w:szCs w:val="24"/>
        </w:rPr>
        <w:t xml:space="preserve"> </w:t>
      </w:r>
      <w:r w:rsidRPr="001112E5">
        <w:rPr>
          <w:rFonts w:ascii="Times New Roman" w:eastAsia="Times New Roman" w:hAnsi="Times New Roman"/>
          <w:color w:val="000000"/>
          <w:sz w:val="24"/>
        </w:rPr>
        <w:t>4652,3</w:t>
      </w:r>
      <w:r w:rsidRPr="001112E5">
        <w:rPr>
          <w:rFonts w:ascii="Times New Roman" w:eastAsia="Times New Roman" w:hAnsi="Times New Roman"/>
          <w:color w:val="000000"/>
          <w:sz w:val="24"/>
        </w:rPr>
        <w:t xml:space="preserve"> </w:t>
      </w:r>
      <w:r w:rsidRPr="001112E5">
        <w:rPr>
          <w:rFonts w:ascii="Times New Roman" w:hAnsi="Times New Roman"/>
          <w:sz w:val="24"/>
          <w:szCs w:val="24"/>
        </w:rPr>
        <w:t>кв. м, таким образом, процент выполнения плана, утвержденного Министерством регионального развития РА на 2021 год, составляет</w:t>
      </w:r>
      <w:r w:rsidRPr="001112E5">
        <w:rPr>
          <w:rFonts w:ascii="Times New Roman" w:hAnsi="Times New Roman"/>
          <w:sz w:val="24"/>
          <w:szCs w:val="24"/>
        </w:rPr>
        <w:t xml:space="preserve"> 389,01 %. </w:t>
      </w:r>
    </w:p>
    <w:p w:rsidR="00A72E77" w:rsidRPr="001112E5" w:rsidRDefault="00B26581">
      <w:pPr>
        <w:widowControl w:val="0"/>
        <w:spacing w:after="0" w:line="240" w:lineRule="auto"/>
        <w:ind w:firstLine="709"/>
        <w:jc w:val="both"/>
      </w:pPr>
      <w:r w:rsidRPr="001112E5">
        <w:rPr>
          <w:rFonts w:ascii="Times New Roman" w:hAnsi="Times New Roman"/>
          <w:sz w:val="24"/>
          <w:szCs w:val="24"/>
        </w:rPr>
        <w:t xml:space="preserve">В сравнении с аналогичным периодом прошлого года наблюдается </w:t>
      </w:r>
      <w:r w:rsidRPr="001112E5">
        <w:rPr>
          <w:rFonts w:ascii="Times New Roman" w:hAnsi="Times New Roman"/>
          <w:i/>
          <w:sz w:val="24"/>
          <w:szCs w:val="24"/>
        </w:rPr>
        <w:t xml:space="preserve">рост </w:t>
      </w:r>
      <w:r w:rsidRPr="001112E5">
        <w:t>объема ввода жилых помещений, в т.ч.:</w:t>
      </w:r>
    </w:p>
    <w:tbl>
      <w:tblPr>
        <w:tblW w:w="9353" w:type="dxa"/>
        <w:tblInd w:w="-118" w:type="dxa"/>
        <w:tblLayout w:type="fixed"/>
        <w:tblLook w:val="04A0"/>
      </w:tblPr>
      <w:tblGrid>
        <w:gridCol w:w="2376"/>
        <w:gridCol w:w="1985"/>
        <w:gridCol w:w="1984"/>
        <w:gridCol w:w="1568"/>
        <w:gridCol w:w="1440"/>
      </w:tblGrid>
      <w:tr w:rsidR="00A72E77" w:rsidRPr="001112E5">
        <w:trPr>
          <w:trHeight w:val="641"/>
        </w:trPr>
        <w:tc>
          <w:tcPr>
            <w:tcW w:w="2376" w:type="dxa"/>
            <w:tcBorders>
              <w:top w:val="single" w:sz="4" w:space="0" w:color="000000"/>
              <w:left w:val="single" w:sz="4" w:space="0" w:color="000000"/>
              <w:bottom w:val="single" w:sz="4" w:space="0" w:color="000000"/>
              <w:right w:val="single" w:sz="4" w:space="0" w:color="000000"/>
            </w:tcBorders>
          </w:tcPr>
          <w:p w:rsidR="00A72E77" w:rsidRPr="001112E5" w:rsidRDefault="00A72E77">
            <w:pPr>
              <w:widowControl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72E77" w:rsidRPr="001112E5" w:rsidRDefault="00B26581">
            <w:pPr>
              <w:widowControl w:val="0"/>
              <w:spacing w:after="0" w:line="240" w:lineRule="auto"/>
            </w:pPr>
            <w:r w:rsidRPr="001112E5">
              <w:rPr>
                <w:rFonts w:ascii="Times New Roman" w:hAnsi="Times New Roman"/>
                <w:sz w:val="24"/>
                <w:szCs w:val="24"/>
              </w:rPr>
              <w:t xml:space="preserve">на 01.01.2021 </w:t>
            </w:r>
            <w:r w:rsidRPr="001112E5">
              <w:rPr>
                <w:rFonts w:ascii="Times New Roman" w:hAnsi="Times New Roman"/>
                <w:sz w:val="24"/>
                <w:szCs w:val="24"/>
              </w:rPr>
              <w:t>г.</w:t>
            </w:r>
          </w:p>
        </w:tc>
        <w:tc>
          <w:tcPr>
            <w:tcW w:w="1984" w:type="dxa"/>
            <w:tcBorders>
              <w:top w:val="single" w:sz="4" w:space="0" w:color="000000"/>
              <w:left w:val="single" w:sz="4" w:space="0" w:color="000000"/>
              <w:bottom w:val="single" w:sz="4" w:space="0" w:color="000000"/>
              <w:right w:val="single" w:sz="4" w:space="0" w:color="000000"/>
            </w:tcBorders>
          </w:tcPr>
          <w:p w:rsidR="00A72E77" w:rsidRPr="001112E5" w:rsidRDefault="00B26581">
            <w:pPr>
              <w:widowControl w:val="0"/>
              <w:spacing w:after="0" w:line="240" w:lineRule="auto"/>
            </w:pPr>
            <w:r w:rsidRPr="001112E5">
              <w:rPr>
                <w:rFonts w:ascii="Times New Roman" w:hAnsi="Times New Roman"/>
                <w:sz w:val="24"/>
                <w:szCs w:val="24"/>
              </w:rPr>
              <w:t>на 01.01.2022 г.</w:t>
            </w:r>
          </w:p>
        </w:tc>
        <w:tc>
          <w:tcPr>
            <w:tcW w:w="1568" w:type="dxa"/>
            <w:tcBorders>
              <w:top w:val="single" w:sz="4" w:space="0" w:color="000000"/>
              <w:left w:val="single" w:sz="4" w:space="0" w:color="000000"/>
              <w:bottom w:val="single" w:sz="4" w:space="0" w:color="000000"/>
              <w:right w:val="single" w:sz="4" w:space="0" w:color="000000"/>
            </w:tcBorders>
          </w:tcPr>
          <w:p w:rsidR="00A72E77" w:rsidRPr="001112E5" w:rsidRDefault="00B26581">
            <w:pPr>
              <w:widowControl w:val="0"/>
              <w:spacing w:after="0" w:line="240" w:lineRule="auto"/>
              <w:jc w:val="center"/>
              <w:rPr>
                <w:rFonts w:ascii="Times New Roman" w:hAnsi="Times New Roman"/>
                <w:sz w:val="24"/>
                <w:szCs w:val="24"/>
              </w:rPr>
            </w:pPr>
            <w:r w:rsidRPr="001112E5">
              <w:rPr>
                <w:rFonts w:ascii="Times New Roman" w:hAnsi="Times New Roman"/>
                <w:sz w:val="24"/>
                <w:szCs w:val="24"/>
              </w:rPr>
              <w:t>Отклонение, кв. м / ед.</w:t>
            </w:r>
          </w:p>
        </w:tc>
        <w:tc>
          <w:tcPr>
            <w:tcW w:w="1440" w:type="dxa"/>
            <w:tcBorders>
              <w:top w:val="single" w:sz="4" w:space="0" w:color="000000"/>
              <w:left w:val="single" w:sz="4" w:space="0" w:color="000000"/>
              <w:bottom w:val="single" w:sz="4" w:space="0" w:color="000000"/>
              <w:right w:val="single" w:sz="4" w:space="0" w:color="000000"/>
            </w:tcBorders>
          </w:tcPr>
          <w:p w:rsidR="00A72E77" w:rsidRPr="001112E5" w:rsidRDefault="00B26581">
            <w:pPr>
              <w:widowControl w:val="0"/>
              <w:spacing w:after="0" w:line="240" w:lineRule="auto"/>
              <w:jc w:val="center"/>
              <w:rPr>
                <w:rFonts w:ascii="Times New Roman" w:hAnsi="Times New Roman"/>
                <w:sz w:val="24"/>
                <w:szCs w:val="24"/>
              </w:rPr>
            </w:pPr>
            <w:r w:rsidRPr="001112E5">
              <w:rPr>
                <w:rFonts w:ascii="Times New Roman" w:hAnsi="Times New Roman"/>
                <w:sz w:val="24"/>
                <w:szCs w:val="24"/>
              </w:rPr>
              <w:t>Темп роста,  %</w:t>
            </w:r>
          </w:p>
        </w:tc>
      </w:tr>
      <w:tr w:rsidR="00A72E77" w:rsidRPr="001112E5">
        <w:tc>
          <w:tcPr>
            <w:tcW w:w="2376" w:type="dxa"/>
            <w:tcBorders>
              <w:top w:val="single" w:sz="4" w:space="0" w:color="000000"/>
              <w:left w:val="single" w:sz="4" w:space="0" w:color="000000"/>
              <w:bottom w:val="single" w:sz="4" w:space="0" w:color="000000"/>
              <w:right w:val="single" w:sz="4" w:space="0" w:color="000000"/>
            </w:tcBorders>
          </w:tcPr>
          <w:p w:rsidR="00A72E77" w:rsidRPr="001112E5" w:rsidRDefault="00B26581">
            <w:pPr>
              <w:widowControl w:val="0"/>
              <w:spacing w:after="0" w:line="240" w:lineRule="auto"/>
              <w:jc w:val="right"/>
              <w:rPr>
                <w:rFonts w:ascii="Times New Roman" w:eastAsia="Times New Roman" w:hAnsi="Times New Roman"/>
                <w:sz w:val="24"/>
                <w:szCs w:val="24"/>
              </w:rPr>
            </w:pPr>
            <w:r w:rsidRPr="001112E5">
              <w:rPr>
                <w:rFonts w:ascii="Times New Roman" w:eastAsia="Times New Roman" w:hAnsi="Times New Roman"/>
                <w:sz w:val="24"/>
                <w:szCs w:val="24"/>
              </w:rPr>
              <w:t xml:space="preserve"> всего ввод</w:t>
            </w:r>
          </w:p>
          <w:p w:rsidR="00A72E77" w:rsidRPr="001112E5" w:rsidRDefault="00B26581">
            <w:pPr>
              <w:widowControl w:val="0"/>
              <w:spacing w:after="0" w:line="240" w:lineRule="auto"/>
              <w:jc w:val="right"/>
              <w:rPr>
                <w:rFonts w:ascii="Times New Roman" w:hAnsi="Times New Roman"/>
              </w:rPr>
            </w:pPr>
            <w:r w:rsidRPr="001112E5">
              <w:rPr>
                <w:rFonts w:ascii="Times New Roman" w:hAnsi="Times New Roman"/>
                <w:sz w:val="24"/>
                <w:szCs w:val="24"/>
              </w:rPr>
              <w:t>кв. м</w:t>
            </w:r>
          </w:p>
          <w:p w:rsidR="00A72E77" w:rsidRPr="001112E5" w:rsidRDefault="00B26581">
            <w:pPr>
              <w:widowControl w:val="0"/>
              <w:spacing w:after="0" w:line="240" w:lineRule="auto"/>
              <w:jc w:val="right"/>
              <w:rPr>
                <w:rFonts w:ascii="Times New Roman" w:hAnsi="Times New Roman"/>
              </w:rPr>
            </w:pPr>
            <w:r w:rsidRPr="001112E5">
              <w:rPr>
                <w:rFonts w:ascii="Times New Roman" w:hAnsi="Times New Roman"/>
                <w:sz w:val="24"/>
                <w:szCs w:val="24"/>
              </w:rPr>
              <w:t>зданий</w:t>
            </w:r>
          </w:p>
          <w:p w:rsidR="00A72E77" w:rsidRPr="001112E5" w:rsidRDefault="00B26581">
            <w:pPr>
              <w:widowControl w:val="0"/>
              <w:spacing w:after="0" w:line="240" w:lineRule="auto"/>
              <w:jc w:val="both"/>
              <w:rPr>
                <w:rFonts w:ascii="Times New Roman" w:hAnsi="Times New Roman"/>
                <w:sz w:val="24"/>
                <w:szCs w:val="24"/>
              </w:rPr>
            </w:pPr>
            <w:r w:rsidRPr="001112E5">
              <w:rPr>
                <w:rFonts w:ascii="Times New Roman" w:eastAsia="Times New Roman" w:hAnsi="Times New Roman"/>
                <w:sz w:val="24"/>
                <w:szCs w:val="24"/>
              </w:rPr>
              <w:t xml:space="preserve"> </w:t>
            </w:r>
            <w:r w:rsidRPr="001112E5">
              <w:rPr>
                <w:rFonts w:ascii="Times New Roman" w:hAnsi="Times New Roman"/>
                <w:sz w:val="24"/>
                <w:szCs w:val="24"/>
              </w:rPr>
              <w:t>в т.ч.:</w:t>
            </w:r>
          </w:p>
          <w:p w:rsidR="00A72E77" w:rsidRPr="001112E5" w:rsidRDefault="00B26581">
            <w:pPr>
              <w:widowControl w:val="0"/>
              <w:spacing w:after="0" w:line="240" w:lineRule="auto"/>
              <w:jc w:val="both"/>
              <w:rPr>
                <w:rFonts w:ascii="Times New Roman" w:hAnsi="Times New Roman"/>
                <w:sz w:val="24"/>
                <w:szCs w:val="24"/>
              </w:rPr>
            </w:pPr>
            <w:r w:rsidRPr="001112E5">
              <w:rPr>
                <w:rFonts w:ascii="Times New Roman" w:eastAsia="Times New Roman" w:hAnsi="Times New Roman"/>
                <w:sz w:val="24"/>
                <w:szCs w:val="24"/>
              </w:rPr>
              <w:t xml:space="preserve">    </w:t>
            </w:r>
            <w:r w:rsidRPr="001112E5">
              <w:rPr>
                <w:rFonts w:ascii="Times New Roman" w:hAnsi="Times New Roman"/>
                <w:sz w:val="24"/>
                <w:szCs w:val="24"/>
              </w:rPr>
              <w:t xml:space="preserve">индивидуальное жилищное строительство: </w:t>
            </w:r>
          </w:p>
          <w:p w:rsidR="00A72E77" w:rsidRPr="001112E5" w:rsidRDefault="00B26581">
            <w:pPr>
              <w:widowControl w:val="0"/>
              <w:spacing w:after="0" w:line="240" w:lineRule="auto"/>
              <w:jc w:val="right"/>
              <w:rPr>
                <w:rFonts w:ascii="Times New Roman" w:hAnsi="Times New Roman"/>
                <w:sz w:val="24"/>
                <w:szCs w:val="24"/>
              </w:rPr>
            </w:pPr>
            <w:r w:rsidRPr="001112E5">
              <w:rPr>
                <w:rFonts w:ascii="Times New Roman" w:hAnsi="Times New Roman"/>
                <w:sz w:val="24"/>
                <w:szCs w:val="24"/>
              </w:rPr>
              <w:t>кв. м</w:t>
            </w:r>
          </w:p>
          <w:p w:rsidR="00A72E77" w:rsidRPr="001112E5" w:rsidRDefault="00B26581">
            <w:pPr>
              <w:widowControl w:val="0"/>
              <w:spacing w:after="0" w:line="240" w:lineRule="auto"/>
              <w:jc w:val="right"/>
              <w:rPr>
                <w:rFonts w:ascii="Times New Roman" w:hAnsi="Times New Roman"/>
                <w:sz w:val="24"/>
                <w:szCs w:val="24"/>
              </w:rPr>
            </w:pPr>
            <w:r w:rsidRPr="001112E5">
              <w:rPr>
                <w:rFonts w:ascii="Times New Roman" w:hAnsi="Times New Roman"/>
                <w:sz w:val="24"/>
                <w:szCs w:val="24"/>
              </w:rPr>
              <w:lastRenderedPageBreak/>
              <w:t>зданий</w:t>
            </w:r>
          </w:p>
        </w:tc>
        <w:tc>
          <w:tcPr>
            <w:tcW w:w="1985" w:type="dxa"/>
            <w:tcBorders>
              <w:top w:val="single" w:sz="4" w:space="0" w:color="000000"/>
              <w:left w:val="single" w:sz="4" w:space="0" w:color="000000"/>
              <w:bottom w:val="single" w:sz="4" w:space="0" w:color="000000"/>
              <w:right w:val="single" w:sz="4" w:space="0" w:color="000000"/>
            </w:tcBorders>
          </w:tcPr>
          <w:p w:rsidR="00A72E77" w:rsidRPr="001112E5" w:rsidRDefault="00B26581">
            <w:pPr>
              <w:widowControl w:val="0"/>
              <w:spacing w:after="0" w:line="240" w:lineRule="auto"/>
              <w:jc w:val="center"/>
              <w:rPr>
                <w:rFonts w:ascii="Times New Roman" w:hAnsi="Times New Roman"/>
              </w:rPr>
            </w:pPr>
            <w:r w:rsidRPr="001112E5">
              <w:rPr>
                <w:rFonts w:ascii="Times New Roman" w:hAnsi="Times New Roman"/>
                <w:sz w:val="24"/>
                <w:szCs w:val="24"/>
              </w:rPr>
              <w:lastRenderedPageBreak/>
              <w:t>8574</w:t>
            </w:r>
          </w:p>
          <w:p w:rsidR="00A72E77" w:rsidRPr="001112E5" w:rsidRDefault="00B26581">
            <w:pPr>
              <w:widowControl w:val="0"/>
              <w:spacing w:after="0" w:line="240" w:lineRule="auto"/>
              <w:jc w:val="center"/>
              <w:rPr>
                <w:rFonts w:ascii="Times New Roman" w:hAnsi="Times New Roman"/>
              </w:rPr>
            </w:pPr>
            <w:r w:rsidRPr="001112E5">
              <w:rPr>
                <w:rFonts w:ascii="Times New Roman" w:hAnsi="Times New Roman"/>
                <w:sz w:val="24"/>
                <w:szCs w:val="24"/>
              </w:rPr>
              <w:t>8574</w:t>
            </w:r>
          </w:p>
          <w:p w:rsidR="00A72E77" w:rsidRPr="001112E5" w:rsidRDefault="00B26581">
            <w:pPr>
              <w:widowControl w:val="0"/>
              <w:spacing w:after="0" w:line="240" w:lineRule="auto"/>
              <w:jc w:val="center"/>
              <w:rPr>
                <w:rFonts w:ascii="Times New Roman" w:hAnsi="Times New Roman"/>
              </w:rPr>
            </w:pPr>
            <w:r w:rsidRPr="001112E5">
              <w:rPr>
                <w:rFonts w:ascii="Times New Roman" w:hAnsi="Times New Roman"/>
                <w:sz w:val="24"/>
                <w:szCs w:val="24"/>
              </w:rPr>
              <w:t>113</w:t>
            </w:r>
          </w:p>
          <w:p w:rsidR="00A72E77" w:rsidRPr="001112E5" w:rsidRDefault="00A72E77">
            <w:pPr>
              <w:widowControl w:val="0"/>
              <w:spacing w:after="0" w:line="240" w:lineRule="auto"/>
              <w:jc w:val="center"/>
              <w:rPr>
                <w:rFonts w:ascii="Times New Roman" w:hAnsi="Times New Roman"/>
                <w:sz w:val="24"/>
                <w:szCs w:val="24"/>
              </w:rPr>
            </w:pPr>
          </w:p>
          <w:p w:rsidR="00A72E77" w:rsidRPr="001112E5" w:rsidRDefault="00A72E77">
            <w:pPr>
              <w:widowControl w:val="0"/>
              <w:spacing w:after="0" w:line="240" w:lineRule="auto"/>
              <w:jc w:val="center"/>
              <w:rPr>
                <w:rFonts w:ascii="Times New Roman" w:hAnsi="Times New Roman"/>
                <w:sz w:val="24"/>
                <w:szCs w:val="24"/>
              </w:rPr>
            </w:pPr>
          </w:p>
          <w:p w:rsidR="00A72E77" w:rsidRPr="001112E5" w:rsidRDefault="00A72E77">
            <w:pPr>
              <w:widowControl w:val="0"/>
              <w:spacing w:after="0" w:line="240" w:lineRule="auto"/>
              <w:jc w:val="center"/>
              <w:rPr>
                <w:rFonts w:ascii="Times New Roman" w:hAnsi="Times New Roman"/>
                <w:sz w:val="24"/>
                <w:szCs w:val="24"/>
              </w:rPr>
            </w:pPr>
          </w:p>
          <w:p w:rsidR="00A72E77" w:rsidRPr="001112E5" w:rsidRDefault="00A72E77">
            <w:pPr>
              <w:widowControl w:val="0"/>
              <w:spacing w:after="0" w:line="240" w:lineRule="auto"/>
              <w:jc w:val="center"/>
              <w:rPr>
                <w:rFonts w:ascii="Times New Roman" w:hAnsi="Times New Roman"/>
                <w:sz w:val="24"/>
                <w:szCs w:val="24"/>
              </w:rPr>
            </w:pPr>
          </w:p>
          <w:p w:rsidR="00A72E77" w:rsidRPr="001112E5" w:rsidRDefault="00B26581">
            <w:pPr>
              <w:widowControl w:val="0"/>
              <w:spacing w:after="0" w:line="240" w:lineRule="auto"/>
              <w:jc w:val="center"/>
              <w:rPr>
                <w:rFonts w:ascii="Times New Roman" w:hAnsi="Times New Roman"/>
                <w:sz w:val="24"/>
                <w:szCs w:val="24"/>
              </w:rPr>
            </w:pPr>
            <w:r w:rsidRPr="001112E5">
              <w:rPr>
                <w:rFonts w:ascii="Times New Roman" w:hAnsi="Times New Roman"/>
                <w:sz w:val="24"/>
                <w:szCs w:val="24"/>
              </w:rPr>
              <w:t>8574</w:t>
            </w:r>
          </w:p>
          <w:p w:rsidR="00A72E77" w:rsidRPr="001112E5" w:rsidRDefault="00B26581">
            <w:pPr>
              <w:widowControl w:val="0"/>
              <w:spacing w:after="0" w:line="240" w:lineRule="auto"/>
              <w:jc w:val="center"/>
              <w:rPr>
                <w:rFonts w:ascii="Times New Roman" w:hAnsi="Times New Roman"/>
                <w:sz w:val="24"/>
                <w:szCs w:val="24"/>
              </w:rPr>
            </w:pPr>
            <w:r w:rsidRPr="001112E5">
              <w:rPr>
                <w:rFonts w:ascii="Times New Roman" w:hAnsi="Times New Roman"/>
                <w:sz w:val="24"/>
                <w:szCs w:val="24"/>
              </w:rPr>
              <w:lastRenderedPageBreak/>
              <w:t>113</w:t>
            </w:r>
          </w:p>
        </w:tc>
        <w:tc>
          <w:tcPr>
            <w:tcW w:w="1984" w:type="dxa"/>
            <w:tcBorders>
              <w:top w:val="single" w:sz="4" w:space="0" w:color="000000"/>
              <w:left w:val="single" w:sz="4" w:space="0" w:color="000000"/>
              <w:bottom w:val="single" w:sz="4" w:space="0" w:color="000000"/>
              <w:right w:val="single" w:sz="4" w:space="0" w:color="000000"/>
            </w:tcBorders>
          </w:tcPr>
          <w:p w:rsidR="00A72E77" w:rsidRPr="001112E5" w:rsidRDefault="00B26581">
            <w:pPr>
              <w:widowControl w:val="0"/>
              <w:spacing w:after="0" w:line="240" w:lineRule="auto"/>
              <w:jc w:val="center"/>
              <w:rPr>
                <w:rFonts w:ascii="Times New Roman" w:hAnsi="Times New Roman"/>
              </w:rPr>
            </w:pPr>
            <w:r w:rsidRPr="001112E5">
              <w:rPr>
                <w:rFonts w:ascii="Times New Roman" w:hAnsi="Times New Roman"/>
                <w:sz w:val="24"/>
                <w:szCs w:val="24"/>
              </w:rPr>
              <w:lastRenderedPageBreak/>
              <w:t>18098</w:t>
            </w:r>
          </w:p>
          <w:p w:rsidR="00A72E77" w:rsidRPr="001112E5" w:rsidRDefault="00B26581">
            <w:pPr>
              <w:widowControl w:val="0"/>
              <w:spacing w:after="0" w:line="240" w:lineRule="auto"/>
              <w:jc w:val="center"/>
              <w:rPr>
                <w:rFonts w:ascii="Times New Roman" w:hAnsi="Times New Roman"/>
              </w:rPr>
            </w:pPr>
            <w:r w:rsidRPr="001112E5">
              <w:rPr>
                <w:rFonts w:ascii="Times New Roman" w:hAnsi="Times New Roman"/>
                <w:sz w:val="24"/>
                <w:szCs w:val="24"/>
              </w:rPr>
              <w:t>18098</w:t>
            </w:r>
          </w:p>
          <w:p w:rsidR="00A72E77" w:rsidRPr="001112E5" w:rsidRDefault="00B26581">
            <w:pPr>
              <w:widowControl w:val="0"/>
              <w:spacing w:after="0" w:line="240" w:lineRule="auto"/>
              <w:jc w:val="center"/>
              <w:rPr>
                <w:rFonts w:ascii="Times New Roman" w:hAnsi="Times New Roman"/>
              </w:rPr>
            </w:pPr>
            <w:r w:rsidRPr="001112E5">
              <w:rPr>
                <w:rFonts w:ascii="Times New Roman" w:hAnsi="Times New Roman"/>
                <w:sz w:val="24"/>
                <w:szCs w:val="24"/>
              </w:rPr>
              <w:t>237</w:t>
            </w:r>
          </w:p>
          <w:p w:rsidR="00A72E77" w:rsidRPr="001112E5" w:rsidRDefault="00A72E77">
            <w:pPr>
              <w:widowControl w:val="0"/>
              <w:spacing w:after="0" w:line="240" w:lineRule="auto"/>
              <w:jc w:val="center"/>
              <w:rPr>
                <w:rFonts w:ascii="Times New Roman" w:hAnsi="Times New Roman"/>
                <w:sz w:val="24"/>
                <w:szCs w:val="24"/>
              </w:rPr>
            </w:pPr>
          </w:p>
          <w:p w:rsidR="00A72E77" w:rsidRPr="001112E5" w:rsidRDefault="00A72E77">
            <w:pPr>
              <w:widowControl w:val="0"/>
              <w:spacing w:after="0" w:line="240" w:lineRule="auto"/>
              <w:jc w:val="center"/>
              <w:rPr>
                <w:rFonts w:ascii="Times New Roman" w:hAnsi="Times New Roman"/>
                <w:sz w:val="24"/>
                <w:szCs w:val="24"/>
              </w:rPr>
            </w:pPr>
          </w:p>
          <w:p w:rsidR="00A72E77" w:rsidRPr="001112E5" w:rsidRDefault="00A72E77">
            <w:pPr>
              <w:widowControl w:val="0"/>
              <w:spacing w:after="0" w:line="240" w:lineRule="auto"/>
              <w:jc w:val="center"/>
              <w:rPr>
                <w:rFonts w:ascii="Times New Roman" w:hAnsi="Times New Roman"/>
                <w:sz w:val="24"/>
                <w:szCs w:val="24"/>
              </w:rPr>
            </w:pPr>
          </w:p>
          <w:p w:rsidR="00A72E77" w:rsidRPr="001112E5" w:rsidRDefault="00A72E77">
            <w:pPr>
              <w:widowControl w:val="0"/>
              <w:spacing w:after="0" w:line="240" w:lineRule="auto"/>
              <w:jc w:val="center"/>
              <w:rPr>
                <w:rFonts w:ascii="Times New Roman" w:hAnsi="Times New Roman"/>
                <w:sz w:val="24"/>
                <w:szCs w:val="24"/>
              </w:rPr>
            </w:pPr>
          </w:p>
          <w:p w:rsidR="00A72E77" w:rsidRPr="001112E5" w:rsidRDefault="00B26581">
            <w:pPr>
              <w:widowControl w:val="0"/>
              <w:spacing w:after="0" w:line="240" w:lineRule="auto"/>
              <w:jc w:val="center"/>
              <w:rPr>
                <w:rFonts w:ascii="Times New Roman" w:hAnsi="Times New Roman"/>
                <w:sz w:val="24"/>
                <w:szCs w:val="24"/>
              </w:rPr>
            </w:pPr>
            <w:r w:rsidRPr="001112E5">
              <w:rPr>
                <w:rFonts w:ascii="Times New Roman" w:hAnsi="Times New Roman"/>
                <w:sz w:val="24"/>
                <w:szCs w:val="24"/>
              </w:rPr>
              <w:t>18098</w:t>
            </w:r>
          </w:p>
          <w:p w:rsidR="00A72E77" w:rsidRPr="001112E5" w:rsidRDefault="00B26581">
            <w:pPr>
              <w:widowControl w:val="0"/>
              <w:spacing w:after="0" w:line="240" w:lineRule="auto"/>
              <w:jc w:val="center"/>
              <w:rPr>
                <w:rFonts w:ascii="Times New Roman" w:hAnsi="Times New Roman"/>
                <w:sz w:val="24"/>
                <w:szCs w:val="24"/>
              </w:rPr>
            </w:pPr>
            <w:r w:rsidRPr="001112E5">
              <w:rPr>
                <w:rFonts w:ascii="Times New Roman" w:hAnsi="Times New Roman"/>
                <w:sz w:val="24"/>
                <w:szCs w:val="24"/>
              </w:rPr>
              <w:lastRenderedPageBreak/>
              <w:t>237</w:t>
            </w:r>
          </w:p>
        </w:tc>
        <w:tc>
          <w:tcPr>
            <w:tcW w:w="1568" w:type="dxa"/>
            <w:tcBorders>
              <w:top w:val="single" w:sz="4" w:space="0" w:color="000000"/>
              <w:left w:val="single" w:sz="4" w:space="0" w:color="000000"/>
              <w:bottom w:val="single" w:sz="4" w:space="0" w:color="000000"/>
              <w:right w:val="single" w:sz="4" w:space="0" w:color="000000"/>
            </w:tcBorders>
          </w:tcPr>
          <w:p w:rsidR="00A72E77" w:rsidRPr="001112E5" w:rsidRDefault="00B26581">
            <w:pPr>
              <w:widowControl w:val="0"/>
              <w:spacing w:after="0" w:line="240" w:lineRule="auto"/>
              <w:jc w:val="center"/>
              <w:rPr>
                <w:rFonts w:ascii="Times New Roman" w:hAnsi="Times New Roman"/>
                <w:sz w:val="24"/>
                <w:szCs w:val="24"/>
              </w:rPr>
            </w:pPr>
            <w:r w:rsidRPr="001112E5">
              <w:rPr>
                <w:rFonts w:ascii="Times New Roman" w:hAnsi="Times New Roman"/>
                <w:sz w:val="24"/>
                <w:szCs w:val="24"/>
              </w:rPr>
              <w:lastRenderedPageBreak/>
              <w:t>9524</w:t>
            </w:r>
          </w:p>
          <w:p w:rsidR="00A72E77" w:rsidRPr="001112E5" w:rsidRDefault="00B26581">
            <w:pPr>
              <w:widowControl w:val="0"/>
              <w:spacing w:after="0" w:line="240" w:lineRule="auto"/>
              <w:jc w:val="center"/>
              <w:rPr>
                <w:rFonts w:ascii="Times New Roman" w:hAnsi="Times New Roman"/>
              </w:rPr>
            </w:pPr>
            <w:r w:rsidRPr="001112E5">
              <w:rPr>
                <w:rFonts w:ascii="Times New Roman" w:hAnsi="Times New Roman"/>
                <w:sz w:val="24"/>
                <w:szCs w:val="24"/>
              </w:rPr>
              <w:t>9524</w:t>
            </w:r>
          </w:p>
          <w:p w:rsidR="00A72E77" w:rsidRPr="001112E5" w:rsidRDefault="00B26581">
            <w:pPr>
              <w:widowControl w:val="0"/>
              <w:spacing w:after="0" w:line="240" w:lineRule="auto"/>
              <w:jc w:val="center"/>
              <w:rPr>
                <w:rFonts w:ascii="Times New Roman" w:hAnsi="Times New Roman"/>
                <w:sz w:val="24"/>
                <w:szCs w:val="24"/>
              </w:rPr>
            </w:pPr>
            <w:r w:rsidRPr="001112E5">
              <w:rPr>
                <w:rFonts w:ascii="Times New Roman" w:hAnsi="Times New Roman"/>
                <w:sz w:val="24"/>
                <w:szCs w:val="24"/>
              </w:rPr>
              <w:t>124</w:t>
            </w:r>
          </w:p>
          <w:p w:rsidR="00A72E77" w:rsidRPr="001112E5" w:rsidRDefault="00A72E77">
            <w:pPr>
              <w:widowControl w:val="0"/>
              <w:spacing w:after="0" w:line="240" w:lineRule="auto"/>
              <w:jc w:val="center"/>
              <w:rPr>
                <w:rFonts w:ascii="Times New Roman" w:hAnsi="Times New Roman"/>
                <w:sz w:val="24"/>
                <w:szCs w:val="24"/>
              </w:rPr>
            </w:pPr>
          </w:p>
          <w:p w:rsidR="00A72E77" w:rsidRPr="001112E5" w:rsidRDefault="00A72E77">
            <w:pPr>
              <w:widowControl w:val="0"/>
              <w:spacing w:after="0" w:line="240" w:lineRule="auto"/>
              <w:jc w:val="center"/>
              <w:rPr>
                <w:rFonts w:ascii="Times New Roman" w:hAnsi="Times New Roman"/>
                <w:sz w:val="24"/>
                <w:szCs w:val="24"/>
              </w:rPr>
            </w:pPr>
          </w:p>
          <w:p w:rsidR="00A72E77" w:rsidRPr="001112E5" w:rsidRDefault="00A72E77">
            <w:pPr>
              <w:widowControl w:val="0"/>
              <w:spacing w:after="0" w:line="240" w:lineRule="auto"/>
              <w:rPr>
                <w:rFonts w:ascii="Times New Roman" w:hAnsi="Times New Roman"/>
                <w:sz w:val="24"/>
                <w:szCs w:val="24"/>
              </w:rPr>
            </w:pPr>
          </w:p>
          <w:p w:rsidR="00A72E77" w:rsidRPr="001112E5" w:rsidRDefault="00A72E77">
            <w:pPr>
              <w:widowControl w:val="0"/>
              <w:spacing w:after="0" w:line="240" w:lineRule="auto"/>
              <w:jc w:val="center"/>
              <w:rPr>
                <w:rFonts w:ascii="Times New Roman" w:hAnsi="Times New Roman"/>
                <w:sz w:val="24"/>
                <w:szCs w:val="24"/>
              </w:rPr>
            </w:pPr>
          </w:p>
          <w:p w:rsidR="00A72E77" w:rsidRPr="001112E5" w:rsidRDefault="00B26581">
            <w:pPr>
              <w:widowControl w:val="0"/>
              <w:spacing w:after="0" w:line="240" w:lineRule="auto"/>
              <w:jc w:val="center"/>
              <w:rPr>
                <w:rFonts w:ascii="Times New Roman" w:hAnsi="Times New Roman"/>
                <w:sz w:val="24"/>
                <w:szCs w:val="24"/>
              </w:rPr>
            </w:pPr>
            <w:r w:rsidRPr="001112E5">
              <w:rPr>
                <w:rFonts w:ascii="Times New Roman" w:hAnsi="Times New Roman"/>
                <w:sz w:val="24"/>
                <w:szCs w:val="24"/>
              </w:rPr>
              <w:t>9524</w:t>
            </w:r>
          </w:p>
          <w:p w:rsidR="00A72E77" w:rsidRPr="001112E5" w:rsidRDefault="00B26581">
            <w:pPr>
              <w:widowControl w:val="0"/>
              <w:spacing w:after="0" w:line="240" w:lineRule="auto"/>
              <w:jc w:val="center"/>
              <w:rPr>
                <w:rFonts w:ascii="Times New Roman" w:hAnsi="Times New Roman"/>
                <w:sz w:val="24"/>
                <w:szCs w:val="24"/>
              </w:rPr>
            </w:pPr>
            <w:r w:rsidRPr="001112E5">
              <w:rPr>
                <w:rFonts w:ascii="Times New Roman" w:hAnsi="Times New Roman"/>
                <w:sz w:val="24"/>
                <w:szCs w:val="24"/>
              </w:rPr>
              <w:lastRenderedPageBreak/>
              <w:t>124</w:t>
            </w:r>
          </w:p>
          <w:p w:rsidR="00A72E77" w:rsidRPr="001112E5" w:rsidRDefault="00A72E77">
            <w:pPr>
              <w:widowControl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A72E77" w:rsidRPr="001112E5" w:rsidRDefault="00B26581">
            <w:pPr>
              <w:widowControl w:val="0"/>
              <w:spacing w:after="0" w:line="240" w:lineRule="auto"/>
              <w:jc w:val="center"/>
              <w:rPr>
                <w:rFonts w:ascii="Times New Roman" w:hAnsi="Times New Roman"/>
                <w:sz w:val="24"/>
                <w:szCs w:val="24"/>
              </w:rPr>
            </w:pPr>
            <w:r w:rsidRPr="001112E5">
              <w:rPr>
                <w:rFonts w:ascii="Times New Roman" w:hAnsi="Times New Roman"/>
                <w:sz w:val="24"/>
                <w:szCs w:val="24"/>
              </w:rPr>
              <w:lastRenderedPageBreak/>
              <w:t>211,0</w:t>
            </w:r>
          </w:p>
          <w:p w:rsidR="00A72E77" w:rsidRPr="001112E5" w:rsidRDefault="00B26581">
            <w:pPr>
              <w:widowControl w:val="0"/>
              <w:spacing w:after="0" w:line="240" w:lineRule="auto"/>
              <w:jc w:val="center"/>
              <w:rPr>
                <w:rFonts w:ascii="Times New Roman" w:hAnsi="Times New Roman"/>
              </w:rPr>
            </w:pPr>
            <w:r w:rsidRPr="001112E5">
              <w:rPr>
                <w:rFonts w:ascii="Times New Roman" w:hAnsi="Times New Roman"/>
                <w:sz w:val="24"/>
                <w:szCs w:val="24"/>
              </w:rPr>
              <w:t>211,0</w:t>
            </w:r>
          </w:p>
          <w:p w:rsidR="00A72E77" w:rsidRPr="001112E5" w:rsidRDefault="00B26581">
            <w:pPr>
              <w:widowControl w:val="0"/>
              <w:spacing w:after="0" w:line="240" w:lineRule="auto"/>
              <w:jc w:val="center"/>
              <w:rPr>
                <w:rFonts w:ascii="Times New Roman" w:hAnsi="Times New Roman"/>
              </w:rPr>
            </w:pPr>
            <w:r w:rsidRPr="001112E5">
              <w:rPr>
                <w:rFonts w:ascii="Times New Roman" w:hAnsi="Times New Roman"/>
                <w:sz w:val="24"/>
                <w:szCs w:val="24"/>
              </w:rPr>
              <w:t>209,7</w:t>
            </w:r>
          </w:p>
          <w:p w:rsidR="00A72E77" w:rsidRPr="001112E5" w:rsidRDefault="00A72E77">
            <w:pPr>
              <w:widowControl w:val="0"/>
              <w:spacing w:after="0" w:line="240" w:lineRule="auto"/>
              <w:jc w:val="center"/>
              <w:rPr>
                <w:rFonts w:ascii="Times New Roman" w:hAnsi="Times New Roman"/>
                <w:sz w:val="24"/>
                <w:szCs w:val="24"/>
              </w:rPr>
            </w:pPr>
          </w:p>
          <w:p w:rsidR="00A72E77" w:rsidRPr="001112E5" w:rsidRDefault="00A72E77">
            <w:pPr>
              <w:widowControl w:val="0"/>
              <w:spacing w:after="0" w:line="240" w:lineRule="auto"/>
              <w:jc w:val="center"/>
              <w:rPr>
                <w:rFonts w:ascii="Times New Roman" w:hAnsi="Times New Roman"/>
                <w:sz w:val="24"/>
                <w:szCs w:val="24"/>
              </w:rPr>
            </w:pPr>
          </w:p>
          <w:p w:rsidR="00A72E77" w:rsidRPr="001112E5" w:rsidRDefault="00A72E77">
            <w:pPr>
              <w:widowControl w:val="0"/>
              <w:spacing w:after="0" w:line="240" w:lineRule="auto"/>
              <w:jc w:val="center"/>
              <w:rPr>
                <w:rFonts w:ascii="Times New Roman" w:hAnsi="Times New Roman"/>
                <w:sz w:val="24"/>
                <w:szCs w:val="24"/>
              </w:rPr>
            </w:pPr>
          </w:p>
          <w:p w:rsidR="00A72E77" w:rsidRPr="001112E5" w:rsidRDefault="00A72E77">
            <w:pPr>
              <w:widowControl w:val="0"/>
              <w:spacing w:after="0" w:line="240" w:lineRule="auto"/>
              <w:rPr>
                <w:rFonts w:ascii="Times New Roman" w:hAnsi="Times New Roman"/>
                <w:sz w:val="24"/>
                <w:szCs w:val="24"/>
              </w:rPr>
            </w:pPr>
          </w:p>
          <w:p w:rsidR="00A72E77" w:rsidRPr="001112E5" w:rsidRDefault="00B26581">
            <w:pPr>
              <w:widowControl w:val="0"/>
              <w:spacing w:after="0" w:line="240" w:lineRule="auto"/>
              <w:jc w:val="center"/>
              <w:rPr>
                <w:rFonts w:ascii="Times New Roman" w:hAnsi="Times New Roman"/>
                <w:sz w:val="24"/>
                <w:szCs w:val="24"/>
              </w:rPr>
            </w:pPr>
            <w:r w:rsidRPr="001112E5">
              <w:rPr>
                <w:rFonts w:ascii="Times New Roman" w:hAnsi="Times New Roman"/>
                <w:sz w:val="24"/>
                <w:szCs w:val="24"/>
              </w:rPr>
              <w:t>211,0</w:t>
            </w:r>
          </w:p>
          <w:p w:rsidR="00A72E77" w:rsidRPr="001112E5" w:rsidRDefault="00B26581">
            <w:pPr>
              <w:widowControl w:val="0"/>
              <w:spacing w:after="0" w:line="240" w:lineRule="auto"/>
              <w:jc w:val="center"/>
              <w:rPr>
                <w:rFonts w:ascii="Times New Roman" w:hAnsi="Times New Roman"/>
                <w:sz w:val="24"/>
                <w:szCs w:val="24"/>
              </w:rPr>
            </w:pPr>
            <w:r w:rsidRPr="001112E5">
              <w:rPr>
                <w:rFonts w:ascii="Times New Roman" w:hAnsi="Times New Roman"/>
                <w:sz w:val="24"/>
                <w:szCs w:val="24"/>
              </w:rPr>
              <w:lastRenderedPageBreak/>
              <w:t>209,7</w:t>
            </w:r>
          </w:p>
        </w:tc>
      </w:tr>
      <w:tr w:rsidR="00A72E77" w:rsidRPr="001112E5">
        <w:trPr>
          <w:trHeight w:val="1703"/>
        </w:trPr>
        <w:tc>
          <w:tcPr>
            <w:tcW w:w="2376" w:type="dxa"/>
            <w:tcBorders>
              <w:top w:val="single" w:sz="4" w:space="0" w:color="000000"/>
              <w:left w:val="single" w:sz="4" w:space="0" w:color="000000"/>
              <w:bottom w:val="single" w:sz="4" w:space="0" w:color="000000"/>
              <w:right w:val="single" w:sz="4" w:space="0" w:color="000000"/>
            </w:tcBorders>
          </w:tcPr>
          <w:p w:rsidR="00A72E77" w:rsidRPr="001112E5" w:rsidRDefault="00B26581">
            <w:pPr>
              <w:widowControl w:val="0"/>
              <w:spacing w:after="0" w:line="240" w:lineRule="auto"/>
              <w:jc w:val="both"/>
              <w:rPr>
                <w:rFonts w:ascii="Times New Roman" w:hAnsi="Times New Roman"/>
                <w:sz w:val="24"/>
                <w:szCs w:val="24"/>
              </w:rPr>
            </w:pPr>
            <w:r w:rsidRPr="001112E5">
              <w:rPr>
                <w:rFonts w:ascii="Times New Roman" w:eastAsia="Times New Roman" w:hAnsi="Times New Roman"/>
                <w:sz w:val="24"/>
                <w:szCs w:val="24"/>
              </w:rPr>
              <w:lastRenderedPageBreak/>
              <w:t xml:space="preserve">    </w:t>
            </w:r>
            <w:r w:rsidRPr="001112E5">
              <w:rPr>
                <w:rFonts w:ascii="Times New Roman" w:hAnsi="Times New Roman"/>
                <w:sz w:val="24"/>
                <w:szCs w:val="24"/>
              </w:rPr>
              <w:t>введено юридическими лицами:</w:t>
            </w:r>
          </w:p>
          <w:p w:rsidR="00A72E77" w:rsidRPr="001112E5" w:rsidRDefault="00B26581">
            <w:pPr>
              <w:widowControl w:val="0"/>
              <w:spacing w:after="0" w:line="240" w:lineRule="auto"/>
              <w:jc w:val="right"/>
              <w:rPr>
                <w:rFonts w:ascii="Times New Roman" w:hAnsi="Times New Roman"/>
                <w:sz w:val="24"/>
                <w:szCs w:val="24"/>
              </w:rPr>
            </w:pPr>
            <w:r w:rsidRPr="001112E5">
              <w:rPr>
                <w:rFonts w:ascii="Times New Roman" w:hAnsi="Times New Roman"/>
                <w:sz w:val="24"/>
                <w:szCs w:val="24"/>
              </w:rPr>
              <w:t>кв. м</w:t>
            </w:r>
          </w:p>
          <w:p w:rsidR="00A72E77" w:rsidRPr="001112E5" w:rsidRDefault="00B26581">
            <w:pPr>
              <w:widowControl w:val="0"/>
              <w:spacing w:after="0" w:line="240" w:lineRule="auto"/>
              <w:jc w:val="right"/>
              <w:rPr>
                <w:rFonts w:ascii="Times New Roman" w:hAnsi="Times New Roman"/>
                <w:sz w:val="24"/>
                <w:szCs w:val="24"/>
              </w:rPr>
            </w:pPr>
            <w:r w:rsidRPr="001112E5">
              <w:rPr>
                <w:rFonts w:ascii="Times New Roman" w:hAnsi="Times New Roman"/>
                <w:sz w:val="24"/>
                <w:szCs w:val="24"/>
              </w:rPr>
              <w:t>зданий</w:t>
            </w:r>
          </w:p>
          <w:p w:rsidR="00A72E77" w:rsidRPr="001112E5" w:rsidRDefault="00B26581">
            <w:pPr>
              <w:widowControl w:val="0"/>
              <w:spacing w:after="0" w:line="240" w:lineRule="auto"/>
              <w:jc w:val="right"/>
              <w:rPr>
                <w:rFonts w:ascii="Times New Roman" w:hAnsi="Times New Roman"/>
                <w:sz w:val="24"/>
                <w:szCs w:val="24"/>
              </w:rPr>
            </w:pPr>
            <w:r w:rsidRPr="001112E5">
              <w:rPr>
                <w:rFonts w:ascii="Times New Roman" w:hAnsi="Times New Roman"/>
                <w:sz w:val="24"/>
                <w:szCs w:val="24"/>
              </w:rPr>
              <w:t>квартир</w:t>
            </w:r>
          </w:p>
          <w:p w:rsidR="00A72E77" w:rsidRPr="001112E5" w:rsidRDefault="00A72E77">
            <w:pPr>
              <w:widowControl w:val="0"/>
              <w:spacing w:after="0" w:line="240" w:lineRule="auto"/>
              <w:jc w:val="right"/>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72E77" w:rsidRPr="001112E5" w:rsidRDefault="00A72E77">
            <w:pPr>
              <w:widowControl w:val="0"/>
              <w:spacing w:after="0" w:line="240" w:lineRule="auto"/>
              <w:jc w:val="center"/>
              <w:rPr>
                <w:rFonts w:ascii="Times New Roman" w:hAnsi="Times New Roman"/>
                <w:sz w:val="24"/>
                <w:szCs w:val="24"/>
              </w:rPr>
            </w:pPr>
          </w:p>
          <w:p w:rsidR="00A72E77" w:rsidRPr="001112E5" w:rsidRDefault="00A72E77">
            <w:pPr>
              <w:widowControl w:val="0"/>
              <w:spacing w:after="0" w:line="240" w:lineRule="auto"/>
              <w:jc w:val="center"/>
              <w:rPr>
                <w:rFonts w:ascii="Times New Roman" w:hAnsi="Times New Roman"/>
                <w:sz w:val="24"/>
                <w:szCs w:val="24"/>
              </w:rPr>
            </w:pPr>
          </w:p>
          <w:p w:rsidR="00A72E77" w:rsidRPr="001112E5" w:rsidRDefault="00A72E77">
            <w:pPr>
              <w:widowControl w:val="0"/>
              <w:spacing w:after="0" w:line="240" w:lineRule="auto"/>
              <w:rPr>
                <w:rFonts w:ascii="Times New Roman" w:hAnsi="Times New Roman"/>
                <w:sz w:val="24"/>
                <w:szCs w:val="24"/>
              </w:rPr>
            </w:pPr>
          </w:p>
          <w:p w:rsidR="00A72E77" w:rsidRPr="001112E5" w:rsidRDefault="00B26581">
            <w:pPr>
              <w:widowControl w:val="0"/>
              <w:spacing w:after="0" w:line="240" w:lineRule="auto"/>
              <w:rPr>
                <w:rFonts w:ascii="Times New Roman" w:hAnsi="Times New Roman"/>
                <w:sz w:val="24"/>
                <w:szCs w:val="24"/>
              </w:rPr>
            </w:pPr>
            <w:r w:rsidRPr="001112E5">
              <w:rPr>
                <w:rFonts w:ascii="Times New Roman" w:hAnsi="Times New Roman"/>
                <w:sz w:val="24"/>
                <w:szCs w:val="24"/>
              </w:rPr>
              <w:t>0</w:t>
            </w:r>
          </w:p>
          <w:p w:rsidR="00A72E77" w:rsidRPr="001112E5" w:rsidRDefault="00B26581">
            <w:pPr>
              <w:widowControl w:val="0"/>
              <w:spacing w:after="0" w:line="240" w:lineRule="auto"/>
              <w:rPr>
                <w:rFonts w:ascii="Times New Roman" w:hAnsi="Times New Roman"/>
                <w:sz w:val="24"/>
                <w:szCs w:val="24"/>
              </w:rPr>
            </w:pPr>
            <w:r w:rsidRPr="001112E5">
              <w:rPr>
                <w:rFonts w:ascii="Times New Roman" w:hAnsi="Times New Roman"/>
                <w:sz w:val="24"/>
                <w:szCs w:val="24"/>
              </w:rPr>
              <w:t>0</w:t>
            </w:r>
          </w:p>
          <w:p w:rsidR="00A72E77" w:rsidRPr="001112E5" w:rsidRDefault="00B26581">
            <w:pPr>
              <w:widowControl w:val="0"/>
              <w:spacing w:after="0" w:line="240" w:lineRule="auto"/>
              <w:rPr>
                <w:rFonts w:ascii="Times New Roman" w:hAnsi="Times New Roman"/>
                <w:sz w:val="24"/>
                <w:szCs w:val="24"/>
              </w:rPr>
            </w:pPr>
            <w:r w:rsidRPr="001112E5">
              <w:rPr>
                <w:rFonts w:ascii="Times New Roman" w:hAnsi="Times New Roman"/>
                <w:sz w:val="24"/>
                <w:szCs w:val="24"/>
              </w:rPr>
              <w:t>0</w:t>
            </w:r>
          </w:p>
        </w:tc>
        <w:tc>
          <w:tcPr>
            <w:tcW w:w="1984" w:type="dxa"/>
            <w:tcBorders>
              <w:top w:val="single" w:sz="4" w:space="0" w:color="000000"/>
              <w:left w:val="single" w:sz="4" w:space="0" w:color="000000"/>
              <w:bottom w:val="single" w:sz="4" w:space="0" w:color="000000"/>
              <w:right w:val="single" w:sz="4" w:space="0" w:color="000000"/>
            </w:tcBorders>
          </w:tcPr>
          <w:p w:rsidR="00A72E77" w:rsidRPr="001112E5" w:rsidRDefault="00A72E77">
            <w:pPr>
              <w:widowControl w:val="0"/>
              <w:spacing w:after="0" w:line="240" w:lineRule="auto"/>
              <w:jc w:val="center"/>
              <w:rPr>
                <w:rFonts w:ascii="Times New Roman" w:hAnsi="Times New Roman"/>
                <w:sz w:val="24"/>
                <w:szCs w:val="24"/>
              </w:rPr>
            </w:pPr>
          </w:p>
          <w:p w:rsidR="00A72E77" w:rsidRPr="001112E5" w:rsidRDefault="00A72E77">
            <w:pPr>
              <w:widowControl w:val="0"/>
              <w:spacing w:after="0" w:line="240" w:lineRule="auto"/>
              <w:jc w:val="center"/>
              <w:rPr>
                <w:rFonts w:ascii="Times New Roman" w:hAnsi="Times New Roman"/>
                <w:sz w:val="24"/>
                <w:szCs w:val="24"/>
              </w:rPr>
            </w:pPr>
          </w:p>
          <w:p w:rsidR="00A72E77" w:rsidRPr="001112E5" w:rsidRDefault="00A72E77">
            <w:pPr>
              <w:widowControl w:val="0"/>
              <w:spacing w:after="0" w:line="240" w:lineRule="auto"/>
              <w:rPr>
                <w:rFonts w:ascii="Times New Roman" w:hAnsi="Times New Roman"/>
                <w:sz w:val="24"/>
                <w:szCs w:val="24"/>
              </w:rPr>
            </w:pPr>
          </w:p>
          <w:p w:rsidR="00A72E77" w:rsidRPr="001112E5" w:rsidRDefault="00B26581">
            <w:pPr>
              <w:widowControl w:val="0"/>
              <w:spacing w:after="0" w:line="240" w:lineRule="auto"/>
              <w:jc w:val="center"/>
              <w:rPr>
                <w:rFonts w:ascii="Times New Roman" w:hAnsi="Times New Roman"/>
                <w:sz w:val="24"/>
                <w:szCs w:val="24"/>
              </w:rPr>
            </w:pPr>
            <w:r w:rsidRPr="001112E5">
              <w:rPr>
                <w:rFonts w:ascii="Times New Roman" w:hAnsi="Times New Roman"/>
                <w:sz w:val="24"/>
                <w:szCs w:val="24"/>
              </w:rPr>
              <w:t>0</w:t>
            </w:r>
          </w:p>
          <w:p w:rsidR="00A72E77" w:rsidRPr="001112E5" w:rsidRDefault="00B26581">
            <w:pPr>
              <w:widowControl w:val="0"/>
              <w:spacing w:after="0" w:line="240" w:lineRule="auto"/>
              <w:jc w:val="center"/>
              <w:rPr>
                <w:rFonts w:ascii="Times New Roman" w:hAnsi="Times New Roman"/>
                <w:sz w:val="24"/>
                <w:szCs w:val="24"/>
              </w:rPr>
            </w:pPr>
            <w:r w:rsidRPr="001112E5">
              <w:rPr>
                <w:rFonts w:ascii="Times New Roman" w:hAnsi="Times New Roman"/>
                <w:sz w:val="24"/>
                <w:szCs w:val="24"/>
              </w:rPr>
              <w:t>0</w:t>
            </w:r>
          </w:p>
          <w:p w:rsidR="00A72E77" w:rsidRPr="001112E5" w:rsidRDefault="00B26581">
            <w:pPr>
              <w:widowControl w:val="0"/>
              <w:spacing w:after="0" w:line="240" w:lineRule="auto"/>
              <w:jc w:val="center"/>
              <w:rPr>
                <w:rFonts w:ascii="Times New Roman" w:hAnsi="Times New Roman"/>
                <w:sz w:val="24"/>
                <w:szCs w:val="24"/>
              </w:rPr>
            </w:pPr>
            <w:r w:rsidRPr="001112E5">
              <w:rPr>
                <w:rFonts w:ascii="Times New Roman" w:hAnsi="Times New Roman"/>
                <w:sz w:val="24"/>
                <w:szCs w:val="24"/>
              </w:rPr>
              <w:t>0</w:t>
            </w:r>
          </w:p>
        </w:tc>
        <w:tc>
          <w:tcPr>
            <w:tcW w:w="1568" w:type="dxa"/>
            <w:tcBorders>
              <w:top w:val="single" w:sz="4" w:space="0" w:color="000000"/>
              <w:left w:val="single" w:sz="4" w:space="0" w:color="000000"/>
              <w:bottom w:val="single" w:sz="4" w:space="0" w:color="000000"/>
              <w:right w:val="single" w:sz="4" w:space="0" w:color="000000"/>
            </w:tcBorders>
          </w:tcPr>
          <w:p w:rsidR="00A72E77" w:rsidRPr="001112E5" w:rsidRDefault="00A72E77">
            <w:pPr>
              <w:widowControl w:val="0"/>
              <w:spacing w:after="0" w:line="240" w:lineRule="auto"/>
              <w:jc w:val="center"/>
              <w:rPr>
                <w:rFonts w:ascii="Times New Roman" w:hAnsi="Times New Roman"/>
                <w:sz w:val="24"/>
                <w:szCs w:val="24"/>
              </w:rPr>
            </w:pPr>
          </w:p>
          <w:p w:rsidR="00A72E77" w:rsidRPr="001112E5" w:rsidRDefault="00A72E77">
            <w:pPr>
              <w:widowControl w:val="0"/>
              <w:spacing w:after="0" w:line="240" w:lineRule="auto"/>
              <w:jc w:val="center"/>
              <w:rPr>
                <w:rFonts w:ascii="Times New Roman" w:hAnsi="Times New Roman"/>
                <w:sz w:val="24"/>
                <w:szCs w:val="24"/>
              </w:rPr>
            </w:pPr>
          </w:p>
          <w:p w:rsidR="00A72E77" w:rsidRPr="001112E5" w:rsidRDefault="00A72E77">
            <w:pPr>
              <w:widowControl w:val="0"/>
              <w:spacing w:after="0" w:line="240" w:lineRule="auto"/>
              <w:jc w:val="center"/>
              <w:rPr>
                <w:rFonts w:ascii="Times New Roman" w:hAnsi="Times New Roman"/>
                <w:sz w:val="24"/>
                <w:szCs w:val="24"/>
              </w:rPr>
            </w:pPr>
          </w:p>
          <w:p w:rsidR="00A72E77" w:rsidRPr="001112E5" w:rsidRDefault="00B26581">
            <w:pPr>
              <w:widowControl w:val="0"/>
              <w:spacing w:after="0" w:line="240" w:lineRule="auto"/>
              <w:jc w:val="center"/>
              <w:rPr>
                <w:rFonts w:ascii="Times New Roman" w:hAnsi="Times New Roman"/>
                <w:sz w:val="24"/>
                <w:szCs w:val="24"/>
              </w:rPr>
            </w:pPr>
            <w:r w:rsidRPr="001112E5">
              <w:rPr>
                <w:rFonts w:ascii="Times New Roman" w:hAnsi="Times New Roman"/>
                <w:sz w:val="24"/>
                <w:szCs w:val="24"/>
              </w:rPr>
              <w:t>0</w:t>
            </w:r>
          </w:p>
        </w:tc>
        <w:tc>
          <w:tcPr>
            <w:tcW w:w="1440" w:type="dxa"/>
            <w:tcBorders>
              <w:top w:val="single" w:sz="4" w:space="0" w:color="000000"/>
              <w:left w:val="single" w:sz="4" w:space="0" w:color="000000"/>
              <w:bottom w:val="single" w:sz="4" w:space="0" w:color="000000"/>
              <w:right w:val="single" w:sz="4" w:space="0" w:color="000000"/>
            </w:tcBorders>
          </w:tcPr>
          <w:p w:rsidR="00A72E77" w:rsidRPr="001112E5" w:rsidRDefault="00A72E77">
            <w:pPr>
              <w:widowControl w:val="0"/>
              <w:spacing w:after="0" w:line="240" w:lineRule="auto"/>
              <w:jc w:val="center"/>
              <w:rPr>
                <w:rFonts w:ascii="Times New Roman" w:hAnsi="Times New Roman"/>
                <w:sz w:val="24"/>
                <w:szCs w:val="24"/>
              </w:rPr>
            </w:pPr>
          </w:p>
          <w:p w:rsidR="00A72E77" w:rsidRPr="001112E5" w:rsidRDefault="00A72E77">
            <w:pPr>
              <w:widowControl w:val="0"/>
              <w:spacing w:after="0" w:line="240" w:lineRule="auto"/>
              <w:jc w:val="center"/>
              <w:rPr>
                <w:rFonts w:ascii="Times New Roman" w:hAnsi="Times New Roman"/>
                <w:sz w:val="24"/>
                <w:szCs w:val="24"/>
              </w:rPr>
            </w:pPr>
          </w:p>
          <w:p w:rsidR="00A72E77" w:rsidRPr="001112E5" w:rsidRDefault="00A72E77">
            <w:pPr>
              <w:widowControl w:val="0"/>
              <w:spacing w:after="0" w:line="240" w:lineRule="auto"/>
              <w:jc w:val="center"/>
              <w:rPr>
                <w:rFonts w:ascii="Times New Roman" w:hAnsi="Times New Roman"/>
                <w:sz w:val="24"/>
                <w:szCs w:val="24"/>
              </w:rPr>
            </w:pPr>
          </w:p>
          <w:p w:rsidR="00A72E77" w:rsidRPr="001112E5" w:rsidRDefault="00B26581">
            <w:pPr>
              <w:widowControl w:val="0"/>
              <w:spacing w:after="0" w:line="240" w:lineRule="auto"/>
              <w:jc w:val="center"/>
              <w:rPr>
                <w:rFonts w:ascii="Times New Roman" w:hAnsi="Times New Roman"/>
                <w:sz w:val="24"/>
                <w:szCs w:val="24"/>
              </w:rPr>
            </w:pPr>
            <w:r w:rsidRPr="001112E5">
              <w:rPr>
                <w:rFonts w:ascii="Times New Roman" w:hAnsi="Times New Roman"/>
                <w:sz w:val="24"/>
                <w:szCs w:val="24"/>
              </w:rPr>
              <w:t>-</w:t>
            </w:r>
          </w:p>
        </w:tc>
      </w:tr>
      <w:tr w:rsidR="00A72E77" w:rsidRPr="001112E5">
        <w:trPr>
          <w:trHeight w:val="494"/>
        </w:trPr>
        <w:tc>
          <w:tcPr>
            <w:tcW w:w="2376" w:type="dxa"/>
            <w:vMerge w:val="restart"/>
            <w:tcBorders>
              <w:top w:val="single" w:sz="4" w:space="0" w:color="000000"/>
              <w:left w:val="single" w:sz="4" w:space="0" w:color="000000"/>
              <w:bottom w:val="single" w:sz="4" w:space="0" w:color="000000"/>
              <w:right w:val="single" w:sz="4" w:space="0" w:color="000000"/>
            </w:tcBorders>
          </w:tcPr>
          <w:p w:rsidR="00A72E77" w:rsidRPr="001112E5" w:rsidRDefault="00B26581">
            <w:pPr>
              <w:pBdr>
                <w:top w:val="none" w:sz="4" w:space="0" w:color="000000"/>
                <w:left w:val="none" w:sz="4" w:space="0" w:color="000000"/>
                <w:bottom w:val="none" w:sz="4" w:space="0" w:color="000000"/>
                <w:right w:val="none" w:sz="4" w:space="0" w:color="000000"/>
              </w:pBdr>
              <w:spacing w:after="0" w:line="253" w:lineRule="atLeast"/>
              <w:jc w:val="both"/>
            </w:pPr>
            <w:r w:rsidRPr="001112E5">
              <w:rPr>
                <w:rFonts w:ascii="Times New Roman" w:eastAsia="Times New Roman" w:hAnsi="Times New Roman"/>
                <w:color w:val="000000"/>
                <w:sz w:val="24"/>
              </w:rPr>
              <w:t xml:space="preserve">ИЖС, </w:t>
            </w:r>
            <w:proofErr w:type="gramStart"/>
            <w:r w:rsidRPr="001112E5">
              <w:rPr>
                <w:rFonts w:ascii="Times New Roman" w:eastAsia="Times New Roman" w:hAnsi="Times New Roman"/>
                <w:color w:val="000000"/>
                <w:sz w:val="24"/>
              </w:rPr>
              <w:t>осуществляемое</w:t>
            </w:r>
            <w:proofErr w:type="gramEnd"/>
            <w:r w:rsidRPr="001112E5">
              <w:rPr>
                <w:rFonts w:ascii="Times New Roman" w:eastAsia="Times New Roman" w:hAnsi="Times New Roman"/>
                <w:color w:val="000000"/>
                <w:sz w:val="24"/>
              </w:rPr>
              <w:t xml:space="preserve"> населением на земельных участках, предназначенных для ведения садоводства:</w:t>
            </w:r>
          </w:p>
          <w:p w:rsidR="00A72E77" w:rsidRPr="001112E5" w:rsidRDefault="00B26581">
            <w:pPr>
              <w:pBdr>
                <w:top w:val="none" w:sz="4" w:space="0" w:color="000000"/>
                <w:left w:val="none" w:sz="4" w:space="0" w:color="000000"/>
                <w:bottom w:val="none" w:sz="4" w:space="0" w:color="000000"/>
                <w:right w:val="none" w:sz="4" w:space="0" w:color="000000"/>
              </w:pBdr>
              <w:spacing w:after="0" w:line="253" w:lineRule="atLeast"/>
              <w:jc w:val="both"/>
            </w:pPr>
            <w:r w:rsidRPr="001112E5">
              <w:rPr>
                <w:rFonts w:ascii="Times New Roman" w:eastAsia="Times New Roman" w:hAnsi="Times New Roman"/>
                <w:color w:val="000000"/>
                <w:sz w:val="24"/>
              </w:rPr>
              <w:t xml:space="preserve">               кв.м. зданий</w:t>
            </w:r>
          </w:p>
          <w:p w:rsidR="00A72E77" w:rsidRPr="001112E5" w:rsidRDefault="00B26581">
            <w:pPr>
              <w:widowControl w:val="0"/>
              <w:spacing w:after="0" w:line="240" w:lineRule="auto"/>
              <w:jc w:val="right"/>
            </w:pPr>
            <w:r w:rsidRPr="001112E5">
              <w:rPr>
                <w:rFonts w:ascii="Times New Roman" w:eastAsia="Times New Roman" w:hAnsi="Times New Roman"/>
                <w:color w:val="000000"/>
                <w:sz w:val="24"/>
              </w:rPr>
              <w:t>квартир</w:t>
            </w:r>
          </w:p>
          <w:p w:rsidR="00A72E77" w:rsidRPr="001112E5" w:rsidRDefault="00A72E77">
            <w:pPr>
              <w:widowControl w:val="0"/>
              <w:spacing w:after="0" w:line="240" w:lineRule="auto"/>
              <w:jc w:val="both"/>
              <w:rPr>
                <w:rFonts w:ascii="Times New Roman" w:eastAsia="Times New Roman" w:hAnsi="Times New Roman"/>
                <w:sz w:val="24"/>
                <w:szCs w:val="24"/>
              </w:rPr>
            </w:pPr>
          </w:p>
        </w:tc>
        <w:tc>
          <w:tcPr>
            <w:tcW w:w="1985" w:type="dxa"/>
            <w:vMerge w:val="restart"/>
            <w:tcBorders>
              <w:top w:val="single" w:sz="4" w:space="0" w:color="000000"/>
              <w:left w:val="single" w:sz="4" w:space="0" w:color="000000"/>
              <w:bottom w:val="single" w:sz="4" w:space="0" w:color="000000"/>
              <w:right w:val="single" w:sz="4" w:space="0" w:color="000000"/>
            </w:tcBorders>
          </w:tcPr>
          <w:p w:rsidR="00A72E77" w:rsidRPr="001112E5" w:rsidRDefault="00A72E77">
            <w:pPr>
              <w:pBdr>
                <w:top w:val="none" w:sz="4" w:space="0" w:color="000000"/>
                <w:left w:val="none" w:sz="4" w:space="0" w:color="000000"/>
                <w:bottom w:val="none" w:sz="4" w:space="0" w:color="000000"/>
                <w:right w:val="none" w:sz="4" w:space="0" w:color="000000"/>
              </w:pBdr>
              <w:spacing w:after="0" w:line="253" w:lineRule="atLeast"/>
              <w:jc w:val="center"/>
            </w:pPr>
          </w:p>
          <w:p w:rsidR="00A72E77" w:rsidRPr="001112E5" w:rsidRDefault="00A72E77">
            <w:pPr>
              <w:pBdr>
                <w:top w:val="none" w:sz="4" w:space="0" w:color="000000"/>
                <w:left w:val="none" w:sz="4" w:space="0" w:color="000000"/>
                <w:bottom w:val="none" w:sz="4" w:space="0" w:color="000000"/>
                <w:right w:val="none" w:sz="4" w:space="0" w:color="000000"/>
              </w:pBdr>
              <w:spacing w:after="0" w:line="253" w:lineRule="atLeast"/>
              <w:jc w:val="center"/>
              <w:rPr>
                <w:rFonts w:ascii="Times New Roman" w:eastAsia="Times New Roman" w:hAnsi="Times New Roman"/>
                <w:color w:val="000000"/>
                <w:sz w:val="24"/>
              </w:rPr>
            </w:pPr>
          </w:p>
          <w:p w:rsidR="00A72E77" w:rsidRPr="001112E5" w:rsidRDefault="00A72E77">
            <w:pPr>
              <w:pBdr>
                <w:top w:val="none" w:sz="4" w:space="0" w:color="000000"/>
                <w:left w:val="none" w:sz="4" w:space="0" w:color="000000"/>
                <w:bottom w:val="none" w:sz="4" w:space="0" w:color="000000"/>
                <w:right w:val="none" w:sz="4" w:space="0" w:color="000000"/>
              </w:pBdr>
              <w:spacing w:after="0" w:line="253" w:lineRule="atLeast"/>
              <w:jc w:val="center"/>
              <w:rPr>
                <w:rFonts w:ascii="Times New Roman" w:eastAsia="Times New Roman" w:hAnsi="Times New Roman"/>
                <w:color w:val="000000"/>
                <w:sz w:val="24"/>
              </w:rPr>
            </w:pPr>
          </w:p>
          <w:p w:rsidR="00A72E77" w:rsidRPr="001112E5" w:rsidRDefault="00A72E77">
            <w:pPr>
              <w:pBdr>
                <w:top w:val="none" w:sz="4" w:space="0" w:color="000000"/>
                <w:left w:val="none" w:sz="4" w:space="0" w:color="000000"/>
                <w:bottom w:val="none" w:sz="4" w:space="0" w:color="000000"/>
                <w:right w:val="none" w:sz="4" w:space="0" w:color="000000"/>
              </w:pBdr>
              <w:spacing w:after="0" w:line="253" w:lineRule="atLeast"/>
              <w:jc w:val="center"/>
              <w:rPr>
                <w:rFonts w:ascii="Times New Roman" w:eastAsia="Times New Roman" w:hAnsi="Times New Roman"/>
                <w:color w:val="000000"/>
                <w:sz w:val="24"/>
              </w:rPr>
            </w:pPr>
          </w:p>
          <w:p w:rsidR="00A72E77" w:rsidRPr="001112E5" w:rsidRDefault="00A72E77">
            <w:pPr>
              <w:pBdr>
                <w:top w:val="none" w:sz="4" w:space="0" w:color="000000"/>
                <w:left w:val="none" w:sz="4" w:space="0" w:color="000000"/>
                <w:bottom w:val="none" w:sz="4" w:space="0" w:color="000000"/>
                <w:right w:val="none" w:sz="4" w:space="0" w:color="000000"/>
              </w:pBdr>
              <w:spacing w:after="0" w:line="253" w:lineRule="atLeast"/>
              <w:jc w:val="center"/>
              <w:rPr>
                <w:rFonts w:ascii="Times New Roman" w:eastAsia="Times New Roman" w:hAnsi="Times New Roman"/>
                <w:color w:val="000000"/>
                <w:sz w:val="24"/>
              </w:rPr>
            </w:pPr>
          </w:p>
          <w:p w:rsidR="00A72E77" w:rsidRPr="001112E5" w:rsidRDefault="00A72E77">
            <w:pPr>
              <w:pBdr>
                <w:top w:val="none" w:sz="4" w:space="0" w:color="000000"/>
                <w:left w:val="none" w:sz="4" w:space="0" w:color="000000"/>
                <w:bottom w:val="none" w:sz="4" w:space="0" w:color="000000"/>
                <w:right w:val="none" w:sz="4" w:space="0" w:color="000000"/>
              </w:pBdr>
              <w:spacing w:after="0" w:line="253" w:lineRule="atLeast"/>
              <w:jc w:val="center"/>
              <w:rPr>
                <w:rFonts w:ascii="Times New Roman" w:eastAsia="Times New Roman" w:hAnsi="Times New Roman"/>
                <w:color w:val="000000"/>
                <w:sz w:val="24"/>
              </w:rPr>
            </w:pPr>
          </w:p>
          <w:p w:rsidR="00A72E77" w:rsidRPr="001112E5" w:rsidRDefault="00B26581">
            <w:pPr>
              <w:pBdr>
                <w:top w:val="none" w:sz="4" w:space="0" w:color="000000"/>
                <w:left w:val="none" w:sz="4" w:space="0" w:color="000000"/>
                <w:bottom w:val="none" w:sz="4" w:space="0" w:color="000000"/>
                <w:right w:val="none" w:sz="4" w:space="0" w:color="000000"/>
              </w:pBdr>
              <w:spacing w:after="0" w:line="253" w:lineRule="atLeast"/>
              <w:jc w:val="center"/>
              <w:rPr>
                <w:rFonts w:ascii="Times New Roman" w:eastAsia="Times New Roman" w:hAnsi="Times New Roman"/>
                <w:color w:val="000000"/>
                <w:sz w:val="24"/>
              </w:rPr>
            </w:pPr>
            <w:r w:rsidRPr="001112E5">
              <w:rPr>
                <w:rFonts w:ascii="Times New Roman" w:eastAsia="Times New Roman" w:hAnsi="Times New Roman"/>
                <w:color w:val="000000"/>
                <w:sz w:val="24"/>
              </w:rPr>
              <w:t>303 </w:t>
            </w:r>
          </w:p>
          <w:p w:rsidR="00A72E77" w:rsidRPr="001112E5" w:rsidRDefault="00B26581">
            <w:pPr>
              <w:pBdr>
                <w:top w:val="none" w:sz="4" w:space="0" w:color="000000"/>
                <w:left w:val="none" w:sz="4" w:space="0" w:color="000000"/>
                <w:bottom w:val="none" w:sz="4" w:space="0" w:color="000000"/>
                <w:right w:val="none" w:sz="4" w:space="0" w:color="000000"/>
              </w:pBdr>
              <w:spacing w:after="0" w:line="253" w:lineRule="atLeast"/>
              <w:jc w:val="center"/>
            </w:pPr>
            <w:r w:rsidRPr="001112E5">
              <w:rPr>
                <w:rFonts w:ascii="Times New Roman" w:eastAsia="Times New Roman" w:hAnsi="Times New Roman"/>
                <w:color w:val="000000"/>
                <w:sz w:val="24"/>
              </w:rPr>
              <w:t>1</w:t>
            </w:r>
          </w:p>
          <w:p w:rsidR="00A72E77" w:rsidRPr="001112E5" w:rsidRDefault="00B26581">
            <w:pPr>
              <w:widowControl w:val="0"/>
              <w:spacing w:after="0" w:line="240" w:lineRule="auto"/>
              <w:jc w:val="center"/>
            </w:pPr>
            <w:r w:rsidRPr="001112E5">
              <w:rPr>
                <w:rFonts w:ascii="Times New Roman" w:eastAsia="Times New Roman" w:hAnsi="Times New Roman"/>
                <w:color w:val="000000"/>
                <w:sz w:val="24"/>
              </w:rPr>
              <w:t>1</w:t>
            </w:r>
          </w:p>
        </w:tc>
        <w:tc>
          <w:tcPr>
            <w:tcW w:w="1984" w:type="dxa"/>
            <w:vMerge w:val="restart"/>
            <w:tcBorders>
              <w:top w:val="single" w:sz="4" w:space="0" w:color="000000"/>
              <w:left w:val="single" w:sz="4" w:space="0" w:color="000000"/>
              <w:bottom w:val="single" w:sz="4" w:space="0" w:color="000000"/>
              <w:right w:val="single" w:sz="4" w:space="0" w:color="000000"/>
            </w:tcBorders>
          </w:tcPr>
          <w:p w:rsidR="00A72E77" w:rsidRPr="001112E5" w:rsidRDefault="00A72E77">
            <w:pPr>
              <w:widowControl w:val="0"/>
              <w:spacing w:after="0" w:line="240" w:lineRule="auto"/>
              <w:jc w:val="center"/>
              <w:rPr>
                <w:rFonts w:ascii="Times New Roman" w:hAnsi="Times New Roman"/>
                <w:sz w:val="24"/>
                <w:szCs w:val="24"/>
              </w:rPr>
            </w:pPr>
          </w:p>
          <w:p w:rsidR="00A72E77" w:rsidRPr="001112E5" w:rsidRDefault="00A72E77">
            <w:pPr>
              <w:widowControl w:val="0"/>
              <w:spacing w:after="0" w:line="240" w:lineRule="auto"/>
              <w:jc w:val="center"/>
              <w:rPr>
                <w:rFonts w:ascii="Times New Roman" w:hAnsi="Times New Roman"/>
                <w:sz w:val="24"/>
                <w:szCs w:val="24"/>
              </w:rPr>
            </w:pPr>
          </w:p>
          <w:p w:rsidR="00A72E77" w:rsidRPr="001112E5" w:rsidRDefault="00A72E77">
            <w:pPr>
              <w:widowControl w:val="0"/>
              <w:spacing w:after="0" w:line="240" w:lineRule="auto"/>
              <w:jc w:val="center"/>
              <w:rPr>
                <w:rFonts w:ascii="Times New Roman" w:hAnsi="Times New Roman"/>
                <w:sz w:val="24"/>
                <w:szCs w:val="24"/>
              </w:rPr>
            </w:pPr>
          </w:p>
          <w:p w:rsidR="00A72E77" w:rsidRPr="001112E5" w:rsidRDefault="00A72E77">
            <w:pPr>
              <w:widowControl w:val="0"/>
              <w:spacing w:after="0" w:line="240" w:lineRule="auto"/>
              <w:jc w:val="center"/>
              <w:rPr>
                <w:rFonts w:ascii="Times New Roman" w:hAnsi="Times New Roman"/>
                <w:sz w:val="24"/>
                <w:szCs w:val="24"/>
              </w:rPr>
            </w:pPr>
          </w:p>
          <w:p w:rsidR="00A72E77" w:rsidRPr="001112E5" w:rsidRDefault="00A72E77">
            <w:pPr>
              <w:widowControl w:val="0"/>
              <w:spacing w:after="0" w:line="240" w:lineRule="auto"/>
              <w:jc w:val="center"/>
              <w:rPr>
                <w:rFonts w:ascii="Times New Roman" w:hAnsi="Times New Roman"/>
                <w:sz w:val="24"/>
                <w:szCs w:val="24"/>
              </w:rPr>
            </w:pPr>
          </w:p>
          <w:p w:rsidR="00A72E77" w:rsidRPr="001112E5" w:rsidRDefault="00A72E77">
            <w:pPr>
              <w:widowControl w:val="0"/>
              <w:spacing w:after="0" w:line="240" w:lineRule="auto"/>
              <w:jc w:val="center"/>
              <w:rPr>
                <w:rFonts w:ascii="Times New Roman" w:hAnsi="Times New Roman"/>
                <w:sz w:val="24"/>
                <w:szCs w:val="24"/>
              </w:rPr>
            </w:pPr>
          </w:p>
          <w:p w:rsidR="00A72E77" w:rsidRPr="001112E5" w:rsidRDefault="00B26581">
            <w:pPr>
              <w:widowControl w:val="0"/>
              <w:spacing w:after="0" w:line="240" w:lineRule="auto"/>
              <w:jc w:val="center"/>
              <w:rPr>
                <w:rFonts w:ascii="Times New Roman" w:hAnsi="Times New Roman"/>
                <w:sz w:val="24"/>
                <w:szCs w:val="24"/>
              </w:rPr>
            </w:pPr>
            <w:r w:rsidRPr="001112E5">
              <w:rPr>
                <w:rFonts w:ascii="Times New Roman" w:hAnsi="Times New Roman"/>
                <w:sz w:val="24"/>
                <w:szCs w:val="24"/>
              </w:rPr>
              <w:t>0</w:t>
            </w:r>
          </w:p>
          <w:p w:rsidR="00A72E77" w:rsidRPr="001112E5" w:rsidRDefault="00B26581">
            <w:pPr>
              <w:widowControl w:val="0"/>
              <w:spacing w:after="0" w:line="240" w:lineRule="auto"/>
              <w:jc w:val="center"/>
              <w:rPr>
                <w:rFonts w:ascii="Times New Roman" w:hAnsi="Times New Roman"/>
                <w:sz w:val="24"/>
                <w:szCs w:val="24"/>
              </w:rPr>
            </w:pPr>
            <w:r w:rsidRPr="001112E5">
              <w:rPr>
                <w:rFonts w:ascii="Times New Roman" w:hAnsi="Times New Roman"/>
                <w:sz w:val="24"/>
                <w:szCs w:val="24"/>
              </w:rPr>
              <w:t>0</w:t>
            </w:r>
          </w:p>
          <w:p w:rsidR="00A72E77" w:rsidRPr="001112E5" w:rsidRDefault="00B26581">
            <w:pPr>
              <w:widowControl w:val="0"/>
              <w:spacing w:after="0" w:line="240" w:lineRule="auto"/>
              <w:jc w:val="center"/>
              <w:rPr>
                <w:rFonts w:ascii="Times New Roman" w:hAnsi="Times New Roman"/>
                <w:sz w:val="24"/>
                <w:szCs w:val="24"/>
              </w:rPr>
            </w:pPr>
            <w:r w:rsidRPr="001112E5">
              <w:rPr>
                <w:rFonts w:ascii="Times New Roman" w:hAnsi="Times New Roman"/>
                <w:sz w:val="24"/>
                <w:szCs w:val="24"/>
              </w:rPr>
              <w:t>0</w:t>
            </w:r>
          </w:p>
        </w:tc>
        <w:tc>
          <w:tcPr>
            <w:tcW w:w="1568" w:type="dxa"/>
            <w:vMerge w:val="restart"/>
            <w:tcBorders>
              <w:top w:val="single" w:sz="4" w:space="0" w:color="000000"/>
              <w:left w:val="single" w:sz="4" w:space="0" w:color="000000"/>
              <w:bottom w:val="single" w:sz="4" w:space="0" w:color="000000"/>
              <w:right w:val="single" w:sz="4" w:space="0" w:color="000000"/>
            </w:tcBorders>
          </w:tcPr>
          <w:p w:rsidR="00A72E77" w:rsidRPr="001112E5" w:rsidRDefault="00A72E77">
            <w:pPr>
              <w:widowControl w:val="0"/>
              <w:spacing w:after="0" w:line="240" w:lineRule="auto"/>
              <w:jc w:val="center"/>
              <w:rPr>
                <w:rFonts w:ascii="Times New Roman" w:hAnsi="Times New Roman"/>
                <w:sz w:val="24"/>
                <w:szCs w:val="24"/>
              </w:rPr>
            </w:pPr>
          </w:p>
          <w:p w:rsidR="00A72E77" w:rsidRPr="001112E5" w:rsidRDefault="00A72E77">
            <w:pPr>
              <w:widowControl w:val="0"/>
              <w:spacing w:after="0" w:line="240" w:lineRule="auto"/>
              <w:jc w:val="center"/>
              <w:rPr>
                <w:rFonts w:ascii="Times New Roman" w:hAnsi="Times New Roman"/>
                <w:sz w:val="24"/>
                <w:szCs w:val="24"/>
              </w:rPr>
            </w:pPr>
          </w:p>
          <w:p w:rsidR="00A72E77" w:rsidRPr="001112E5" w:rsidRDefault="00A72E77">
            <w:pPr>
              <w:widowControl w:val="0"/>
              <w:spacing w:after="0" w:line="240" w:lineRule="auto"/>
              <w:jc w:val="center"/>
              <w:rPr>
                <w:rFonts w:ascii="Times New Roman" w:hAnsi="Times New Roman"/>
                <w:sz w:val="24"/>
                <w:szCs w:val="24"/>
              </w:rPr>
            </w:pPr>
          </w:p>
          <w:p w:rsidR="00A72E77" w:rsidRPr="001112E5" w:rsidRDefault="00A72E77">
            <w:pPr>
              <w:widowControl w:val="0"/>
              <w:spacing w:after="0" w:line="240" w:lineRule="auto"/>
              <w:jc w:val="center"/>
              <w:rPr>
                <w:rFonts w:ascii="Times New Roman" w:hAnsi="Times New Roman"/>
                <w:sz w:val="24"/>
                <w:szCs w:val="24"/>
              </w:rPr>
            </w:pPr>
          </w:p>
          <w:p w:rsidR="00A72E77" w:rsidRPr="001112E5" w:rsidRDefault="00A72E77">
            <w:pPr>
              <w:widowControl w:val="0"/>
              <w:spacing w:after="0" w:line="240" w:lineRule="auto"/>
              <w:jc w:val="center"/>
              <w:rPr>
                <w:rFonts w:ascii="Times New Roman" w:hAnsi="Times New Roman"/>
                <w:sz w:val="24"/>
                <w:szCs w:val="24"/>
              </w:rPr>
            </w:pPr>
          </w:p>
          <w:p w:rsidR="00A72E77" w:rsidRPr="001112E5" w:rsidRDefault="00A72E77">
            <w:pPr>
              <w:widowControl w:val="0"/>
              <w:spacing w:after="0" w:line="240" w:lineRule="auto"/>
              <w:jc w:val="center"/>
              <w:rPr>
                <w:rFonts w:ascii="Times New Roman" w:hAnsi="Times New Roman"/>
                <w:sz w:val="24"/>
                <w:szCs w:val="24"/>
              </w:rPr>
            </w:pPr>
          </w:p>
          <w:p w:rsidR="00A72E77" w:rsidRPr="001112E5" w:rsidRDefault="00B26581">
            <w:pPr>
              <w:widowControl w:val="0"/>
              <w:spacing w:after="0" w:line="240" w:lineRule="auto"/>
              <w:jc w:val="center"/>
              <w:rPr>
                <w:rFonts w:ascii="Times New Roman" w:hAnsi="Times New Roman"/>
                <w:sz w:val="24"/>
                <w:szCs w:val="24"/>
              </w:rPr>
            </w:pPr>
            <w:r w:rsidRPr="001112E5">
              <w:rPr>
                <w:rFonts w:ascii="Times New Roman" w:hAnsi="Times New Roman"/>
                <w:sz w:val="24"/>
                <w:szCs w:val="24"/>
              </w:rPr>
              <w:t>-303</w:t>
            </w:r>
          </w:p>
          <w:p w:rsidR="00A72E77" w:rsidRPr="001112E5" w:rsidRDefault="00B26581">
            <w:pPr>
              <w:widowControl w:val="0"/>
              <w:spacing w:after="0" w:line="240" w:lineRule="auto"/>
              <w:jc w:val="center"/>
              <w:rPr>
                <w:rFonts w:ascii="Times New Roman" w:hAnsi="Times New Roman"/>
                <w:sz w:val="24"/>
                <w:szCs w:val="24"/>
              </w:rPr>
            </w:pPr>
            <w:r w:rsidRPr="001112E5">
              <w:rPr>
                <w:rFonts w:ascii="Times New Roman" w:hAnsi="Times New Roman"/>
                <w:sz w:val="24"/>
                <w:szCs w:val="24"/>
              </w:rPr>
              <w:t>-1</w:t>
            </w:r>
          </w:p>
          <w:p w:rsidR="00A72E77" w:rsidRPr="001112E5" w:rsidRDefault="00B26581">
            <w:pPr>
              <w:widowControl w:val="0"/>
              <w:spacing w:after="0" w:line="240" w:lineRule="auto"/>
              <w:jc w:val="center"/>
              <w:rPr>
                <w:rFonts w:ascii="Times New Roman" w:hAnsi="Times New Roman"/>
                <w:sz w:val="24"/>
                <w:szCs w:val="24"/>
              </w:rPr>
            </w:pPr>
            <w:r w:rsidRPr="001112E5">
              <w:rPr>
                <w:rFonts w:ascii="Times New Roman" w:hAnsi="Times New Roman"/>
                <w:sz w:val="24"/>
                <w:szCs w:val="24"/>
              </w:rPr>
              <w:t>-1</w:t>
            </w:r>
          </w:p>
        </w:tc>
        <w:tc>
          <w:tcPr>
            <w:tcW w:w="1440" w:type="dxa"/>
            <w:vMerge w:val="restart"/>
            <w:tcBorders>
              <w:top w:val="single" w:sz="4" w:space="0" w:color="000000"/>
              <w:left w:val="single" w:sz="4" w:space="0" w:color="000000"/>
              <w:bottom w:val="single" w:sz="4" w:space="0" w:color="000000"/>
              <w:right w:val="single" w:sz="4" w:space="0" w:color="000000"/>
            </w:tcBorders>
          </w:tcPr>
          <w:p w:rsidR="00A72E77" w:rsidRPr="001112E5" w:rsidRDefault="00A72E77">
            <w:pPr>
              <w:widowControl w:val="0"/>
              <w:spacing w:after="0" w:line="240" w:lineRule="auto"/>
              <w:jc w:val="center"/>
              <w:rPr>
                <w:rFonts w:ascii="Times New Roman" w:hAnsi="Times New Roman"/>
                <w:sz w:val="24"/>
                <w:szCs w:val="24"/>
              </w:rPr>
            </w:pPr>
          </w:p>
          <w:p w:rsidR="00A72E77" w:rsidRPr="001112E5" w:rsidRDefault="00A72E77">
            <w:pPr>
              <w:widowControl w:val="0"/>
              <w:spacing w:after="0" w:line="240" w:lineRule="auto"/>
              <w:jc w:val="center"/>
              <w:rPr>
                <w:rFonts w:ascii="Times New Roman" w:hAnsi="Times New Roman"/>
                <w:sz w:val="24"/>
                <w:szCs w:val="24"/>
              </w:rPr>
            </w:pPr>
          </w:p>
          <w:p w:rsidR="00A72E77" w:rsidRPr="001112E5" w:rsidRDefault="00A72E77">
            <w:pPr>
              <w:widowControl w:val="0"/>
              <w:spacing w:after="0" w:line="240" w:lineRule="auto"/>
              <w:jc w:val="center"/>
              <w:rPr>
                <w:rFonts w:ascii="Times New Roman" w:hAnsi="Times New Roman"/>
                <w:sz w:val="24"/>
                <w:szCs w:val="24"/>
              </w:rPr>
            </w:pPr>
          </w:p>
          <w:p w:rsidR="00A72E77" w:rsidRPr="001112E5" w:rsidRDefault="00A72E77">
            <w:pPr>
              <w:widowControl w:val="0"/>
              <w:spacing w:after="0" w:line="240" w:lineRule="auto"/>
              <w:jc w:val="center"/>
              <w:rPr>
                <w:rFonts w:ascii="Times New Roman" w:hAnsi="Times New Roman"/>
                <w:sz w:val="24"/>
                <w:szCs w:val="24"/>
              </w:rPr>
            </w:pPr>
          </w:p>
          <w:p w:rsidR="00A72E77" w:rsidRPr="001112E5" w:rsidRDefault="00A72E77">
            <w:pPr>
              <w:widowControl w:val="0"/>
              <w:spacing w:after="0" w:line="240" w:lineRule="auto"/>
              <w:jc w:val="center"/>
              <w:rPr>
                <w:rFonts w:ascii="Times New Roman" w:hAnsi="Times New Roman"/>
                <w:sz w:val="24"/>
                <w:szCs w:val="24"/>
              </w:rPr>
            </w:pPr>
          </w:p>
          <w:p w:rsidR="00A72E77" w:rsidRPr="001112E5" w:rsidRDefault="00A72E77">
            <w:pPr>
              <w:widowControl w:val="0"/>
              <w:spacing w:after="0" w:line="240" w:lineRule="auto"/>
              <w:jc w:val="center"/>
              <w:rPr>
                <w:rFonts w:ascii="Times New Roman" w:hAnsi="Times New Roman"/>
                <w:sz w:val="24"/>
                <w:szCs w:val="24"/>
              </w:rPr>
            </w:pPr>
          </w:p>
          <w:p w:rsidR="00A72E77" w:rsidRPr="001112E5" w:rsidRDefault="00A72E77">
            <w:pPr>
              <w:widowControl w:val="0"/>
              <w:spacing w:after="0" w:line="240" w:lineRule="auto"/>
              <w:jc w:val="center"/>
              <w:rPr>
                <w:rFonts w:ascii="Times New Roman" w:hAnsi="Times New Roman"/>
                <w:sz w:val="24"/>
                <w:szCs w:val="24"/>
              </w:rPr>
            </w:pPr>
          </w:p>
          <w:p w:rsidR="00A72E77" w:rsidRPr="001112E5" w:rsidRDefault="00B26581">
            <w:pPr>
              <w:widowControl w:val="0"/>
              <w:spacing w:after="0" w:line="240" w:lineRule="auto"/>
              <w:jc w:val="center"/>
              <w:rPr>
                <w:rFonts w:ascii="Times New Roman" w:hAnsi="Times New Roman"/>
                <w:sz w:val="24"/>
                <w:szCs w:val="24"/>
              </w:rPr>
            </w:pPr>
            <w:r w:rsidRPr="001112E5">
              <w:rPr>
                <w:rFonts w:ascii="Times New Roman" w:hAnsi="Times New Roman"/>
                <w:sz w:val="24"/>
                <w:szCs w:val="24"/>
              </w:rPr>
              <w:t>-</w:t>
            </w:r>
          </w:p>
        </w:tc>
      </w:tr>
    </w:tbl>
    <w:p w:rsidR="00A72E77" w:rsidRPr="001112E5" w:rsidRDefault="00B26581">
      <w:pPr>
        <w:widowControl w:val="0"/>
        <w:spacing w:after="0" w:line="240" w:lineRule="auto"/>
        <w:ind w:firstLine="709"/>
        <w:jc w:val="both"/>
      </w:pPr>
      <w:r w:rsidRPr="001112E5">
        <w:rPr>
          <w:rFonts w:ascii="Times New Roman" w:hAnsi="Times New Roman"/>
          <w:sz w:val="24"/>
          <w:szCs w:val="24"/>
        </w:rPr>
        <w:t xml:space="preserve">Причинами </w:t>
      </w:r>
      <w:r w:rsidRPr="001112E5">
        <w:rPr>
          <w:rFonts w:ascii="Times New Roman" w:hAnsi="Times New Roman"/>
          <w:i/>
          <w:sz w:val="24"/>
          <w:szCs w:val="24"/>
        </w:rPr>
        <w:t>увеличения</w:t>
      </w:r>
      <w:r w:rsidRPr="001112E5">
        <w:rPr>
          <w:rFonts w:ascii="Times New Roman" w:hAnsi="Times New Roman"/>
          <w:sz w:val="24"/>
          <w:szCs w:val="24"/>
        </w:rPr>
        <w:t xml:space="preserve"> объемов ввода является увеличение </w:t>
      </w:r>
      <w:r w:rsidRPr="001112E5">
        <w:rPr>
          <w:rFonts w:ascii="Times New Roman" w:eastAsia="Times New Roman" w:hAnsi="Times New Roman"/>
          <w:color w:val="000000"/>
          <w:sz w:val="24"/>
        </w:rPr>
        <w:t>количества вводимых зданий ИЖС.</w:t>
      </w:r>
    </w:p>
    <w:p w:rsidR="00A72E77" w:rsidRPr="001112E5" w:rsidRDefault="00B26581">
      <w:pPr>
        <w:widowControl w:val="0"/>
        <w:spacing w:after="0" w:line="240" w:lineRule="auto"/>
        <w:ind w:firstLine="709"/>
        <w:jc w:val="both"/>
      </w:pPr>
      <w:r w:rsidRPr="001112E5">
        <w:rPr>
          <w:rFonts w:ascii="Times New Roman" w:hAnsi="Times New Roman"/>
          <w:sz w:val="24"/>
          <w:szCs w:val="24"/>
        </w:rPr>
        <w:t xml:space="preserve">На 01.01.2022 г. по причине аварийности снесено 0 кв. м. жилых помещений. </w:t>
      </w:r>
    </w:p>
    <w:p w:rsidR="00A72E77" w:rsidRPr="001112E5" w:rsidRDefault="00B26581">
      <w:pPr>
        <w:pBdr>
          <w:top w:val="none" w:sz="4" w:space="0" w:color="000000"/>
          <w:left w:val="none" w:sz="4" w:space="0" w:color="000000"/>
          <w:bottom w:val="none" w:sz="4" w:space="0" w:color="000000"/>
          <w:right w:val="none" w:sz="4" w:space="0" w:color="000000"/>
        </w:pBdr>
        <w:spacing w:after="0" w:line="253" w:lineRule="atLeast"/>
        <w:ind w:firstLine="709"/>
        <w:jc w:val="both"/>
      </w:pPr>
      <w:r w:rsidRPr="001112E5">
        <w:rPr>
          <w:rFonts w:ascii="Times New Roman" w:eastAsia="Times New Roman" w:hAnsi="Times New Roman"/>
          <w:color w:val="000000"/>
          <w:sz w:val="24"/>
        </w:rPr>
        <w:t>Жилой фонд МО «</w:t>
      </w:r>
      <w:proofErr w:type="spellStart"/>
      <w:r w:rsidRPr="001112E5">
        <w:rPr>
          <w:rFonts w:ascii="Times New Roman" w:eastAsia="Times New Roman" w:hAnsi="Times New Roman"/>
          <w:color w:val="000000"/>
          <w:sz w:val="24"/>
        </w:rPr>
        <w:t>Чемальский</w:t>
      </w:r>
      <w:proofErr w:type="spellEnd"/>
      <w:r w:rsidRPr="001112E5">
        <w:rPr>
          <w:rFonts w:ascii="Times New Roman" w:eastAsia="Times New Roman" w:hAnsi="Times New Roman"/>
          <w:color w:val="000000"/>
          <w:sz w:val="24"/>
        </w:rPr>
        <w:t xml:space="preserve"> район» на отчетный период представлен многоквартирными домами в количестве 444 ед. (из них многоквартирные дома блокированной застройки - 430 ед.), жилой площадью 55 тыс. кв. м и индивидуальными домами в количестве 3687 ед. жилой </w:t>
      </w:r>
      <w:r w:rsidRPr="001112E5">
        <w:rPr>
          <w:rFonts w:ascii="Times New Roman" w:eastAsia="Times New Roman" w:hAnsi="Times New Roman"/>
          <w:color w:val="000000"/>
          <w:sz w:val="24"/>
        </w:rPr>
        <w:t>площадью 270,7 тыс. кв.м.</w:t>
      </w:r>
    </w:p>
    <w:p w:rsidR="00A72E77" w:rsidRPr="001112E5" w:rsidRDefault="00B26581">
      <w:pPr>
        <w:widowControl w:val="0"/>
        <w:spacing w:after="0" w:line="240" w:lineRule="auto"/>
        <w:ind w:firstLine="709"/>
        <w:jc w:val="both"/>
      </w:pPr>
      <w:r w:rsidRPr="001112E5">
        <w:rPr>
          <w:rFonts w:ascii="Times New Roman" w:hAnsi="Times New Roman"/>
          <w:sz w:val="24"/>
          <w:szCs w:val="24"/>
        </w:rPr>
        <w:t xml:space="preserve">В целях увеличения объема ввода жилых помещений и достижения плановых значений целевого показателя в 2021 г. проведены и планируются к реализации следующие мероприятия: </w:t>
      </w:r>
    </w:p>
    <w:p w:rsidR="00A72E77" w:rsidRPr="001112E5" w:rsidRDefault="00B26581">
      <w:pPr>
        <w:pBdr>
          <w:top w:val="none" w:sz="4" w:space="0" w:color="000000"/>
          <w:left w:val="none" w:sz="4" w:space="0" w:color="000000"/>
          <w:bottom w:val="none" w:sz="4" w:space="0" w:color="000000"/>
          <w:right w:val="none" w:sz="4" w:space="0" w:color="000000"/>
        </w:pBdr>
        <w:spacing w:after="0" w:line="253" w:lineRule="atLeast"/>
        <w:ind w:firstLine="567"/>
        <w:jc w:val="both"/>
      </w:pPr>
      <w:r w:rsidRPr="001112E5">
        <w:rPr>
          <w:rFonts w:ascii="Times New Roman" w:eastAsia="Times New Roman" w:hAnsi="Times New Roman"/>
          <w:color w:val="000000"/>
          <w:sz w:val="24"/>
        </w:rPr>
        <w:t xml:space="preserve">проведение инвентаризации жилых помещений (жилых домов) с целью выявления, не стоящих на кадастровом учете. Принятия мер понуждения по регистрации завершенных строительством жилых домов, ранее не зарегистрированных по результатам инвентаризации. </w:t>
      </w:r>
      <w:proofErr w:type="gramStart"/>
      <w:r w:rsidRPr="001112E5">
        <w:rPr>
          <w:rFonts w:ascii="Times New Roman" w:eastAsia="Times New Roman" w:hAnsi="Times New Roman"/>
          <w:color w:val="000000"/>
          <w:sz w:val="24"/>
        </w:rPr>
        <w:t>А также на</w:t>
      </w:r>
      <w:r w:rsidRPr="001112E5">
        <w:rPr>
          <w:rFonts w:ascii="Times New Roman" w:eastAsia="Times New Roman" w:hAnsi="Times New Roman"/>
          <w:color w:val="000000"/>
          <w:sz w:val="24"/>
        </w:rPr>
        <w:t xml:space="preserve"> территории </w:t>
      </w:r>
      <w:proofErr w:type="spellStart"/>
      <w:r w:rsidRPr="001112E5">
        <w:rPr>
          <w:rFonts w:ascii="Times New Roman" w:eastAsia="Times New Roman" w:hAnsi="Times New Roman"/>
          <w:color w:val="000000"/>
          <w:sz w:val="24"/>
        </w:rPr>
        <w:t>Чемальского</w:t>
      </w:r>
      <w:proofErr w:type="spellEnd"/>
      <w:r w:rsidRPr="001112E5">
        <w:rPr>
          <w:rFonts w:ascii="Times New Roman" w:eastAsia="Times New Roman" w:hAnsi="Times New Roman"/>
          <w:color w:val="000000"/>
          <w:sz w:val="24"/>
        </w:rPr>
        <w:t xml:space="preserve"> района с 01.07.2020 г. действует индивидуальная программа социально-экономического развития Республики Алтай на 2020-2024 г., утвержденная распоряжением Правительства Российской Федерации от 9 апреля 2020 г. № 937-р, Министерством р</w:t>
      </w:r>
      <w:r w:rsidRPr="001112E5">
        <w:rPr>
          <w:rFonts w:ascii="Times New Roman" w:eastAsia="Times New Roman" w:hAnsi="Times New Roman"/>
          <w:color w:val="000000"/>
          <w:sz w:val="24"/>
        </w:rPr>
        <w:t>егионального развития Республики Алтай разработан порядок, в рамках которого предоставляется субсидия на выполнение кадастровых работ по постановке на кадастровый учет индивидуальных жилых домов.</w:t>
      </w:r>
      <w:proofErr w:type="gramEnd"/>
      <w:r w:rsidRPr="001112E5">
        <w:rPr>
          <w:rFonts w:ascii="Times New Roman" w:eastAsia="Times New Roman" w:hAnsi="Times New Roman"/>
          <w:color w:val="000000"/>
          <w:sz w:val="24"/>
        </w:rPr>
        <w:t xml:space="preserve"> Собственник индивидуального жилого дома оплачивает 40% от ст</w:t>
      </w:r>
      <w:r w:rsidRPr="001112E5">
        <w:rPr>
          <w:rFonts w:ascii="Times New Roman" w:eastAsia="Times New Roman" w:hAnsi="Times New Roman"/>
          <w:color w:val="000000"/>
          <w:sz w:val="24"/>
        </w:rPr>
        <w:t xml:space="preserve">оимости кадастровых работ, а оставшиеся </w:t>
      </w:r>
      <w:proofErr w:type="gramStart"/>
      <w:r w:rsidRPr="001112E5">
        <w:rPr>
          <w:rFonts w:ascii="Times New Roman" w:eastAsia="Times New Roman" w:hAnsi="Times New Roman"/>
          <w:color w:val="000000"/>
          <w:sz w:val="24"/>
        </w:rPr>
        <w:t>60</w:t>
      </w:r>
      <w:proofErr w:type="gramEnd"/>
      <w:r w:rsidRPr="001112E5">
        <w:rPr>
          <w:rFonts w:ascii="Times New Roman" w:eastAsia="Times New Roman" w:hAnsi="Times New Roman"/>
          <w:color w:val="000000"/>
          <w:sz w:val="24"/>
        </w:rPr>
        <w:t xml:space="preserve">% но не более 6 тыс. руб. будут предоставлены  Министерством регионального развития Республики Алтай в виде субсидии на возмещение недополученных доходов, связанных с выполнением работ по постановке на кадастровый </w:t>
      </w:r>
      <w:r w:rsidRPr="001112E5">
        <w:rPr>
          <w:rFonts w:ascii="Times New Roman" w:eastAsia="Times New Roman" w:hAnsi="Times New Roman"/>
          <w:color w:val="000000"/>
          <w:sz w:val="24"/>
        </w:rPr>
        <w:t xml:space="preserve">учет индивидуальных жилых домов подрядной организацией (юридическое лицо, индивидуальный предприниматель осуществляющих деятельность в сфере выполнения кадастровых работ и зарегистрированных на территории </w:t>
      </w:r>
      <w:proofErr w:type="spellStart"/>
      <w:r w:rsidRPr="001112E5">
        <w:rPr>
          <w:rFonts w:ascii="Times New Roman" w:eastAsia="Times New Roman" w:hAnsi="Times New Roman"/>
          <w:color w:val="000000"/>
          <w:sz w:val="24"/>
        </w:rPr>
        <w:t>Чемальского</w:t>
      </w:r>
      <w:proofErr w:type="spellEnd"/>
      <w:r w:rsidRPr="001112E5">
        <w:rPr>
          <w:rFonts w:ascii="Times New Roman" w:eastAsia="Times New Roman" w:hAnsi="Times New Roman"/>
          <w:color w:val="000000"/>
          <w:sz w:val="24"/>
        </w:rPr>
        <w:t xml:space="preserve"> района, прошедшие конкурсный отбор и </w:t>
      </w:r>
      <w:proofErr w:type="gramStart"/>
      <w:r w:rsidRPr="001112E5">
        <w:rPr>
          <w:rFonts w:ascii="Times New Roman" w:eastAsia="Times New Roman" w:hAnsi="Times New Roman"/>
          <w:color w:val="000000"/>
          <w:sz w:val="24"/>
        </w:rPr>
        <w:t>од</w:t>
      </w:r>
      <w:r w:rsidRPr="001112E5">
        <w:rPr>
          <w:rFonts w:ascii="Times New Roman" w:eastAsia="Times New Roman" w:hAnsi="Times New Roman"/>
          <w:color w:val="000000"/>
          <w:sz w:val="24"/>
        </w:rPr>
        <w:t>обренных</w:t>
      </w:r>
      <w:proofErr w:type="gramEnd"/>
      <w:r w:rsidRPr="001112E5">
        <w:rPr>
          <w:rFonts w:ascii="Times New Roman" w:eastAsia="Times New Roman" w:hAnsi="Times New Roman"/>
          <w:color w:val="000000"/>
          <w:sz w:val="24"/>
        </w:rPr>
        <w:t xml:space="preserve"> министерством, а именно: </w:t>
      </w:r>
      <w:proofErr w:type="gramStart"/>
      <w:r w:rsidRPr="001112E5">
        <w:rPr>
          <w:rFonts w:ascii="Times New Roman" w:eastAsia="Times New Roman" w:hAnsi="Times New Roman"/>
          <w:color w:val="000000"/>
          <w:sz w:val="24"/>
        </w:rPr>
        <w:t xml:space="preserve">ИП </w:t>
      </w:r>
      <w:proofErr w:type="spellStart"/>
      <w:r w:rsidRPr="001112E5">
        <w:rPr>
          <w:rFonts w:ascii="Times New Roman" w:eastAsia="Times New Roman" w:hAnsi="Times New Roman"/>
          <w:color w:val="000000"/>
          <w:sz w:val="24"/>
        </w:rPr>
        <w:t>Тоорчуков</w:t>
      </w:r>
      <w:proofErr w:type="spellEnd"/>
      <w:r w:rsidRPr="001112E5">
        <w:rPr>
          <w:rFonts w:ascii="Times New Roman" w:eastAsia="Times New Roman" w:hAnsi="Times New Roman"/>
          <w:color w:val="000000"/>
          <w:sz w:val="24"/>
        </w:rPr>
        <w:t xml:space="preserve"> А.А., ООО «</w:t>
      </w:r>
      <w:proofErr w:type="spellStart"/>
      <w:r w:rsidRPr="001112E5">
        <w:rPr>
          <w:rFonts w:ascii="Times New Roman" w:eastAsia="Times New Roman" w:hAnsi="Times New Roman"/>
          <w:color w:val="000000"/>
          <w:sz w:val="24"/>
        </w:rPr>
        <w:t>СТиК</w:t>
      </w:r>
      <w:proofErr w:type="spellEnd"/>
      <w:r w:rsidRPr="001112E5">
        <w:rPr>
          <w:rFonts w:ascii="Times New Roman" w:eastAsia="Times New Roman" w:hAnsi="Times New Roman"/>
          <w:color w:val="000000"/>
          <w:sz w:val="24"/>
        </w:rPr>
        <w:t>» и ООО «</w:t>
      </w:r>
      <w:proofErr w:type="spellStart"/>
      <w:r w:rsidRPr="001112E5">
        <w:rPr>
          <w:rFonts w:ascii="Times New Roman" w:eastAsia="Times New Roman" w:hAnsi="Times New Roman"/>
          <w:color w:val="000000"/>
          <w:sz w:val="24"/>
        </w:rPr>
        <w:t>Эдгор</w:t>
      </w:r>
      <w:proofErr w:type="spellEnd"/>
      <w:r w:rsidRPr="001112E5">
        <w:rPr>
          <w:rFonts w:ascii="Times New Roman" w:eastAsia="Times New Roman" w:hAnsi="Times New Roman"/>
          <w:color w:val="000000"/>
          <w:sz w:val="24"/>
        </w:rPr>
        <w:t>»).</w:t>
      </w:r>
      <w:proofErr w:type="gramEnd"/>
      <w:r w:rsidRPr="001112E5">
        <w:rPr>
          <w:rFonts w:ascii="Times New Roman" w:eastAsia="Times New Roman" w:hAnsi="Times New Roman"/>
          <w:color w:val="000000"/>
          <w:sz w:val="24"/>
        </w:rPr>
        <w:t xml:space="preserve"> Проводится мониторинг земельных участков, предоставленных для жилищного строительства на праве аренды, не используемых по назначению. Принимаются меры по изъятию земельных учас</w:t>
      </w:r>
      <w:r w:rsidRPr="001112E5">
        <w:rPr>
          <w:rFonts w:ascii="Times New Roman" w:eastAsia="Times New Roman" w:hAnsi="Times New Roman"/>
          <w:color w:val="000000"/>
          <w:sz w:val="24"/>
        </w:rPr>
        <w:t xml:space="preserve">тков, предоставленных в аренду на основании отсутствия построенного и введенного в эксплуатацию объекта жилищного строительства в связи с окончанием срока аренды. Размещение на официальном сайте </w:t>
      </w:r>
      <w:r w:rsidRPr="001112E5">
        <w:rPr>
          <w:rFonts w:ascii="Times New Roman" w:eastAsia="Times New Roman" w:hAnsi="Times New Roman"/>
          <w:color w:val="000000"/>
          <w:sz w:val="24"/>
        </w:rPr>
        <w:lastRenderedPageBreak/>
        <w:t>сведений о земельных участках, предназначенных для предоставл</w:t>
      </w:r>
      <w:r w:rsidRPr="001112E5">
        <w:rPr>
          <w:rFonts w:ascii="Times New Roman" w:eastAsia="Times New Roman" w:hAnsi="Times New Roman"/>
          <w:color w:val="000000"/>
          <w:sz w:val="24"/>
        </w:rPr>
        <w:t xml:space="preserve">ения в аренду для индивидуального жилищного строительства. Проведение межевания земельных участков в целях предоставления или продажи их гражданам. Разработка и утверждение ПСД на объекты инженерной инфраструктуры к создаваемым земельным участкам (дороги, </w:t>
      </w:r>
      <w:r w:rsidRPr="001112E5">
        <w:rPr>
          <w:rFonts w:ascii="Times New Roman" w:eastAsia="Times New Roman" w:hAnsi="Times New Roman"/>
          <w:color w:val="000000"/>
          <w:sz w:val="24"/>
        </w:rPr>
        <w:t>водопроводные сети, объекты электроснабжения). Предоставление земельных участков под жилищное строительство, изъятых у предыдущих арендаторов.</w:t>
      </w:r>
    </w:p>
    <w:p w:rsidR="00A72E77" w:rsidRPr="001112E5" w:rsidRDefault="00B26581">
      <w:pPr>
        <w:spacing w:after="0" w:line="240" w:lineRule="auto"/>
        <w:ind w:firstLine="709"/>
        <w:jc w:val="both"/>
        <w:rPr>
          <w:rFonts w:ascii="Times New Roman" w:hAnsi="Times New Roman"/>
          <w:b/>
          <w:bCs/>
          <w:spacing w:val="2"/>
          <w:sz w:val="24"/>
          <w:szCs w:val="24"/>
        </w:rPr>
      </w:pPr>
      <w:r w:rsidRPr="001112E5">
        <w:rPr>
          <w:rFonts w:ascii="Times New Roman" w:hAnsi="Times New Roman"/>
          <w:b/>
          <w:bCs/>
          <w:spacing w:val="2"/>
          <w:sz w:val="24"/>
          <w:szCs w:val="24"/>
        </w:rPr>
        <w:t>4.3. Демографические показатели</w:t>
      </w:r>
    </w:p>
    <w:p w:rsidR="00A72E77" w:rsidRPr="001112E5" w:rsidRDefault="00B26581">
      <w:pPr>
        <w:spacing w:after="0" w:line="240" w:lineRule="auto"/>
        <w:ind w:firstLine="709"/>
        <w:jc w:val="both"/>
        <w:rPr>
          <w:rFonts w:ascii="Times New Roman" w:hAnsi="Times New Roman"/>
          <w:sz w:val="24"/>
          <w:szCs w:val="24"/>
        </w:rPr>
      </w:pPr>
      <w:r w:rsidRPr="001112E5">
        <w:rPr>
          <w:rFonts w:ascii="Times New Roman" w:hAnsi="Times New Roman"/>
          <w:sz w:val="24"/>
          <w:szCs w:val="24"/>
        </w:rPr>
        <w:t>Показатель естественного прироста в расчете на 1000 населения на 01.01.2022 г. со</w:t>
      </w:r>
      <w:r w:rsidRPr="001112E5">
        <w:rPr>
          <w:rFonts w:ascii="Times New Roman" w:hAnsi="Times New Roman"/>
          <w:sz w:val="24"/>
          <w:szCs w:val="24"/>
        </w:rPr>
        <w:t xml:space="preserve">ставил -2,1 чел., что </w:t>
      </w:r>
      <w:r w:rsidRPr="001112E5">
        <w:rPr>
          <w:rFonts w:ascii="Times New Roman" w:hAnsi="Times New Roman"/>
          <w:i/>
          <w:sz w:val="24"/>
          <w:szCs w:val="24"/>
        </w:rPr>
        <w:t>ниже</w:t>
      </w:r>
      <w:r w:rsidRPr="001112E5">
        <w:rPr>
          <w:rFonts w:ascii="Times New Roman" w:hAnsi="Times New Roman"/>
          <w:sz w:val="24"/>
          <w:szCs w:val="24"/>
        </w:rPr>
        <w:t xml:space="preserve"> уровня на 01.01.2021 г. В 7 раз. </w:t>
      </w:r>
      <w:r w:rsidRPr="001112E5">
        <w:rPr>
          <w:rFonts w:ascii="Times New Roman" w:hAnsi="Times New Roman"/>
          <w:i/>
          <w:sz w:val="24"/>
          <w:szCs w:val="24"/>
        </w:rPr>
        <w:t>Снижение</w:t>
      </w:r>
      <w:r w:rsidRPr="001112E5">
        <w:rPr>
          <w:rFonts w:ascii="Times New Roman" w:hAnsi="Times New Roman"/>
          <w:sz w:val="24"/>
          <w:szCs w:val="24"/>
        </w:rPr>
        <w:t xml:space="preserve"> показателя естественного прироста </w:t>
      </w:r>
      <w:r w:rsidRPr="001112E5">
        <w:rPr>
          <w:rFonts w:ascii="Times New Roman" w:eastAsia="Times New Roman" w:hAnsi="Times New Roman"/>
          <w:i/>
          <w:color w:val="000000"/>
          <w:sz w:val="24"/>
        </w:rPr>
        <w:t>сформировался</w:t>
      </w:r>
      <w:r w:rsidRPr="001112E5">
        <w:rPr>
          <w:rFonts w:ascii="Times New Roman" w:eastAsia="Times New Roman" w:hAnsi="Times New Roman"/>
          <w:color w:val="000000"/>
          <w:sz w:val="24"/>
        </w:rPr>
        <w:t xml:space="preserve"> за счет снижения рождаемости к аналогичному периоду прошлого года и роста смертности</w:t>
      </w:r>
      <w:r w:rsidRPr="001112E5">
        <w:rPr>
          <w:rFonts w:ascii="Times New Roman" w:hAnsi="Times New Roman"/>
          <w:sz w:val="24"/>
          <w:szCs w:val="24"/>
        </w:rPr>
        <w:t>.</w:t>
      </w:r>
    </w:p>
    <w:p w:rsidR="00A72E77" w:rsidRPr="001112E5" w:rsidRDefault="00B26581">
      <w:pPr>
        <w:spacing w:after="0" w:line="240" w:lineRule="auto"/>
        <w:ind w:firstLine="709"/>
        <w:jc w:val="both"/>
        <w:rPr>
          <w:rFonts w:ascii="Times New Roman" w:hAnsi="Times New Roman"/>
          <w:bCs/>
          <w:spacing w:val="2"/>
          <w:sz w:val="24"/>
          <w:szCs w:val="24"/>
        </w:rPr>
      </w:pPr>
      <w:r w:rsidRPr="001112E5">
        <w:rPr>
          <w:rFonts w:ascii="Times New Roman" w:hAnsi="Times New Roman"/>
          <w:bCs/>
          <w:spacing w:val="2"/>
          <w:sz w:val="24"/>
          <w:szCs w:val="24"/>
        </w:rPr>
        <w:t>На 01.01.2022 г. оценка численности постоянного населения в МО «</w:t>
      </w:r>
      <w:proofErr w:type="spellStart"/>
      <w:r w:rsidRPr="001112E5">
        <w:rPr>
          <w:rFonts w:ascii="Times New Roman" w:hAnsi="Times New Roman"/>
          <w:bCs/>
          <w:spacing w:val="2"/>
          <w:sz w:val="24"/>
          <w:szCs w:val="24"/>
        </w:rPr>
        <w:t>Чемальский</w:t>
      </w:r>
      <w:proofErr w:type="spellEnd"/>
      <w:r w:rsidRPr="001112E5">
        <w:rPr>
          <w:rFonts w:ascii="Times New Roman" w:hAnsi="Times New Roman"/>
          <w:bCs/>
          <w:spacing w:val="2"/>
          <w:sz w:val="24"/>
          <w:szCs w:val="24"/>
        </w:rPr>
        <w:t xml:space="preserve"> район» составила 11235 чел., что на 250 чел. или на 102,3 % </w:t>
      </w:r>
      <w:r w:rsidRPr="001112E5">
        <w:rPr>
          <w:rFonts w:ascii="Times New Roman" w:hAnsi="Times New Roman"/>
          <w:bCs/>
          <w:i/>
          <w:spacing w:val="2"/>
          <w:sz w:val="24"/>
          <w:szCs w:val="24"/>
        </w:rPr>
        <w:t>больше,</w:t>
      </w:r>
      <w:r w:rsidRPr="001112E5">
        <w:rPr>
          <w:rFonts w:ascii="Times New Roman" w:hAnsi="Times New Roman"/>
          <w:bCs/>
          <w:spacing w:val="2"/>
          <w:sz w:val="24"/>
          <w:szCs w:val="24"/>
        </w:rPr>
        <w:t xml:space="preserve"> чем на 01.01.2021 г.</w:t>
      </w:r>
    </w:p>
    <w:p w:rsidR="00A72E77" w:rsidRPr="001112E5" w:rsidRDefault="00A72E77">
      <w:pPr>
        <w:spacing w:after="0" w:line="240" w:lineRule="auto"/>
        <w:ind w:firstLine="709"/>
        <w:jc w:val="both"/>
        <w:rPr>
          <w:rFonts w:ascii="Times New Roman" w:hAnsi="Times New Roman"/>
          <w:bCs/>
          <w:spacing w:val="2"/>
          <w:sz w:val="24"/>
          <w:szCs w:val="24"/>
        </w:rPr>
      </w:pPr>
    </w:p>
    <w:tbl>
      <w:tblPr>
        <w:tblW w:w="9262" w:type="dxa"/>
        <w:tblInd w:w="-5" w:type="dxa"/>
        <w:tblLayout w:type="fixed"/>
        <w:tblLook w:val="04A0"/>
      </w:tblPr>
      <w:tblGrid>
        <w:gridCol w:w="3616"/>
        <w:gridCol w:w="929"/>
        <w:gridCol w:w="1765"/>
        <w:gridCol w:w="1701"/>
        <w:gridCol w:w="1251"/>
      </w:tblGrid>
      <w:tr w:rsidR="00A72E77" w:rsidRPr="001112E5">
        <w:tc>
          <w:tcPr>
            <w:tcW w:w="3616" w:type="dxa"/>
            <w:tcBorders>
              <w:top w:val="single" w:sz="4" w:space="0" w:color="000000"/>
              <w:left w:val="single" w:sz="4" w:space="0" w:color="000000"/>
              <w:bottom w:val="single" w:sz="4" w:space="0" w:color="000000"/>
            </w:tcBorders>
          </w:tcPr>
          <w:p w:rsidR="00A72E77" w:rsidRPr="001112E5" w:rsidRDefault="00B26581">
            <w:pPr>
              <w:spacing w:after="0" w:line="240" w:lineRule="auto"/>
              <w:jc w:val="center"/>
              <w:rPr>
                <w:rFonts w:ascii="Times New Roman" w:hAnsi="Times New Roman"/>
                <w:sz w:val="24"/>
                <w:szCs w:val="24"/>
              </w:rPr>
            </w:pPr>
            <w:r w:rsidRPr="001112E5">
              <w:rPr>
                <w:rFonts w:ascii="Times New Roman" w:hAnsi="Times New Roman"/>
                <w:sz w:val="24"/>
                <w:szCs w:val="24"/>
              </w:rPr>
              <w:t>Показатели</w:t>
            </w:r>
          </w:p>
        </w:tc>
        <w:tc>
          <w:tcPr>
            <w:tcW w:w="929" w:type="dxa"/>
            <w:tcBorders>
              <w:top w:val="single" w:sz="4" w:space="0" w:color="000000"/>
              <w:left w:val="single" w:sz="4" w:space="0" w:color="000000"/>
              <w:bottom w:val="single" w:sz="4" w:space="0" w:color="000000"/>
            </w:tcBorders>
          </w:tcPr>
          <w:p w:rsidR="00A72E77" w:rsidRPr="001112E5" w:rsidRDefault="00B26581">
            <w:pPr>
              <w:spacing w:after="0" w:line="240" w:lineRule="auto"/>
              <w:jc w:val="center"/>
              <w:rPr>
                <w:rFonts w:ascii="Times New Roman" w:hAnsi="Times New Roman"/>
                <w:sz w:val="24"/>
                <w:szCs w:val="24"/>
              </w:rPr>
            </w:pPr>
            <w:r w:rsidRPr="001112E5">
              <w:rPr>
                <w:rFonts w:ascii="Times New Roman" w:hAnsi="Times New Roman"/>
                <w:sz w:val="24"/>
                <w:szCs w:val="24"/>
              </w:rPr>
              <w:t xml:space="preserve">Ед. </w:t>
            </w:r>
            <w:proofErr w:type="spellStart"/>
            <w:r w:rsidRPr="001112E5">
              <w:rPr>
                <w:rFonts w:ascii="Times New Roman" w:hAnsi="Times New Roman"/>
                <w:sz w:val="24"/>
                <w:szCs w:val="24"/>
              </w:rPr>
              <w:t>изм</w:t>
            </w:r>
            <w:proofErr w:type="spellEnd"/>
            <w:r w:rsidRPr="001112E5">
              <w:rPr>
                <w:rFonts w:ascii="Times New Roman" w:hAnsi="Times New Roman"/>
                <w:sz w:val="24"/>
                <w:szCs w:val="24"/>
              </w:rPr>
              <w:t>.</w:t>
            </w:r>
          </w:p>
        </w:tc>
        <w:tc>
          <w:tcPr>
            <w:tcW w:w="1765" w:type="dxa"/>
            <w:tcBorders>
              <w:top w:val="single" w:sz="4" w:space="0" w:color="000000"/>
              <w:left w:val="single" w:sz="4" w:space="0" w:color="000000"/>
              <w:bottom w:val="single" w:sz="4" w:space="0" w:color="000000"/>
            </w:tcBorders>
          </w:tcPr>
          <w:p w:rsidR="00A72E77" w:rsidRPr="001112E5" w:rsidRDefault="00B26581">
            <w:pPr>
              <w:spacing w:after="0" w:line="240" w:lineRule="auto"/>
              <w:jc w:val="center"/>
              <w:rPr>
                <w:rFonts w:ascii="Times New Roman" w:hAnsi="Times New Roman"/>
                <w:sz w:val="24"/>
                <w:szCs w:val="24"/>
              </w:rPr>
            </w:pPr>
            <w:r w:rsidRPr="001112E5">
              <w:rPr>
                <w:rFonts w:ascii="Times New Roman" w:hAnsi="Times New Roman"/>
                <w:sz w:val="24"/>
                <w:szCs w:val="24"/>
              </w:rPr>
              <w:t xml:space="preserve">на </w:t>
            </w:r>
          </w:p>
          <w:p w:rsidR="00A72E77" w:rsidRPr="001112E5" w:rsidRDefault="00B26581">
            <w:pPr>
              <w:spacing w:after="0" w:line="240" w:lineRule="auto"/>
              <w:jc w:val="center"/>
            </w:pPr>
            <w:r w:rsidRPr="001112E5">
              <w:rPr>
                <w:rFonts w:ascii="Times New Roman" w:hAnsi="Times New Roman"/>
                <w:sz w:val="24"/>
                <w:szCs w:val="24"/>
              </w:rPr>
              <w:t>01.01.2021 г.</w:t>
            </w:r>
          </w:p>
        </w:tc>
        <w:tc>
          <w:tcPr>
            <w:tcW w:w="1701" w:type="dxa"/>
            <w:tcBorders>
              <w:top w:val="single" w:sz="4" w:space="0" w:color="000000"/>
              <w:left w:val="single" w:sz="4" w:space="0" w:color="000000"/>
              <w:bottom w:val="single" w:sz="4" w:space="0" w:color="000000"/>
            </w:tcBorders>
          </w:tcPr>
          <w:p w:rsidR="00A72E77" w:rsidRPr="001112E5" w:rsidRDefault="00B26581">
            <w:pPr>
              <w:spacing w:after="0" w:line="240" w:lineRule="auto"/>
              <w:jc w:val="center"/>
              <w:rPr>
                <w:rFonts w:ascii="Times New Roman" w:hAnsi="Times New Roman"/>
                <w:sz w:val="24"/>
                <w:szCs w:val="24"/>
              </w:rPr>
            </w:pPr>
            <w:r w:rsidRPr="001112E5">
              <w:rPr>
                <w:rFonts w:ascii="Times New Roman" w:hAnsi="Times New Roman"/>
                <w:sz w:val="24"/>
                <w:szCs w:val="24"/>
              </w:rPr>
              <w:t xml:space="preserve">на </w:t>
            </w:r>
          </w:p>
          <w:p w:rsidR="00A72E77" w:rsidRPr="001112E5" w:rsidRDefault="00B26581">
            <w:pPr>
              <w:spacing w:after="0" w:line="240" w:lineRule="auto"/>
              <w:jc w:val="center"/>
            </w:pPr>
            <w:r w:rsidRPr="001112E5">
              <w:rPr>
                <w:rFonts w:ascii="Times New Roman" w:hAnsi="Times New Roman"/>
                <w:sz w:val="24"/>
                <w:szCs w:val="24"/>
              </w:rPr>
              <w:t>01.01.2022 г.</w:t>
            </w:r>
          </w:p>
        </w:tc>
        <w:tc>
          <w:tcPr>
            <w:tcW w:w="1251" w:type="dxa"/>
            <w:tcBorders>
              <w:top w:val="single" w:sz="4" w:space="0" w:color="000000"/>
              <w:left w:val="single" w:sz="4" w:space="0" w:color="000000"/>
              <w:bottom w:val="single" w:sz="4" w:space="0" w:color="000000"/>
              <w:right w:val="single" w:sz="4" w:space="0" w:color="000000"/>
            </w:tcBorders>
          </w:tcPr>
          <w:p w:rsidR="00A72E77" w:rsidRPr="001112E5" w:rsidRDefault="00B26581">
            <w:pPr>
              <w:spacing w:after="0" w:line="240" w:lineRule="auto"/>
              <w:jc w:val="center"/>
              <w:rPr>
                <w:rFonts w:ascii="Times New Roman" w:hAnsi="Times New Roman"/>
                <w:sz w:val="24"/>
                <w:szCs w:val="24"/>
              </w:rPr>
            </w:pPr>
            <w:r w:rsidRPr="001112E5">
              <w:rPr>
                <w:rFonts w:ascii="Times New Roman" w:hAnsi="Times New Roman"/>
                <w:sz w:val="24"/>
                <w:szCs w:val="24"/>
              </w:rPr>
              <w:t>Темп роста, %</w:t>
            </w:r>
          </w:p>
        </w:tc>
      </w:tr>
      <w:tr w:rsidR="00A72E77" w:rsidRPr="001112E5">
        <w:tc>
          <w:tcPr>
            <w:tcW w:w="3616" w:type="dxa"/>
            <w:tcBorders>
              <w:top w:val="single" w:sz="4" w:space="0" w:color="000000"/>
              <w:left w:val="single" w:sz="4" w:space="0" w:color="000000"/>
              <w:bottom w:val="single" w:sz="4" w:space="0" w:color="000000"/>
            </w:tcBorders>
          </w:tcPr>
          <w:p w:rsidR="00A72E77" w:rsidRPr="001112E5" w:rsidRDefault="00B26581">
            <w:pPr>
              <w:spacing w:after="0" w:line="240" w:lineRule="auto"/>
              <w:rPr>
                <w:rFonts w:ascii="Times New Roman" w:hAnsi="Times New Roman"/>
                <w:sz w:val="24"/>
                <w:szCs w:val="24"/>
              </w:rPr>
            </w:pPr>
            <w:r w:rsidRPr="001112E5">
              <w:rPr>
                <w:rFonts w:ascii="Times New Roman" w:hAnsi="Times New Roman"/>
                <w:sz w:val="24"/>
                <w:szCs w:val="24"/>
              </w:rPr>
              <w:t xml:space="preserve">Численность постоянного населения </w:t>
            </w:r>
          </w:p>
        </w:tc>
        <w:tc>
          <w:tcPr>
            <w:tcW w:w="929" w:type="dxa"/>
            <w:tcBorders>
              <w:top w:val="single" w:sz="4" w:space="0" w:color="000000"/>
              <w:left w:val="single" w:sz="4" w:space="0" w:color="000000"/>
              <w:bottom w:val="single" w:sz="4" w:space="0" w:color="000000"/>
            </w:tcBorders>
          </w:tcPr>
          <w:p w:rsidR="00A72E77" w:rsidRPr="001112E5" w:rsidRDefault="00B26581">
            <w:pPr>
              <w:spacing w:after="0" w:line="240" w:lineRule="auto"/>
              <w:jc w:val="center"/>
              <w:rPr>
                <w:rFonts w:ascii="Times New Roman" w:hAnsi="Times New Roman"/>
                <w:sz w:val="24"/>
                <w:szCs w:val="24"/>
              </w:rPr>
            </w:pPr>
            <w:r w:rsidRPr="001112E5">
              <w:rPr>
                <w:rFonts w:ascii="Times New Roman" w:hAnsi="Times New Roman"/>
                <w:sz w:val="24"/>
                <w:szCs w:val="24"/>
              </w:rPr>
              <w:t>чел.</w:t>
            </w:r>
          </w:p>
        </w:tc>
        <w:tc>
          <w:tcPr>
            <w:tcW w:w="1765" w:type="dxa"/>
            <w:tcBorders>
              <w:top w:val="single" w:sz="4" w:space="0" w:color="000000"/>
              <w:left w:val="single" w:sz="4" w:space="0" w:color="000000"/>
              <w:bottom w:val="single" w:sz="4" w:space="0" w:color="000000"/>
            </w:tcBorders>
          </w:tcPr>
          <w:p w:rsidR="00A72E77" w:rsidRPr="001112E5" w:rsidRDefault="00B26581">
            <w:pPr>
              <w:spacing w:after="0" w:line="240" w:lineRule="auto"/>
              <w:jc w:val="center"/>
              <w:rPr>
                <w:rFonts w:ascii="Times New Roman" w:hAnsi="Times New Roman"/>
                <w:sz w:val="24"/>
                <w:szCs w:val="24"/>
              </w:rPr>
            </w:pPr>
            <w:r w:rsidRPr="001112E5">
              <w:rPr>
                <w:rFonts w:ascii="Times New Roman" w:hAnsi="Times New Roman"/>
                <w:sz w:val="24"/>
                <w:szCs w:val="24"/>
              </w:rPr>
              <w:t>10985</w:t>
            </w:r>
          </w:p>
        </w:tc>
        <w:tc>
          <w:tcPr>
            <w:tcW w:w="1701" w:type="dxa"/>
            <w:tcBorders>
              <w:top w:val="single" w:sz="4" w:space="0" w:color="000000"/>
              <w:left w:val="single" w:sz="4" w:space="0" w:color="000000"/>
              <w:bottom w:val="single" w:sz="4" w:space="0" w:color="000000"/>
            </w:tcBorders>
          </w:tcPr>
          <w:p w:rsidR="00A72E77" w:rsidRPr="001112E5" w:rsidRDefault="00B26581">
            <w:pPr>
              <w:spacing w:after="0" w:line="240" w:lineRule="auto"/>
              <w:jc w:val="center"/>
              <w:rPr>
                <w:rFonts w:ascii="Times New Roman" w:hAnsi="Times New Roman"/>
                <w:sz w:val="24"/>
                <w:szCs w:val="24"/>
              </w:rPr>
            </w:pPr>
            <w:r w:rsidRPr="001112E5">
              <w:rPr>
                <w:rFonts w:ascii="Times New Roman" w:hAnsi="Times New Roman"/>
                <w:sz w:val="24"/>
                <w:szCs w:val="24"/>
              </w:rPr>
              <w:t>11235</w:t>
            </w:r>
          </w:p>
        </w:tc>
        <w:tc>
          <w:tcPr>
            <w:tcW w:w="1251" w:type="dxa"/>
            <w:tcBorders>
              <w:top w:val="single" w:sz="4" w:space="0" w:color="000000"/>
              <w:left w:val="single" w:sz="4" w:space="0" w:color="000000"/>
              <w:bottom w:val="single" w:sz="4" w:space="0" w:color="000000"/>
              <w:right w:val="single" w:sz="4" w:space="0" w:color="000000"/>
            </w:tcBorders>
          </w:tcPr>
          <w:p w:rsidR="00A72E77" w:rsidRPr="001112E5" w:rsidRDefault="00B26581">
            <w:pPr>
              <w:spacing w:after="0" w:line="240" w:lineRule="auto"/>
              <w:jc w:val="center"/>
              <w:rPr>
                <w:rFonts w:ascii="Times New Roman" w:hAnsi="Times New Roman"/>
                <w:sz w:val="24"/>
                <w:szCs w:val="24"/>
              </w:rPr>
            </w:pPr>
            <w:r w:rsidRPr="001112E5">
              <w:rPr>
                <w:rFonts w:ascii="Times New Roman" w:hAnsi="Times New Roman"/>
                <w:sz w:val="24"/>
                <w:szCs w:val="24"/>
              </w:rPr>
              <w:t>102,3</w:t>
            </w:r>
          </w:p>
        </w:tc>
      </w:tr>
      <w:tr w:rsidR="00A72E77" w:rsidRPr="001112E5">
        <w:tc>
          <w:tcPr>
            <w:tcW w:w="3616" w:type="dxa"/>
            <w:tcBorders>
              <w:top w:val="single" w:sz="4" w:space="0" w:color="000000"/>
              <w:left w:val="single" w:sz="4" w:space="0" w:color="000000"/>
              <w:bottom w:val="single" w:sz="4" w:space="0" w:color="000000"/>
            </w:tcBorders>
          </w:tcPr>
          <w:p w:rsidR="00A72E77" w:rsidRPr="001112E5" w:rsidRDefault="00B26581">
            <w:pPr>
              <w:spacing w:after="0" w:line="240" w:lineRule="auto"/>
              <w:rPr>
                <w:rFonts w:ascii="Times New Roman" w:hAnsi="Times New Roman"/>
                <w:sz w:val="24"/>
                <w:szCs w:val="24"/>
              </w:rPr>
            </w:pPr>
            <w:r w:rsidRPr="001112E5">
              <w:rPr>
                <w:rFonts w:ascii="Times New Roman" w:hAnsi="Times New Roman"/>
                <w:sz w:val="24"/>
                <w:szCs w:val="24"/>
              </w:rPr>
              <w:t>Родившиеся</w:t>
            </w:r>
          </w:p>
        </w:tc>
        <w:tc>
          <w:tcPr>
            <w:tcW w:w="929" w:type="dxa"/>
            <w:tcBorders>
              <w:top w:val="single" w:sz="4" w:space="0" w:color="000000"/>
              <w:left w:val="single" w:sz="4" w:space="0" w:color="000000"/>
              <w:bottom w:val="single" w:sz="4" w:space="0" w:color="000000"/>
            </w:tcBorders>
          </w:tcPr>
          <w:p w:rsidR="00A72E77" w:rsidRPr="001112E5" w:rsidRDefault="00B26581">
            <w:pPr>
              <w:spacing w:after="0" w:line="240" w:lineRule="auto"/>
              <w:jc w:val="center"/>
              <w:rPr>
                <w:rFonts w:ascii="Times New Roman" w:hAnsi="Times New Roman"/>
                <w:sz w:val="24"/>
                <w:szCs w:val="24"/>
              </w:rPr>
            </w:pPr>
            <w:r w:rsidRPr="001112E5">
              <w:rPr>
                <w:rFonts w:ascii="Times New Roman" w:hAnsi="Times New Roman"/>
                <w:sz w:val="24"/>
                <w:szCs w:val="24"/>
              </w:rPr>
              <w:t>чел.</w:t>
            </w:r>
          </w:p>
        </w:tc>
        <w:tc>
          <w:tcPr>
            <w:tcW w:w="1765" w:type="dxa"/>
            <w:tcBorders>
              <w:top w:val="single" w:sz="4" w:space="0" w:color="000000"/>
              <w:left w:val="single" w:sz="4" w:space="0" w:color="000000"/>
              <w:bottom w:val="single" w:sz="4" w:space="0" w:color="000000"/>
            </w:tcBorders>
          </w:tcPr>
          <w:p w:rsidR="00A72E77" w:rsidRPr="001112E5" w:rsidRDefault="00B26581">
            <w:pPr>
              <w:spacing w:after="0" w:line="240" w:lineRule="auto"/>
              <w:jc w:val="center"/>
              <w:rPr>
                <w:rFonts w:ascii="Times New Roman" w:hAnsi="Times New Roman"/>
                <w:sz w:val="24"/>
                <w:szCs w:val="24"/>
              </w:rPr>
            </w:pPr>
            <w:r w:rsidRPr="001112E5">
              <w:rPr>
                <w:rFonts w:ascii="Times New Roman" w:hAnsi="Times New Roman"/>
                <w:sz w:val="24"/>
                <w:szCs w:val="24"/>
              </w:rPr>
              <w:t>129</w:t>
            </w:r>
          </w:p>
        </w:tc>
        <w:tc>
          <w:tcPr>
            <w:tcW w:w="1701" w:type="dxa"/>
            <w:tcBorders>
              <w:top w:val="single" w:sz="4" w:space="0" w:color="000000"/>
              <w:left w:val="single" w:sz="4" w:space="0" w:color="000000"/>
              <w:bottom w:val="single" w:sz="4" w:space="0" w:color="000000"/>
            </w:tcBorders>
          </w:tcPr>
          <w:p w:rsidR="00A72E77" w:rsidRPr="001112E5" w:rsidRDefault="00B26581">
            <w:pPr>
              <w:spacing w:after="0" w:line="240" w:lineRule="auto"/>
              <w:jc w:val="center"/>
              <w:rPr>
                <w:rFonts w:ascii="Times New Roman" w:hAnsi="Times New Roman"/>
                <w:sz w:val="24"/>
                <w:szCs w:val="24"/>
              </w:rPr>
            </w:pPr>
            <w:r w:rsidRPr="001112E5">
              <w:rPr>
                <w:rFonts w:ascii="Times New Roman" w:hAnsi="Times New Roman"/>
                <w:sz w:val="24"/>
                <w:szCs w:val="24"/>
              </w:rPr>
              <w:t>123</w:t>
            </w:r>
          </w:p>
        </w:tc>
        <w:tc>
          <w:tcPr>
            <w:tcW w:w="1251" w:type="dxa"/>
            <w:tcBorders>
              <w:top w:val="single" w:sz="4" w:space="0" w:color="000000"/>
              <w:left w:val="single" w:sz="4" w:space="0" w:color="000000"/>
              <w:bottom w:val="single" w:sz="4" w:space="0" w:color="000000"/>
              <w:right w:val="single" w:sz="4" w:space="0" w:color="000000"/>
            </w:tcBorders>
          </w:tcPr>
          <w:p w:rsidR="00A72E77" w:rsidRPr="001112E5" w:rsidRDefault="00B26581">
            <w:pPr>
              <w:spacing w:after="0" w:line="240" w:lineRule="auto"/>
              <w:jc w:val="center"/>
              <w:rPr>
                <w:rFonts w:ascii="Times New Roman" w:hAnsi="Times New Roman"/>
                <w:sz w:val="24"/>
                <w:szCs w:val="24"/>
              </w:rPr>
            </w:pPr>
            <w:r w:rsidRPr="001112E5">
              <w:rPr>
                <w:rFonts w:ascii="Times New Roman" w:hAnsi="Times New Roman"/>
                <w:sz w:val="24"/>
                <w:szCs w:val="24"/>
              </w:rPr>
              <w:t>95,3</w:t>
            </w:r>
          </w:p>
        </w:tc>
      </w:tr>
      <w:tr w:rsidR="00A72E77" w:rsidRPr="001112E5">
        <w:tc>
          <w:tcPr>
            <w:tcW w:w="3616" w:type="dxa"/>
            <w:tcBorders>
              <w:top w:val="single" w:sz="4" w:space="0" w:color="000000"/>
              <w:left w:val="single" w:sz="4" w:space="0" w:color="000000"/>
              <w:bottom w:val="single" w:sz="4" w:space="0" w:color="000000"/>
            </w:tcBorders>
          </w:tcPr>
          <w:p w:rsidR="00A72E77" w:rsidRPr="001112E5" w:rsidRDefault="00B26581">
            <w:pPr>
              <w:spacing w:after="0" w:line="240" w:lineRule="auto"/>
              <w:rPr>
                <w:rFonts w:ascii="Times New Roman" w:hAnsi="Times New Roman"/>
                <w:sz w:val="24"/>
                <w:szCs w:val="24"/>
              </w:rPr>
            </w:pPr>
            <w:proofErr w:type="gramStart"/>
            <w:r w:rsidRPr="001112E5">
              <w:rPr>
                <w:rFonts w:ascii="Times New Roman" w:hAnsi="Times New Roman"/>
                <w:sz w:val="24"/>
                <w:szCs w:val="24"/>
              </w:rPr>
              <w:t>Умершие</w:t>
            </w:r>
            <w:proofErr w:type="gramEnd"/>
          </w:p>
        </w:tc>
        <w:tc>
          <w:tcPr>
            <w:tcW w:w="929" w:type="dxa"/>
            <w:tcBorders>
              <w:top w:val="single" w:sz="4" w:space="0" w:color="000000"/>
              <w:left w:val="single" w:sz="4" w:space="0" w:color="000000"/>
              <w:bottom w:val="single" w:sz="4" w:space="0" w:color="000000"/>
            </w:tcBorders>
          </w:tcPr>
          <w:p w:rsidR="00A72E77" w:rsidRPr="001112E5" w:rsidRDefault="00B26581">
            <w:pPr>
              <w:spacing w:after="0" w:line="240" w:lineRule="auto"/>
              <w:jc w:val="center"/>
              <w:rPr>
                <w:rFonts w:ascii="Times New Roman" w:hAnsi="Times New Roman"/>
                <w:sz w:val="24"/>
                <w:szCs w:val="24"/>
              </w:rPr>
            </w:pPr>
            <w:r w:rsidRPr="001112E5">
              <w:rPr>
                <w:rFonts w:ascii="Times New Roman" w:hAnsi="Times New Roman"/>
                <w:sz w:val="24"/>
                <w:szCs w:val="24"/>
              </w:rPr>
              <w:t>чел.</w:t>
            </w:r>
          </w:p>
        </w:tc>
        <w:tc>
          <w:tcPr>
            <w:tcW w:w="1765" w:type="dxa"/>
            <w:tcBorders>
              <w:top w:val="single" w:sz="4" w:space="0" w:color="000000"/>
              <w:left w:val="single" w:sz="4" w:space="0" w:color="000000"/>
              <w:bottom w:val="single" w:sz="4" w:space="0" w:color="000000"/>
            </w:tcBorders>
          </w:tcPr>
          <w:p w:rsidR="00A72E77" w:rsidRPr="001112E5" w:rsidRDefault="00B26581">
            <w:pPr>
              <w:spacing w:after="0" w:line="240" w:lineRule="auto"/>
              <w:jc w:val="center"/>
              <w:rPr>
                <w:rFonts w:ascii="Times New Roman" w:hAnsi="Times New Roman"/>
                <w:sz w:val="24"/>
                <w:szCs w:val="24"/>
              </w:rPr>
            </w:pPr>
            <w:r w:rsidRPr="001112E5">
              <w:rPr>
                <w:rFonts w:ascii="Times New Roman" w:hAnsi="Times New Roman"/>
                <w:sz w:val="24"/>
                <w:szCs w:val="24"/>
              </w:rPr>
              <w:t>126</w:t>
            </w:r>
          </w:p>
        </w:tc>
        <w:tc>
          <w:tcPr>
            <w:tcW w:w="1701" w:type="dxa"/>
            <w:tcBorders>
              <w:top w:val="single" w:sz="4" w:space="0" w:color="000000"/>
              <w:left w:val="single" w:sz="4" w:space="0" w:color="000000"/>
              <w:bottom w:val="single" w:sz="4" w:space="0" w:color="000000"/>
            </w:tcBorders>
          </w:tcPr>
          <w:p w:rsidR="00A72E77" w:rsidRPr="001112E5" w:rsidRDefault="00B26581">
            <w:pPr>
              <w:spacing w:after="0" w:line="240" w:lineRule="auto"/>
              <w:jc w:val="center"/>
              <w:rPr>
                <w:rFonts w:ascii="Times New Roman" w:hAnsi="Times New Roman"/>
                <w:sz w:val="24"/>
                <w:szCs w:val="24"/>
              </w:rPr>
            </w:pPr>
            <w:r w:rsidRPr="001112E5">
              <w:rPr>
                <w:rFonts w:ascii="Times New Roman" w:hAnsi="Times New Roman"/>
                <w:sz w:val="24"/>
                <w:szCs w:val="24"/>
              </w:rPr>
              <w:t>146</w:t>
            </w:r>
          </w:p>
        </w:tc>
        <w:tc>
          <w:tcPr>
            <w:tcW w:w="1251" w:type="dxa"/>
            <w:tcBorders>
              <w:top w:val="single" w:sz="4" w:space="0" w:color="000000"/>
              <w:left w:val="single" w:sz="4" w:space="0" w:color="000000"/>
              <w:bottom w:val="single" w:sz="4" w:space="0" w:color="000000"/>
              <w:right w:val="single" w:sz="4" w:space="0" w:color="000000"/>
            </w:tcBorders>
          </w:tcPr>
          <w:p w:rsidR="00A72E77" w:rsidRPr="001112E5" w:rsidRDefault="00B26581">
            <w:pPr>
              <w:spacing w:after="0" w:line="240" w:lineRule="auto"/>
              <w:jc w:val="center"/>
              <w:rPr>
                <w:rFonts w:ascii="Times New Roman" w:hAnsi="Times New Roman"/>
                <w:sz w:val="24"/>
                <w:szCs w:val="24"/>
              </w:rPr>
            </w:pPr>
            <w:r w:rsidRPr="001112E5">
              <w:rPr>
                <w:rFonts w:ascii="Times New Roman" w:hAnsi="Times New Roman"/>
                <w:sz w:val="24"/>
                <w:szCs w:val="24"/>
              </w:rPr>
              <w:t>118,7</w:t>
            </w:r>
          </w:p>
        </w:tc>
      </w:tr>
      <w:tr w:rsidR="00A72E77" w:rsidRPr="001112E5">
        <w:tc>
          <w:tcPr>
            <w:tcW w:w="3616" w:type="dxa"/>
            <w:tcBorders>
              <w:top w:val="single" w:sz="4" w:space="0" w:color="000000"/>
              <w:left w:val="single" w:sz="4" w:space="0" w:color="000000"/>
              <w:bottom w:val="single" w:sz="4" w:space="0" w:color="000000"/>
            </w:tcBorders>
          </w:tcPr>
          <w:p w:rsidR="00A72E77" w:rsidRPr="001112E5" w:rsidRDefault="00B26581">
            <w:pPr>
              <w:spacing w:after="0" w:line="240" w:lineRule="auto"/>
            </w:pPr>
            <w:r w:rsidRPr="001112E5">
              <w:rPr>
                <w:rFonts w:ascii="Times New Roman" w:eastAsia="Times New Roman" w:hAnsi="Times New Roman"/>
                <w:sz w:val="24"/>
                <w:szCs w:val="24"/>
              </w:rPr>
              <w:t xml:space="preserve"> </w:t>
            </w:r>
            <w:r w:rsidRPr="001112E5">
              <w:rPr>
                <w:rFonts w:ascii="Times New Roman" w:eastAsia="Times New Roman" w:hAnsi="Times New Roman"/>
                <w:sz w:val="24"/>
                <w:szCs w:val="24"/>
              </w:rPr>
              <w:t xml:space="preserve">  </w:t>
            </w:r>
            <w:r w:rsidRPr="001112E5">
              <w:rPr>
                <w:rFonts w:ascii="Times New Roman" w:hAnsi="Times New Roman"/>
                <w:sz w:val="24"/>
                <w:szCs w:val="24"/>
              </w:rPr>
              <w:t>в т.ч. смертность населения от внешних причин</w:t>
            </w:r>
          </w:p>
        </w:tc>
        <w:tc>
          <w:tcPr>
            <w:tcW w:w="929" w:type="dxa"/>
            <w:tcBorders>
              <w:top w:val="single" w:sz="4" w:space="0" w:color="000000"/>
              <w:left w:val="single" w:sz="4" w:space="0" w:color="000000"/>
              <w:bottom w:val="single" w:sz="4" w:space="0" w:color="000000"/>
            </w:tcBorders>
          </w:tcPr>
          <w:p w:rsidR="00A72E77" w:rsidRPr="001112E5" w:rsidRDefault="00B26581">
            <w:pPr>
              <w:spacing w:after="0" w:line="240" w:lineRule="auto"/>
              <w:jc w:val="center"/>
              <w:rPr>
                <w:rFonts w:ascii="Times New Roman" w:hAnsi="Times New Roman"/>
                <w:sz w:val="24"/>
                <w:szCs w:val="24"/>
              </w:rPr>
            </w:pPr>
            <w:r w:rsidRPr="001112E5">
              <w:rPr>
                <w:rFonts w:ascii="Times New Roman" w:hAnsi="Times New Roman"/>
                <w:sz w:val="24"/>
                <w:szCs w:val="24"/>
              </w:rPr>
              <w:t>чел.</w:t>
            </w:r>
          </w:p>
        </w:tc>
        <w:tc>
          <w:tcPr>
            <w:tcW w:w="1765" w:type="dxa"/>
            <w:tcBorders>
              <w:top w:val="single" w:sz="4" w:space="0" w:color="000000"/>
              <w:left w:val="single" w:sz="4" w:space="0" w:color="000000"/>
              <w:bottom w:val="single" w:sz="4" w:space="0" w:color="000000"/>
            </w:tcBorders>
          </w:tcPr>
          <w:p w:rsidR="00A72E77" w:rsidRPr="001112E5" w:rsidRDefault="00B26581">
            <w:pPr>
              <w:spacing w:after="0" w:line="240" w:lineRule="auto"/>
              <w:jc w:val="center"/>
              <w:rPr>
                <w:rFonts w:ascii="Times New Roman" w:hAnsi="Times New Roman"/>
                <w:sz w:val="24"/>
                <w:szCs w:val="24"/>
              </w:rPr>
            </w:pPr>
            <w:r w:rsidRPr="001112E5">
              <w:rPr>
                <w:rFonts w:ascii="Times New Roman" w:hAnsi="Times New Roman"/>
                <w:sz w:val="24"/>
                <w:szCs w:val="24"/>
              </w:rPr>
              <w:t>17</w:t>
            </w:r>
          </w:p>
        </w:tc>
        <w:tc>
          <w:tcPr>
            <w:tcW w:w="1701" w:type="dxa"/>
            <w:tcBorders>
              <w:top w:val="single" w:sz="4" w:space="0" w:color="000000"/>
              <w:left w:val="single" w:sz="4" w:space="0" w:color="000000"/>
              <w:bottom w:val="single" w:sz="4" w:space="0" w:color="000000"/>
            </w:tcBorders>
          </w:tcPr>
          <w:p w:rsidR="00A72E77" w:rsidRPr="001112E5" w:rsidRDefault="00B26581">
            <w:pPr>
              <w:spacing w:after="0" w:line="240" w:lineRule="auto"/>
              <w:jc w:val="center"/>
              <w:rPr>
                <w:rFonts w:ascii="Times New Roman" w:hAnsi="Times New Roman"/>
                <w:sz w:val="24"/>
                <w:szCs w:val="24"/>
              </w:rPr>
            </w:pPr>
            <w:r w:rsidRPr="001112E5">
              <w:rPr>
                <w:rFonts w:ascii="Times New Roman" w:hAnsi="Times New Roman"/>
                <w:sz w:val="24"/>
                <w:szCs w:val="24"/>
              </w:rPr>
              <w:t>14</w:t>
            </w:r>
          </w:p>
        </w:tc>
        <w:tc>
          <w:tcPr>
            <w:tcW w:w="1251" w:type="dxa"/>
            <w:tcBorders>
              <w:top w:val="single" w:sz="4" w:space="0" w:color="000000"/>
              <w:left w:val="single" w:sz="4" w:space="0" w:color="000000"/>
              <w:bottom w:val="single" w:sz="4" w:space="0" w:color="000000"/>
              <w:right w:val="single" w:sz="4" w:space="0" w:color="000000"/>
            </w:tcBorders>
          </w:tcPr>
          <w:p w:rsidR="00A72E77" w:rsidRPr="001112E5" w:rsidRDefault="00B26581">
            <w:pPr>
              <w:spacing w:after="0" w:line="240" w:lineRule="auto"/>
              <w:jc w:val="center"/>
              <w:rPr>
                <w:rFonts w:ascii="Times New Roman" w:hAnsi="Times New Roman"/>
                <w:sz w:val="24"/>
                <w:szCs w:val="24"/>
              </w:rPr>
            </w:pPr>
            <w:r w:rsidRPr="001112E5">
              <w:rPr>
                <w:rFonts w:ascii="Times New Roman" w:hAnsi="Times New Roman"/>
                <w:sz w:val="24"/>
                <w:szCs w:val="24"/>
              </w:rPr>
              <w:t>82,4</w:t>
            </w:r>
          </w:p>
        </w:tc>
      </w:tr>
      <w:tr w:rsidR="00A72E77" w:rsidRPr="001112E5">
        <w:tc>
          <w:tcPr>
            <w:tcW w:w="3616" w:type="dxa"/>
            <w:tcBorders>
              <w:top w:val="single" w:sz="4" w:space="0" w:color="000000"/>
              <w:left w:val="single" w:sz="4" w:space="0" w:color="000000"/>
              <w:bottom w:val="single" w:sz="4" w:space="0" w:color="000000"/>
            </w:tcBorders>
          </w:tcPr>
          <w:p w:rsidR="00A72E77" w:rsidRPr="001112E5" w:rsidRDefault="00B26581">
            <w:pPr>
              <w:spacing w:after="0" w:line="240" w:lineRule="auto"/>
              <w:rPr>
                <w:rFonts w:ascii="Times New Roman" w:hAnsi="Times New Roman"/>
                <w:sz w:val="24"/>
                <w:szCs w:val="24"/>
              </w:rPr>
            </w:pPr>
            <w:r w:rsidRPr="001112E5">
              <w:rPr>
                <w:rFonts w:ascii="Times New Roman" w:hAnsi="Times New Roman"/>
                <w:sz w:val="24"/>
                <w:szCs w:val="24"/>
              </w:rPr>
              <w:t>Естественный прирост населения (на 1000 чел. населения)</w:t>
            </w:r>
          </w:p>
        </w:tc>
        <w:tc>
          <w:tcPr>
            <w:tcW w:w="929" w:type="dxa"/>
            <w:tcBorders>
              <w:top w:val="single" w:sz="4" w:space="0" w:color="000000"/>
              <w:left w:val="single" w:sz="4" w:space="0" w:color="000000"/>
              <w:bottom w:val="single" w:sz="4" w:space="0" w:color="000000"/>
            </w:tcBorders>
          </w:tcPr>
          <w:p w:rsidR="00A72E77" w:rsidRPr="001112E5" w:rsidRDefault="00B26581">
            <w:pPr>
              <w:spacing w:after="0" w:line="240" w:lineRule="auto"/>
              <w:jc w:val="center"/>
              <w:rPr>
                <w:rFonts w:ascii="Times New Roman" w:hAnsi="Times New Roman"/>
                <w:sz w:val="24"/>
                <w:szCs w:val="24"/>
              </w:rPr>
            </w:pPr>
            <w:r w:rsidRPr="001112E5">
              <w:rPr>
                <w:rFonts w:ascii="Times New Roman" w:hAnsi="Times New Roman"/>
                <w:sz w:val="24"/>
                <w:szCs w:val="24"/>
              </w:rPr>
              <w:t>чел.</w:t>
            </w:r>
          </w:p>
        </w:tc>
        <w:tc>
          <w:tcPr>
            <w:tcW w:w="1765" w:type="dxa"/>
            <w:tcBorders>
              <w:top w:val="single" w:sz="4" w:space="0" w:color="000000"/>
              <w:left w:val="single" w:sz="4" w:space="0" w:color="000000"/>
              <w:bottom w:val="single" w:sz="4" w:space="0" w:color="000000"/>
            </w:tcBorders>
          </w:tcPr>
          <w:p w:rsidR="00A72E77" w:rsidRPr="001112E5" w:rsidRDefault="00B26581">
            <w:pPr>
              <w:spacing w:after="0" w:line="240" w:lineRule="auto"/>
              <w:jc w:val="center"/>
              <w:rPr>
                <w:rFonts w:ascii="Times New Roman" w:hAnsi="Times New Roman"/>
                <w:sz w:val="24"/>
                <w:szCs w:val="24"/>
              </w:rPr>
            </w:pPr>
            <w:r w:rsidRPr="001112E5">
              <w:rPr>
                <w:rFonts w:ascii="Times New Roman" w:hAnsi="Times New Roman"/>
                <w:sz w:val="24"/>
                <w:szCs w:val="24"/>
              </w:rPr>
              <w:t>0,3</w:t>
            </w:r>
          </w:p>
        </w:tc>
        <w:tc>
          <w:tcPr>
            <w:tcW w:w="1701" w:type="dxa"/>
            <w:tcBorders>
              <w:top w:val="single" w:sz="4" w:space="0" w:color="000000"/>
              <w:left w:val="single" w:sz="4" w:space="0" w:color="000000"/>
              <w:bottom w:val="single" w:sz="4" w:space="0" w:color="000000"/>
            </w:tcBorders>
          </w:tcPr>
          <w:p w:rsidR="00A72E77" w:rsidRPr="001112E5" w:rsidRDefault="00B26581">
            <w:pPr>
              <w:spacing w:after="0" w:line="240" w:lineRule="auto"/>
              <w:jc w:val="center"/>
              <w:rPr>
                <w:rFonts w:ascii="Times New Roman" w:hAnsi="Times New Roman"/>
                <w:sz w:val="24"/>
                <w:szCs w:val="24"/>
              </w:rPr>
            </w:pPr>
            <w:r w:rsidRPr="001112E5">
              <w:rPr>
                <w:rFonts w:ascii="Times New Roman" w:hAnsi="Times New Roman"/>
                <w:sz w:val="24"/>
                <w:szCs w:val="24"/>
              </w:rPr>
              <w:t>-2,1</w:t>
            </w:r>
          </w:p>
        </w:tc>
        <w:tc>
          <w:tcPr>
            <w:tcW w:w="1251" w:type="dxa"/>
            <w:tcBorders>
              <w:top w:val="single" w:sz="4" w:space="0" w:color="000000"/>
              <w:left w:val="single" w:sz="4" w:space="0" w:color="000000"/>
              <w:bottom w:val="single" w:sz="4" w:space="0" w:color="000000"/>
              <w:right w:val="single" w:sz="4" w:space="0" w:color="000000"/>
            </w:tcBorders>
          </w:tcPr>
          <w:p w:rsidR="00A72E77" w:rsidRPr="001112E5" w:rsidRDefault="00B26581">
            <w:pPr>
              <w:spacing w:after="0" w:line="240" w:lineRule="auto"/>
              <w:jc w:val="center"/>
              <w:rPr>
                <w:rFonts w:ascii="Times New Roman" w:hAnsi="Times New Roman"/>
                <w:sz w:val="24"/>
                <w:szCs w:val="24"/>
              </w:rPr>
            </w:pPr>
            <w:r w:rsidRPr="001112E5">
              <w:rPr>
                <w:rFonts w:ascii="Times New Roman" w:hAnsi="Times New Roman"/>
                <w:sz w:val="24"/>
                <w:szCs w:val="24"/>
              </w:rPr>
              <w:t>-</w:t>
            </w:r>
          </w:p>
        </w:tc>
      </w:tr>
      <w:tr w:rsidR="00A72E77" w:rsidRPr="001112E5">
        <w:trPr>
          <w:trHeight w:val="333"/>
        </w:trPr>
        <w:tc>
          <w:tcPr>
            <w:tcW w:w="3616" w:type="dxa"/>
            <w:tcBorders>
              <w:top w:val="single" w:sz="4" w:space="0" w:color="000000"/>
              <w:left w:val="single" w:sz="4" w:space="0" w:color="000000"/>
              <w:bottom w:val="single" w:sz="4" w:space="0" w:color="000000"/>
            </w:tcBorders>
          </w:tcPr>
          <w:p w:rsidR="00A72E77" w:rsidRPr="001112E5" w:rsidRDefault="00B26581">
            <w:pPr>
              <w:spacing w:after="0" w:line="240" w:lineRule="auto"/>
              <w:rPr>
                <w:rFonts w:ascii="Times New Roman" w:hAnsi="Times New Roman"/>
                <w:sz w:val="24"/>
                <w:szCs w:val="24"/>
              </w:rPr>
            </w:pPr>
            <w:r w:rsidRPr="001112E5">
              <w:rPr>
                <w:rFonts w:ascii="Times New Roman" w:hAnsi="Times New Roman"/>
                <w:sz w:val="24"/>
                <w:szCs w:val="24"/>
              </w:rPr>
              <w:t>Прибыло</w:t>
            </w:r>
          </w:p>
        </w:tc>
        <w:tc>
          <w:tcPr>
            <w:tcW w:w="929" w:type="dxa"/>
            <w:tcBorders>
              <w:top w:val="single" w:sz="4" w:space="0" w:color="000000"/>
              <w:left w:val="single" w:sz="4" w:space="0" w:color="000000"/>
              <w:bottom w:val="single" w:sz="4" w:space="0" w:color="000000"/>
            </w:tcBorders>
          </w:tcPr>
          <w:p w:rsidR="00A72E77" w:rsidRPr="001112E5" w:rsidRDefault="00B26581">
            <w:pPr>
              <w:spacing w:after="0" w:line="240" w:lineRule="auto"/>
              <w:jc w:val="center"/>
              <w:rPr>
                <w:rFonts w:ascii="Times New Roman" w:hAnsi="Times New Roman"/>
                <w:sz w:val="24"/>
                <w:szCs w:val="24"/>
              </w:rPr>
            </w:pPr>
            <w:r w:rsidRPr="001112E5">
              <w:rPr>
                <w:rFonts w:ascii="Times New Roman" w:hAnsi="Times New Roman"/>
                <w:sz w:val="24"/>
                <w:szCs w:val="24"/>
              </w:rPr>
              <w:t>чел.</w:t>
            </w:r>
          </w:p>
        </w:tc>
        <w:tc>
          <w:tcPr>
            <w:tcW w:w="1765" w:type="dxa"/>
            <w:tcBorders>
              <w:top w:val="single" w:sz="4" w:space="0" w:color="000000"/>
              <w:left w:val="single" w:sz="4" w:space="0" w:color="000000"/>
              <w:bottom w:val="single" w:sz="4" w:space="0" w:color="000000"/>
            </w:tcBorders>
          </w:tcPr>
          <w:p w:rsidR="00A72E77" w:rsidRPr="001112E5" w:rsidRDefault="00B26581">
            <w:pPr>
              <w:spacing w:after="0" w:line="240" w:lineRule="auto"/>
              <w:jc w:val="center"/>
              <w:rPr>
                <w:rFonts w:ascii="Times New Roman" w:hAnsi="Times New Roman"/>
                <w:sz w:val="24"/>
                <w:szCs w:val="24"/>
              </w:rPr>
            </w:pPr>
            <w:r w:rsidRPr="001112E5">
              <w:rPr>
                <w:rFonts w:ascii="Times New Roman" w:hAnsi="Times New Roman"/>
                <w:sz w:val="24"/>
                <w:szCs w:val="24"/>
              </w:rPr>
              <w:t>765</w:t>
            </w:r>
          </w:p>
        </w:tc>
        <w:tc>
          <w:tcPr>
            <w:tcW w:w="1701" w:type="dxa"/>
            <w:tcBorders>
              <w:top w:val="single" w:sz="4" w:space="0" w:color="000000"/>
              <w:left w:val="single" w:sz="4" w:space="0" w:color="000000"/>
              <w:bottom w:val="single" w:sz="4" w:space="0" w:color="000000"/>
            </w:tcBorders>
          </w:tcPr>
          <w:p w:rsidR="00A72E77" w:rsidRPr="001112E5" w:rsidRDefault="00B26581">
            <w:pPr>
              <w:spacing w:after="0" w:line="240" w:lineRule="auto"/>
              <w:jc w:val="center"/>
              <w:rPr>
                <w:rFonts w:ascii="Times New Roman" w:hAnsi="Times New Roman"/>
                <w:sz w:val="24"/>
                <w:szCs w:val="24"/>
              </w:rPr>
            </w:pPr>
            <w:r w:rsidRPr="001112E5">
              <w:rPr>
                <w:rFonts w:ascii="Times New Roman" w:hAnsi="Times New Roman"/>
                <w:sz w:val="24"/>
                <w:szCs w:val="24"/>
              </w:rPr>
              <w:t>899</w:t>
            </w:r>
          </w:p>
        </w:tc>
        <w:tc>
          <w:tcPr>
            <w:tcW w:w="1251" w:type="dxa"/>
            <w:tcBorders>
              <w:top w:val="single" w:sz="4" w:space="0" w:color="000000"/>
              <w:left w:val="single" w:sz="4" w:space="0" w:color="000000"/>
              <w:bottom w:val="single" w:sz="4" w:space="0" w:color="000000"/>
              <w:right w:val="single" w:sz="4" w:space="0" w:color="000000"/>
            </w:tcBorders>
          </w:tcPr>
          <w:p w:rsidR="00A72E77" w:rsidRPr="001112E5" w:rsidRDefault="00B26581">
            <w:pPr>
              <w:spacing w:after="0" w:line="240" w:lineRule="auto"/>
              <w:jc w:val="center"/>
              <w:rPr>
                <w:rFonts w:ascii="Times New Roman" w:hAnsi="Times New Roman"/>
                <w:sz w:val="24"/>
                <w:szCs w:val="24"/>
              </w:rPr>
            </w:pPr>
            <w:r w:rsidRPr="001112E5">
              <w:rPr>
                <w:rFonts w:ascii="Times New Roman" w:hAnsi="Times New Roman"/>
                <w:sz w:val="24"/>
                <w:szCs w:val="24"/>
              </w:rPr>
              <w:t>117,5</w:t>
            </w:r>
          </w:p>
        </w:tc>
      </w:tr>
      <w:tr w:rsidR="00A72E77" w:rsidRPr="001112E5">
        <w:tc>
          <w:tcPr>
            <w:tcW w:w="3616" w:type="dxa"/>
            <w:tcBorders>
              <w:top w:val="single" w:sz="4" w:space="0" w:color="000000"/>
              <w:left w:val="single" w:sz="4" w:space="0" w:color="000000"/>
              <w:bottom w:val="single" w:sz="4" w:space="0" w:color="000000"/>
            </w:tcBorders>
          </w:tcPr>
          <w:p w:rsidR="00A72E77" w:rsidRPr="001112E5" w:rsidRDefault="00B26581">
            <w:pPr>
              <w:spacing w:after="0" w:line="240" w:lineRule="auto"/>
              <w:rPr>
                <w:rFonts w:ascii="Times New Roman" w:hAnsi="Times New Roman"/>
                <w:sz w:val="24"/>
                <w:szCs w:val="24"/>
              </w:rPr>
            </w:pPr>
            <w:r w:rsidRPr="001112E5">
              <w:rPr>
                <w:rFonts w:ascii="Times New Roman" w:hAnsi="Times New Roman"/>
                <w:sz w:val="24"/>
                <w:szCs w:val="24"/>
              </w:rPr>
              <w:t>Выбыло</w:t>
            </w:r>
          </w:p>
        </w:tc>
        <w:tc>
          <w:tcPr>
            <w:tcW w:w="929" w:type="dxa"/>
            <w:tcBorders>
              <w:top w:val="single" w:sz="4" w:space="0" w:color="000000"/>
              <w:left w:val="single" w:sz="4" w:space="0" w:color="000000"/>
              <w:bottom w:val="single" w:sz="4" w:space="0" w:color="000000"/>
            </w:tcBorders>
          </w:tcPr>
          <w:p w:rsidR="00A72E77" w:rsidRPr="001112E5" w:rsidRDefault="00B26581">
            <w:pPr>
              <w:spacing w:after="0" w:line="240" w:lineRule="auto"/>
              <w:jc w:val="center"/>
              <w:rPr>
                <w:rFonts w:ascii="Times New Roman" w:hAnsi="Times New Roman"/>
                <w:sz w:val="24"/>
                <w:szCs w:val="24"/>
              </w:rPr>
            </w:pPr>
            <w:r w:rsidRPr="001112E5">
              <w:rPr>
                <w:rFonts w:ascii="Times New Roman" w:hAnsi="Times New Roman"/>
                <w:sz w:val="24"/>
                <w:szCs w:val="24"/>
              </w:rPr>
              <w:t>чел.</w:t>
            </w:r>
          </w:p>
        </w:tc>
        <w:tc>
          <w:tcPr>
            <w:tcW w:w="1765" w:type="dxa"/>
            <w:tcBorders>
              <w:top w:val="single" w:sz="4" w:space="0" w:color="000000"/>
              <w:left w:val="single" w:sz="4" w:space="0" w:color="000000"/>
              <w:bottom w:val="single" w:sz="4" w:space="0" w:color="000000"/>
            </w:tcBorders>
          </w:tcPr>
          <w:p w:rsidR="00A72E77" w:rsidRPr="001112E5" w:rsidRDefault="00B26581">
            <w:pPr>
              <w:spacing w:after="0" w:line="240" w:lineRule="auto"/>
              <w:jc w:val="center"/>
              <w:rPr>
                <w:rFonts w:ascii="Times New Roman" w:hAnsi="Times New Roman"/>
                <w:sz w:val="24"/>
                <w:szCs w:val="24"/>
              </w:rPr>
            </w:pPr>
            <w:r w:rsidRPr="001112E5">
              <w:rPr>
                <w:rFonts w:ascii="Times New Roman" w:hAnsi="Times New Roman"/>
                <w:sz w:val="24"/>
                <w:szCs w:val="24"/>
              </w:rPr>
              <w:t>532</w:t>
            </w:r>
          </w:p>
        </w:tc>
        <w:tc>
          <w:tcPr>
            <w:tcW w:w="1701" w:type="dxa"/>
            <w:tcBorders>
              <w:top w:val="single" w:sz="4" w:space="0" w:color="000000"/>
              <w:left w:val="single" w:sz="4" w:space="0" w:color="000000"/>
              <w:bottom w:val="single" w:sz="4" w:space="0" w:color="000000"/>
            </w:tcBorders>
          </w:tcPr>
          <w:p w:rsidR="00A72E77" w:rsidRPr="001112E5" w:rsidRDefault="00B26581">
            <w:pPr>
              <w:spacing w:after="0" w:line="240" w:lineRule="auto"/>
              <w:jc w:val="center"/>
              <w:rPr>
                <w:rFonts w:ascii="Times New Roman" w:hAnsi="Times New Roman"/>
                <w:sz w:val="24"/>
                <w:szCs w:val="24"/>
              </w:rPr>
            </w:pPr>
            <w:r w:rsidRPr="001112E5">
              <w:rPr>
                <w:rFonts w:ascii="Times New Roman" w:hAnsi="Times New Roman"/>
                <w:sz w:val="24"/>
                <w:szCs w:val="24"/>
              </w:rPr>
              <w:t>627</w:t>
            </w:r>
          </w:p>
        </w:tc>
        <w:tc>
          <w:tcPr>
            <w:tcW w:w="1251" w:type="dxa"/>
            <w:tcBorders>
              <w:top w:val="single" w:sz="4" w:space="0" w:color="000000"/>
              <w:left w:val="single" w:sz="4" w:space="0" w:color="000000"/>
              <w:bottom w:val="single" w:sz="4" w:space="0" w:color="000000"/>
              <w:right w:val="single" w:sz="4" w:space="0" w:color="000000"/>
            </w:tcBorders>
          </w:tcPr>
          <w:p w:rsidR="00A72E77" w:rsidRPr="001112E5" w:rsidRDefault="00B26581">
            <w:pPr>
              <w:spacing w:after="0" w:line="240" w:lineRule="auto"/>
              <w:jc w:val="center"/>
              <w:rPr>
                <w:rFonts w:ascii="Times New Roman" w:hAnsi="Times New Roman"/>
                <w:sz w:val="24"/>
                <w:szCs w:val="24"/>
              </w:rPr>
            </w:pPr>
            <w:r w:rsidRPr="001112E5">
              <w:rPr>
                <w:rFonts w:ascii="Times New Roman" w:hAnsi="Times New Roman"/>
                <w:sz w:val="24"/>
                <w:szCs w:val="24"/>
              </w:rPr>
              <w:t>117,9</w:t>
            </w:r>
          </w:p>
        </w:tc>
      </w:tr>
      <w:tr w:rsidR="00A72E77" w:rsidRPr="001112E5">
        <w:tc>
          <w:tcPr>
            <w:tcW w:w="3616" w:type="dxa"/>
            <w:tcBorders>
              <w:top w:val="single" w:sz="4" w:space="0" w:color="000000"/>
              <w:left w:val="single" w:sz="4" w:space="0" w:color="000000"/>
              <w:bottom w:val="single" w:sz="4" w:space="0" w:color="000000"/>
            </w:tcBorders>
          </w:tcPr>
          <w:p w:rsidR="00A72E77" w:rsidRPr="001112E5" w:rsidRDefault="00B26581">
            <w:pPr>
              <w:spacing w:after="0" w:line="240" w:lineRule="auto"/>
              <w:rPr>
                <w:rFonts w:ascii="Times New Roman" w:hAnsi="Times New Roman"/>
                <w:sz w:val="24"/>
                <w:szCs w:val="24"/>
              </w:rPr>
            </w:pPr>
            <w:r w:rsidRPr="001112E5">
              <w:rPr>
                <w:rFonts w:ascii="Times New Roman" w:hAnsi="Times New Roman"/>
                <w:sz w:val="24"/>
                <w:szCs w:val="24"/>
              </w:rPr>
              <w:t>Миграционный прирост/убыль</w:t>
            </w:r>
          </w:p>
        </w:tc>
        <w:tc>
          <w:tcPr>
            <w:tcW w:w="929" w:type="dxa"/>
            <w:tcBorders>
              <w:top w:val="single" w:sz="4" w:space="0" w:color="000000"/>
              <w:left w:val="single" w:sz="4" w:space="0" w:color="000000"/>
              <w:bottom w:val="single" w:sz="4" w:space="0" w:color="000000"/>
            </w:tcBorders>
          </w:tcPr>
          <w:p w:rsidR="00A72E77" w:rsidRPr="001112E5" w:rsidRDefault="00B26581">
            <w:pPr>
              <w:spacing w:after="0" w:line="240" w:lineRule="auto"/>
              <w:jc w:val="center"/>
              <w:rPr>
                <w:rFonts w:ascii="Times New Roman" w:hAnsi="Times New Roman"/>
                <w:sz w:val="24"/>
                <w:szCs w:val="24"/>
              </w:rPr>
            </w:pPr>
            <w:r w:rsidRPr="001112E5">
              <w:rPr>
                <w:rFonts w:ascii="Times New Roman" w:hAnsi="Times New Roman"/>
                <w:sz w:val="24"/>
                <w:szCs w:val="24"/>
              </w:rPr>
              <w:t>чел.</w:t>
            </w:r>
          </w:p>
        </w:tc>
        <w:tc>
          <w:tcPr>
            <w:tcW w:w="1765" w:type="dxa"/>
            <w:tcBorders>
              <w:top w:val="single" w:sz="4" w:space="0" w:color="000000"/>
              <w:left w:val="single" w:sz="4" w:space="0" w:color="000000"/>
              <w:bottom w:val="single" w:sz="4" w:space="0" w:color="000000"/>
            </w:tcBorders>
          </w:tcPr>
          <w:p w:rsidR="00A72E77" w:rsidRPr="001112E5" w:rsidRDefault="00B26581">
            <w:pPr>
              <w:spacing w:after="0" w:line="240" w:lineRule="auto"/>
              <w:jc w:val="center"/>
              <w:rPr>
                <w:rFonts w:ascii="Times New Roman" w:hAnsi="Times New Roman"/>
                <w:sz w:val="24"/>
                <w:szCs w:val="24"/>
              </w:rPr>
            </w:pPr>
            <w:r w:rsidRPr="001112E5">
              <w:rPr>
                <w:rFonts w:ascii="Times New Roman" w:hAnsi="Times New Roman"/>
                <w:sz w:val="24"/>
                <w:szCs w:val="24"/>
              </w:rPr>
              <w:t>233</w:t>
            </w:r>
          </w:p>
        </w:tc>
        <w:tc>
          <w:tcPr>
            <w:tcW w:w="1701" w:type="dxa"/>
            <w:tcBorders>
              <w:top w:val="single" w:sz="4" w:space="0" w:color="000000"/>
              <w:left w:val="single" w:sz="4" w:space="0" w:color="000000"/>
              <w:bottom w:val="single" w:sz="4" w:space="0" w:color="000000"/>
            </w:tcBorders>
          </w:tcPr>
          <w:p w:rsidR="00A72E77" w:rsidRPr="001112E5" w:rsidRDefault="00B26581">
            <w:pPr>
              <w:spacing w:after="0" w:line="240" w:lineRule="auto"/>
              <w:jc w:val="center"/>
              <w:rPr>
                <w:rFonts w:ascii="Times New Roman" w:hAnsi="Times New Roman"/>
                <w:sz w:val="24"/>
                <w:szCs w:val="24"/>
              </w:rPr>
            </w:pPr>
            <w:r w:rsidRPr="001112E5">
              <w:rPr>
                <w:rFonts w:ascii="Times New Roman" w:hAnsi="Times New Roman"/>
                <w:sz w:val="24"/>
                <w:szCs w:val="24"/>
              </w:rPr>
              <w:t>272</w:t>
            </w:r>
          </w:p>
        </w:tc>
        <w:tc>
          <w:tcPr>
            <w:tcW w:w="1251" w:type="dxa"/>
            <w:tcBorders>
              <w:top w:val="single" w:sz="4" w:space="0" w:color="000000"/>
              <w:left w:val="single" w:sz="4" w:space="0" w:color="000000"/>
              <w:bottom w:val="single" w:sz="4" w:space="0" w:color="000000"/>
              <w:right w:val="single" w:sz="4" w:space="0" w:color="000000"/>
            </w:tcBorders>
          </w:tcPr>
          <w:p w:rsidR="00A72E77" w:rsidRPr="001112E5" w:rsidRDefault="00B26581">
            <w:pPr>
              <w:spacing w:after="0" w:line="240" w:lineRule="auto"/>
              <w:jc w:val="center"/>
              <w:rPr>
                <w:rFonts w:ascii="Times New Roman" w:hAnsi="Times New Roman"/>
                <w:sz w:val="24"/>
                <w:szCs w:val="24"/>
              </w:rPr>
            </w:pPr>
            <w:r w:rsidRPr="001112E5">
              <w:rPr>
                <w:rFonts w:ascii="Times New Roman" w:hAnsi="Times New Roman"/>
                <w:sz w:val="24"/>
                <w:szCs w:val="24"/>
              </w:rPr>
              <w:t>116,7</w:t>
            </w:r>
          </w:p>
        </w:tc>
      </w:tr>
      <w:tr w:rsidR="00A72E77" w:rsidRPr="001112E5">
        <w:tc>
          <w:tcPr>
            <w:tcW w:w="3616" w:type="dxa"/>
            <w:tcBorders>
              <w:top w:val="single" w:sz="4" w:space="0" w:color="000000"/>
              <w:left w:val="single" w:sz="4" w:space="0" w:color="000000"/>
              <w:bottom w:val="single" w:sz="4" w:space="0" w:color="000000"/>
            </w:tcBorders>
          </w:tcPr>
          <w:p w:rsidR="00A72E77" w:rsidRPr="001112E5" w:rsidRDefault="00B26581">
            <w:pPr>
              <w:spacing w:after="0" w:line="240" w:lineRule="auto"/>
              <w:rPr>
                <w:rFonts w:ascii="Times New Roman" w:hAnsi="Times New Roman"/>
                <w:sz w:val="24"/>
                <w:szCs w:val="24"/>
              </w:rPr>
            </w:pPr>
            <w:r w:rsidRPr="001112E5">
              <w:rPr>
                <w:rFonts w:ascii="Times New Roman" w:hAnsi="Times New Roman"/>
                <w:sz w:val="24"/>
                <w:szCs w:val="24"/>
              </w:rPr>
              <w:t>Число браков</w:t>
            </w:r>
          </w:p>
        </w:tc>
        <w:tc>
          <w:tcPr>
            <w:tcW w:w="929" w:type="dxa"/>
            <w:tcBorders>
              <w:top w:val="single" w:sz="4" w:space="0" w:color="000000"/>
              <w:left w:val="single" w:sz="4" w:space="0" w:color="000000"/>
              <w:bottom w:val="single" w:sz="4" w:space="0" w:color="000000"/>
            </w:tcBorders>
          </w:tcPr>
          <w:p w:rsidR="00A72E77" w:rsidRPr="001112E5" w:rsidRDefault="00B26581">
            <w:pPr>
              <w:spacing w:after="0" w:line="240" w:lineRule="auto"/>
              <w:jc w:val="center"/>
              <w:rPr>
                <w:rFonts w:ascii="Times New Roman" w:hAnsi="Times New Roman"/>
                <w:sz w:val="24"/>
                <w:szCs w:val="24"/>
              </w:rPr>
            </w:pPr>
            <w:r w:rsidRPr="001112E5">
              <w:rPr>
                <w:rFonts w:ascii="Times New Roman" w:hAnsi="Times New Roman"/>
                <w:sz w:val="24"/>
                <w:szCs w:val="24"/>
              </w:rPr>
              <w:t>ед.</w:t>
            </w:r>
          </w:p>
        </w:tc>
        <w:tc>
          <w:tcPr>
            <w:tcW w:w="1765" w:type="dxa"/>
            <w:tcBorders>
              <w:top w:val="single" w:sz="4" w:space="0" w:color="000000"/>
              <w:left w:val="single" w:sz="4" w:space="0" w:color="000000"/>
              <w:bottom w:val="single" w:sz="4" w:space="0" w:color="000000"/>
            </w:tcBorders>
          </w:tcPr>
          <w:p w:rsidR="00A72E77" w:rsidRPr="001112E5" w:rsidRDefault="00B26581">
            <w:pPr>
              <w:spacing w:after="0" w:line="240" w:lineRule="auto"/>
              <w:jc w:val="center"/>
              <w:rPr>
                <w:rFonts w:ascii="Times New Roman" w:hAnsi="Times New Roman"/>
                <w:sz w:val="24"/>
                <w:szCs w:val="24"/>
              </w:rPr>
            </w:pPr>
            <w:r w:rsidRPr="001112E5">
              <w:rPr>
                <w:rFonts w:ascii="Times New Roman" w:hAnsi="Times New Roman"/>
                <w:sz w:val="24"/>
                <w:szCs w:val="24"/>
              </w:rPr>
              <w:t>72</w:t>
            </w:r>
          </w:p>
        </w:tc>
        <w:tc>
          <w:tcPr>
            <w:tcW w:w="1701" w:type="dxa"/>
            <w:tcBorders>
              <w:top w:val="single" w:sz="4" w:space="0" w:color="000000"/>
              <w:left w:val="single" w:sz="4" w:space="0" w:color="000000"/>
              <w:bottom w:val="single" w:sz="4" w:space="0" w:color="000000"/>
            </w:tcBorders>
          </w:tcPr>
          <w:p w:rsidR="00A72E77" w:rsidRPr="001112E5" w:rsidRDefault="00B26581">
            <w:pPr>
              <w:spacing w:after="0" w:line="240" w:lineRule="auto"/>
              <w:jc w:val="center"/>
              <w:rPr>
                <w:rFonts w:ascii="Times New Roman" w:hAnsi="Times New Roman"/>
                <w:sz w:val="24"/>
                <w:szCs w:val="24"/>
              </w:rPr>
            </w:pPr>
            <w:r w:rsidRPr="001112E5">
              <w:rPr>
                <w:rFonts w:ascii="Times New Roman" w:hAnsi="Times New Roman"/>
                <w:sz w:val="24"/>
                <w:szCs w:val="24"/>
              </w:rPr>
              <w:t>97</w:t>
            </w:r>
          </w:p>
        </w:tc>
        <w:tc>
          <w:tcPr>
            <w:tcW w:w="1251" w:type="dxa"/>
            <w:tcBorders>
              <w:top w:val="single" w:sz="4" w:space="0" w:color="000000"/>
              <w:left w:val="single" w:sz="4" w:space="0" w:color="000000"/>
              <w:bottom w:val="single" w:sz="4" w:space="0" w:color="000000"/>
              <w:right w:val="single" w:sz="4" w:space="0" w:color="000000"/>
            </w:tcBorders>
          </w:tcPr>
          <w:p w:rsidR="00A72E77" w:rsidRPr="001112E5" w:rsidRDefault="00B26581">
            <w:pPr>
              <w:spacing w:after="0" w:line="240" w:lineRule="auto"/>
              <w:jc w:val="center"/>
              <w:rPr>
                <w:rFonts w:ascii="Times New Roman" w:hAnsi="Times New Roman"/>
                <w:sz w:val="24"/>
                <w:szCs w:val="24"/>
              </w:rPr>
            </w:pPr>
            <w:r w:rsidRPr="001112E5">
              <w:rPr>
                <w:rFonts w:ascii="Times New Roman" w:hAnsi="Times New Roman"/>
                <w:sz w:val="24"/>
                <w:szCs w:val="24"/>
              </w:rPr>
              <w:t>134,7</w:t>
            </w:r>
          </w:p>
        </w:tc>
      </w:tr>
      <w:tr w:rsidR="00A72E77" w:rsidRPr="001112E5">
        <w:trPr>
          <w:trHeight w:val="70"/>
        </w:trPr>
        <w:tc>
          <w:tcPr>
            <w:tcW w:w="3616" w:type="dxa"/>
            <w:tcBorders>
              <w:top w:val="single" w:sz="4" w:space="0" w:color="000000"/>
              <w:left w:val="single" w:sz="4" w:space="0" w:color="000000"/>
              <w:bottom w:val="single" w:sz="4" w:space="0" w:color="000000"/>
            </w:tcBorders>
          </w:tcPr>
          <w:p w:rsidR="00A72E77" w:rsidRPr="001112E5" w:rsidRDefault="00B26581">
            <w:pPr>
              <w:spacing w:after="0" w:line="240" w:lineRule="auto"/>
              <w:rPr>
                <w:rFonts w:ascii="Times New Roman" w:hAnsi="Times New Roman"/>
                <w:sz w:val="24"/>
                <w:szCs w:val="24"/>
              </w:rPr>
            </w:pPr>
            <w:r w:rsidRPr="001112E5">
              <w:rPr>
                <w:rFonts w:ascii="Times New Roman" w:hAnsi="Times New Roman"/>
                <w:sz w:val="24"/>
                <w:szCs w:val="24"/>
              </w:rPr>
              <w:t>Число разводов</w:t>
            </w:r>
          </w:p>
        </w:tc>
        <w:tc>
          <w:tcPr>
            <w:tcW w:w="929" w:type="dxa"/>
            <w:tcBorders>
              <w:top w:val="single" w:sz="4" w:space="0" w:color="000000"/>
              <w:left w:val="single" w:sz="4" w:space="0" w:color="000000"/>
              <w:bottom w:val="single" w:sz="4" w:space="0" w:color="000000"/>
            </w:tcBorders>
          </w:tcPr>
          <w:p w:rsidR="00A72E77" w:rsidRPr="001112E5" w:rsidRDefault="00B26581">
            <w:pPr>
              <w:spacing w:after="0" w:line="240" w:lineRule="auto"/>
              <w:jc w:val="center"/>
              <w:rPr>
                <w:rFonts w:ascii="Times New Roman" w:hAnsi="Times New Roman"/>
                <w:sz w:val="24"/>
                <w:szCs w:val="24"/>
              </w:rPr>
            </w:pPr>
            <w:r w:rsidRPr="001112E5">
              <w:rPr>
                <w:rFonts w:ascii="Times New Roman" w:hAnsi="Times New Roman"/>
                <w:sz w:val="24"/>
                <w:szCs w:val="24"/>
              </w:rPr>
              <w:t>ед.</w:t>
            </w:r>
          </w:p>
        </w:tc>
        <w:tc>
          <w:tcPr>
            <w:tcW w:w="1765" w:type="dxa"/>
            <w:tcBorders>
              <w:top w:val="single" w:sz="4" w:space="0" w:color="000000"/>
              <w:left w:val="single" w:sz="4" w:space="0" w:color="000000"/>
              <w:bottom w:val="single" w:sz="4" w:space="0" w:color="000000"/>
            </w:tcBorders>
          </w:tcPr>
          <w:p w:rsidR="00A72E77" w:rsidRPr="001112E5" w:rsidRDefault="00B26581">
            <w:pPr>
              <w:spacing w:after="0" w:line="240" w:lineRule="auto"/>
              <w:jc w:val="center"/>
              <w:rPr>
                <w:rFonts w:ascii="Times New Roman" w:hAnsi="Times New Roman"/>
                <w:sz w:val="24"/>
                <w:szCs w:val="24"/>
              </w:rPr>
            </w:pPr>
            <w:r w:rsidRPr="001112E5">
              <w:rPr>
                <w:rFonts w:ascii="Times New Roman" w:hAnsi="Times New Roman"/>
                <w:sz w:val="24"/>
                <w:szCs w:val="24"/>
              </w:rPr>
              <w:t>61</w:t>
            </w:r>
          </w:p>
        </w:tc>
        <w:tc>
          <w:tcPr>
            <w:tcW w:w="1701" w:type="dxa"/>
            <w:tcBorders>
              <w:top w:val="single" w:sz="4" w:space="0" w:color="000000"/>
              <w:left w:val="single" w:sz="4" w:space="0" w:color="000000"/>
              <w:bottom w:val="single" w:sz="4" w:space="0" w:color="000000"/>
            </w:tcBorders>
          </w:tcPr>
          <w:p w:rsidR="00A72E77" w:rsidRPr="001112E5" w:rsidRDefault="00B26581">
            <w:pPr>
              <w:spacing w:after="0" w:line="240" w:lineRule="auto"/>
              <w:jc w:val="center"/>
              <w:rPr>
                <w:rFonts w:ascii="Times New Roman" w:hAnsi="Times New Roman"/>
                <w:sz w:val="24"/>
                <w:szCs w:val="24"/>
              </w:rPr>
            </w:pPr>
            <w:r w:rsidRPr="001112E5">
              <w:rPr>
                <w:rFonts w:ascii="Times New Roman" w:hAnsi="Times New Roman"/>
                <w:sz w:val="24"/>
                <w:szCs w:val="24"/>
              </w:rPr>
              <w:t>64</w:t>
            </w:r>
          </w:p>
        </w:tc>
        <w:tc>
          <w:tcPr>
            <w:tcW w:w="1251" w:type="dxa"/>
            <w:tcBorders>
              <w:top w:val="single" w:sz="4" w:space="0" w:color="000000"/>
              <w:left w:val="single" w:sz="4" w:space="0" w:color="000000"/>
              <w:bottom w:val="single" w:sz="4" w:space="0" w:color="000000"/>
              <w:right w:val="single" w:sz="4" w:space="0" w:color="000000"/>
            </w:tcBorders>
          </w:tcPr>
          <w:p w:rsidR="00A72E77" w:rsidRPr="001112E5" w:rsidRDefault="00B26581">
            <w:pPr>
              <w:spacing w:after="0" w:line="240" w:lineRule="auto"/>
              <w:jc w:val="center"/>
              <w:rPr>
                <w:rFonts w:ascii="Times New Roman" w:hAnsi="Times New Roman"/>
                <w:sz w:val="24"/>
                <w:szCs w:val="24"/>
              </w:rPr>
            </w:pPr>
            <w:r w:rsidRPr="001112E5">
              <w:rPr>
                <w:rFonts w:ascii="Times New Roman" w:hAnsi="Times New Roman"/>
                <w:sz w:val="24"/>
                <w:szCs w:val="24"/>
              </w:rPr>
              <w:t>104,9</w:t>
            </w:r>
          </w:p>
        </w:tc>
      </w:tr>
    </w:tbl>
    <w:p w:rsidR="00A72E77" w:rsidRPr="001112E5" w:rsidRDefault="00A72E77">
      <w:pPr>
        <w:spacing w:after="0" w:line="240" w:lineRule="auto"/>
        <w:ind w:firstLine="709"/>
        <w:jc w:val="both"/>
        <w:rPr>
          <w:rFonts w:ascii="Times New Roman" w:hAnsi="Times New Roman"/>
          <w:sz w:val="24"/>
          <w:szCs w:val="24"/>
        </w:rPr>
      </w:pPr>
    </w:p>
    <w:p w:rsidR="00A72E77" w:rsidRPr="001112E5" w:rsidRDefault="00B26581">
      <w:pPr>
        <w:spacing w:after="0" w:line="240" w:lineRule="auto"/>
        <w:ind w:firstLine="709"/>
        <w:jc w:val="both"/>
      </w:pPr>
      <w:r w:rsidRPr="001112E5">
        <w:rPr>
          <w:rFonts w:ascii="Times New Roman" w:hAnsi="Times New Roman"/>
          <w:sz w:val="24"/>
          <w:szCs w:val="24"/>
        </w:rPr>
        <w:t xml:space="preserve">На 01.01.2022 г. родилось 123 чел., что на 6 детей </w:t>
      </w:r>
      <w:r w:rsidRPr="001112E5">
        <w:rPr>
          <w:rFonts w:ascii="Times New Roman" w:hAnsi="Times New Roman"/>
          <w:i/>
          <w:sz w:val="24"/>
          <w:szCs w:val="24"/>
        </w:rPr>
        <w:t>меньше</w:t>
      </w:r>
      <w:r w:rsidRPr="001112E5">
        <w:rPr>
          <w:rFonts w:ascii="Times New Roman" w:hAnsi="Times New Roman"/>
          <w:sz w:val="24"/>
          <w:szCs w:val="24"/>
        </w:rPr>
        <w:t xml:space="preserve">, чем на 01.01.2021 г. (129 детей). </w:t>
      </w:r>
      <w:r w:rsidRPr="001112E5">
        <w:rPr>
          <w:rFonts w:ascii="Times New Roman" w:hAnsi="Times New Roman"/>
          <w:i/>
          <w:sz w:val="24"/>
          <w:szCs w:val="24"/>
        </w:rPr>
        <w:t>Снижение</w:t>
      </w:r>
      <w:r w:rsidRPr="001112E5">
        <w:rPr>
          <w:rFonts w:ascii="Times New Roman" w:hAnsi="Times New Roman"/>
          <w:sz w:val="24"/>
          <w:szCs w:val="24"/>
        </w:rPr>
        <w:t xml:space="preserve"> обусловлено </w:t>
      </w:r>
      <w:r w:rsidRPr="001112E5">
        <w:rPr>
          <w:rFonts w:ascii="Times New Roman" w:eastAsia="Times New Roman" w:hAnsi="Times New Roman"/>
          <w:color w:val="000000"/>
          <w:sz w:val="24"/>
        </w:rPr>
        <w:t>сокращением числа женщин детородного возраста.</w:t>
      </w:r>
    </w:p>
    <w:p w:rsidR="00A72E77" w:rsidRPr="001112E5" w:rsidRDefault="00B26581">
      <w:pPr>
        <w:spacing w:after="0" w:line="240" w:lineRule="auto"/>
        <w:ind w:firstLine="709"/>
        <w:jc w:val="both"/>
        <w:rPr>
          <w:rFonts w:ascii="Times New Roman" w:hAnsi="Times New Roman"/>
          <w:sz w:val="24"/>
          <w:szCs w:val="24"/>
        </w:rPr>
      </w:pPr>
      <w:r w:rsidRPr="001112E5">
        <w:rPr>
          <w:rFonts w:ascii="Times New Roman" w:hAnsi="Times New Roman"/>
          <w:sz w:val="24"/>
          <w:szCs w:val="24"/>
        </w:rPr>
        <w:t xml:space="preserve">Смертность населения на 01.01.2022 г. по отношению к уровню аналогичного периода прошлого года </w:t>
      </w:r>
      <w:r w:rsidRPr="001112E5">
        <w:rPr>
          <w:rFonts w:ascii="Times New Roman" w:hAnsi="Times New Roman"/>
          <w:i/>
          <w:sz w:val="24"/>
          <w:szCs w:val="24"/>
        </w:rPr>
        <w:t>увеличилась</w:t>
      </w:r>
      <w:r w:rsidRPr="001112E5">
        <w:rPr>
          <w:rFonts w:ascii="Times New Roman" w:hAnsi="Times New Roman"/>
          <w:sz w:val="24"/>
          <w:szCs w:val="24"/>
        </w:rPr>
        <w:t xml:space="preserve"> на 20 чел. или на 18,7%. Увеличение обусловле</w:t>
      </w:r>
      <w:r w:rsidRPr="001112E5">
        <w:rPr>
          <w:rFonts w:ascii="Times New Roman" w:hAnsi="Times New Roman"/>
          <w:sz w:val="24"/>
          <w:szCs w:val="24"/>
        </w:rPr>
        <w:t>но увеличением смертности.</w:t>
      </w:r>
    </w:p>
    <w:p w:rsidR="00A72E77" w:rsidRPr="001112E5" w:rsidRDefault="00B26581">
      <w:pPr>
        <w:numPr>
          <w:ilvl w:val="0"/>
          <w:numId w:val="4"/>
        </w:numPr>
        <w:pBdr>
          <w:top w:val="none" w:sz="4" w:space="0" w:color="000000"/>
          <w:left w:val="none" w:sz="4" w:space="0" w:color="000000"/>
          <w:bottom w:val="none" w:sz="4" w:space="0" w:color="000000"/>
          <w:right w:val="none" w:sz="4" w:space="0" w:color="000000"/>
        </w:pBdr>
        <w:tabs>
          <w:tab w:val="left" w:pos="992"/>
        </w:tabs>
        <w:spacing w:after="0"/>
        <w:ind w:left="0" w:firstLine="709"/>
        <w:jc w:val="both"/>
        <w:rPr>
          <w:rFonts w:ascii="Times New Roman" w:eastAsia="Times New Roman" w:hAnsi="Times New Roman"/>
          <w:color w:val="000000"/>
          <w:sz w:val="24"/>
          <w:szCs w:val="24"/>
        </w:rPr>
      </w:pPr>
      <w:r w:rsidRPr="001112E5">
        <w:rPr>
          <w:rFonts w:ascii="Times New Roman" w:hAnsi="Times New Roman"/>
          <w:sz w:val="24"/>
          <w:szCs w:val="24"/>
        </w:rPr>
        <w:t xml:space="preserve">Основной причиной смертности по основным классам причин смертности являются: </w:t>
      </w:r>
      <w:r w:rsidRPr="001112E5">
        <w:rPr>
          <w:rFonts w:ascii="Times New Roman" w:eastAsia="Times New Roman" w:hAnsi="Times New Roman"/>
          <w:color w:val="000000"/>
          <w:sz w:val="24"/>
        </w:rPr>
        <w:t xml:space="preserve">болезни системы кровообращения - 446,6 </w:t>
      </w:r>
      <w:r w:rsidRPr="001112E5">
        <w:rPr>
          <w:rFonts w:ascii="Liberation Sans" w:eastAsia="Liberation Sans" w:hAnsi="Liberation Sans" w:cs="Liberation Sans"/>
          <w:color w:val="000000"/>
          <w:sz w:val="23"/>
        </w:rPr>
        <w:t xml:space="preserve">‰ </w:t>
      </w:r>
      <w:r w:rsidRPr="001112E5">
        <w:rPr>
          <w:rFonts w:ascii="Times New Roman" w:eastAsia="Times New Roman" w:hAnsi="Times New Roman"/>
          <w:color w:val="000000"/>
          <w:sz w:val="24"/>
        </w:rPr>
        <w:t>49 чел. (33,6 % от всех случаев смерти);</w:t>
      </w:r>
    </w:p>
    <w:p w:rsidR="00A72E77" w:rsidRPr="001112E5" w:rsidRDefault="00B26581">
      <w:pPr>
        <w:numPr>
          <w:ilvl w:val="0"/>
          <w:numId w:val="4"/>
        </w:numPr>
        <w:pBdr>
          <w:top w:val="none" w:sz="4" w:space="0" w:color="000000"/>
          <w:left w:val="none" w:sz="4" w:space="0" w:color="000000"/>
          <w:bottom w:val="none" w:sz="4" w:space="0" w:color="000000"/>
          <w:right w:val="none" w:sz="4" w:space="0" w:color="000000"/>
        </w:pBdr>
        <w:tabs>
          <w:tab w:val="left" w:pos="992"/>
        </w:tabs>
        <w:spacing w:after="0"/>
        <w:ind w:left="0" w:firstLine="709"/>
        <w:jc w:val="both"/>
        <w:rPr>
          <w:rFonts w:ascii="Times New Roman" w:eastAsia="Times New Roman" w:hAnsi="Times New Roman"/>
          <w:sz w:val="24"/>
          <w:szCs w:val="24"/>
        </w:rPr>
      </w:pPr>
      <w:r w:rsidRPr="001112E5">
        <w:rPr>
          <w:rFonts w:ascii="Times New Roman" w:eastAsia="Times New Roman" w:hAnsi="Times New Roman"/>
          <w:color w:val="000000"/>
          <w:sz w:val="24"/>
        </w:rPr>
        <w:t xml:space="preserve">COVID-19 - 209,6 </w:t>
      </w:r>
      <w:r w:rsidRPr="001112E5">
        <w:rPr>
          <w:rFonts w:ascii="Liberation Sans" w:eastAsia="Liberation Sans" w:hAnsi="Liberation Sans" w:cs="Liberation Sans"/>
          <w:color w:val="000000"/>
          <w:sz w:val="23"/>
        </w:rPr>
        <w:t xml:space="preserve">‰ </w:t>
      </w:r>
      <w:r w:rsidRPr="001112E5">
        <w:rPr>
          <w:rFonts w:ascii="Times New Roman" w:eastAsia="Times New Roman" w:hAnsi="Times New Roman"/>
          <w:color w:val="000000"/>
          <w:sz w:val="24"/>
        </w:rPr>
        <w:t xml:space="preserve"> 23 чел. (15,8 % от всех случаев смерти)</w:t>
      </w:r>
    </w:p>
    <w:p w:rsidR="00A72E77" w:rsidRPr="001112E5" w:rsidRDefault="00B26581">
      <w:pPr>
        <w:numPr>
          <w:ilvl w:val="0"/>
          <w:numId w:val="4"/>
        </w:numPr>
        <w:pBdr>
          <w:top w:val="none" w:sz="4" w:space="0" w:color="000000"/>
          <w:left w:val="none" w:sz="4" w:space="0" w:color="000000"/>
          <w:bottom w:val="none" w:sz="4" w:space="0" w:color="000000"/>
          <w:right w:val="none" w:sz="4" w:space="0" w:color="000000"/>
        </w:pBdr>
        <w:tabs>
          <w:tab w:val="left" w:pos="992"/>
        </w:tabs>
        <w:spacing w:after="0"/>
        <w:ind w:left="0" w:firstLine="709"/>
        <w:jc w:val="both"/>
      </w:pPr>
      <w:r w:rsidRPr="001112E5">
        <w:rPr>
          <w:rFonts w:ascii="Times New Roman" w:eastAsia="Times New Roman" w:hAnsi="Times New Roman"/>
          <w:color w:val="000000"/>
          <w:sz w:val="24"/>
        </w:rPr>
        <w:t>новообразо</w:t>
      </w:r>
      <w:r w:rsidRPr="001112E5">
        <w:rPr>
          <w:rFonts w:ascii="Times New Roman" w:eastAsia="Times New Roman" w:hAnsi="Times New Roman"/>
          <w:color w:val="000000"/>
          <w:sz w:val="24"/>
        </w:rPr>
        <w:t xml:space="preserve">вания -  154,9 </w:t>
      </w:r>
      <w:r w:rsidRPr="001112E5">
        <w:rPr>
          <w:rFonts w:ascii="Liberation Sans" w:eastAsia="Liberation Sans" w:hAnsi="Liberation Sans" w:cs="Liberation Sans"/>
          <w:color w:val="000000"/>
          <w:sz w:val="23"/>
        </w:rPr>
        <w:t xml:space="preserve">‰ </w:t>
      </w:r>
      <w:r w:rsidRPr="001112E5">
        <w:rPr>
          <w:rFonts w:ascii="Times New Roman" w:eastAsia="Times New Roman" w:hAnsi="Times New Roman"/>
          <w:color w:val="000000"/>
          <w:sz w:val="24"/>
        </w:rPr>
        <w:t>17 чел. (11,6% т всех случаев смерти);</w:t>
      </w:r>
    </w:p>
    <w:p w:rsidR="00A72E77" w:rsidRPr="001112E5" w:rsidRDefault="00B26581">
      <w:pPr>
        <w:numPr>
          <w:ilvl w:val="0"/>
          <w:numId w:val="4"/>
        </w:numPr>
        <w:pBdr>
          <w:top w:val="none" w:sz="4" w:space="0" w:color="000000"/>
          <w:left w:val="none" w:sz="4" w:space="0" w:color="000000"/>
          <w:bottom w:val="none" w:sz="4" w:space="0" w:color="000000"/>
          <w:right w:val="none" w:sz="4" w:space="0" w:color="000000"/>
        </w:pBdr>
        <w:tabs>
          <w:tab w:val="left" w:pos="992"/>
        </w:tabs>
        <w:spacing w:after="0"/>
        <w:ind w:left="0" w:firstLine="709"/>
        <w:jc w:val="both"/>
      </w:pPr>
      <w:r w:rsidRPr="001112E5">
        <w:rPr>
          <w:rFonts w:ascii="Times New Roman" w:eastAsia="Times New Roman" w:hAnsi="Times New Roman"/>
          <w:color w:val="000000"/>
          <w:sz w:val="24"/>
        </w:rPr>
        <w:t xml:space="preserve">Травмы отравления и другие последствия 127,6 </w:t>
      </w:r>
      <w:r w:rsidRPr="001112E5">
        <w:rPr>
          <w:rFonts w:ascii="Liberation Sans" w:eastAsia="Liberation Sans" w:hAnsi="Liberation Sans" w:cs="Liberation Sans"/>
          <w:color w:val="000000"/>
          <w:sz w:val="23"/>
        </w:rPr>
        <w:t xml:space="preserve">‰ </w:t>
      </w:r>
      <w:r w:rsidRPr="001112E5">
        <w:rPr>
          <w:rFonts w:ascii="Times New Roman" w:eastAsia="Times New Roman" w:hAnsi="Times New Roman"/>
          <w:color w:val="000000"/>
          <w:sz w:val="24"/>
        </w:rPr>
        <w:t xml:space="preserve"> - 14 чел. (9,59 % от всех случаев смерти)</w:t>
      </w:r>
      <w:r w:rsidRPr="001112E5">
        <w:rPr>
          <w:rFonts w:ascii="Times New Roman" w:eastAsia="Times New Roman" w:hAnsi="Times New Roman"/>
          <w:color w:val="000000"/>
          <w:sz w:val="24"/>
        </w:rPr>
        <w:t xml:space="preserve"> </w:t>
      </w:r>
      <w:r w:rsidRPr="001112E5">
        <w:rPr>
          <w:rFonts w:ascii="Times New Roman" w:eastAsia="Times New Roman" w:hAnsi="Times New Roman"/>
          <w:color w:val="000000"/>
          <w:sz w:val="24"/>
        </w:rPr>
        <w:t>и др.</w:t>
      </w:r>
    </w:p>
    <w:p w:rsidR="00A72E77" w:rsidRPr="001112E5" w:rsidRDefault="00B26581">
      <w:pPr>
        <w:spacing w:after="0" w:line="240" w:lineRule="auto"/>
        <w:ind w:firstLine="709"/>
        <w:jc w:val="both"/>
      </w:pPr>
      <w:r w:rsidRPr="001112E5">
        <w:rPr>
          <w:rFonts w:ascii="Times New Roman" w:hAnsi="Times New Roman"/>
          <w:sz w:val="24"/>
          <w:szCs w:val="24"/>
        </w:rPr>
        <w:t xml:space="preserve">Одним из факторов </w:t>
      </w:r>
      <w:r w:rsidRPr="001112E5">
        <w:rPr>
          <w:rFonts w:ascii="Times New Roman" w:hAnsi="Times New Roman"/>
          <w:i/>
          <w:sz w:val="24"/>
          <w:szCs w:val="24"/>
        </w:rPr>
        <w:t xml:space="preserve">роста </w:t>
      </w:r>
      <w:r w:rsidRPr="001112E5">
        <w:rPr>
          <w:rFonts w:ascii="Times New Roman" w:hAnsi="Times New Roman"/>
          <w:sz w:val="24"/>
          <w:szCs w:val="24"/>
        </w:rPr>
        <w:t xml:space="preserve">численности населения является миграционный прирост. Число прибывших на 01.01.2022 г. составило 899 чел., что на 17,5 % </w:t>
      </w:r>
      <w:r w:rsidRPr="001112E5">
        <w:rPr>
          <w:rFonts w:ascii="Times New Roman" w:hAnsi="Times New Roman"/>
          <w:i/>
          <w:sz w:val="24"/>
          <w:szCs w:val="24"/>
        </w:rPr>
        <w:t>выше</w:t>
      </w:r>
      <w:r w:rsidRPr="001112E5">
        <w:rPr>
          <w:rFonts w:ascii="Times New Roman" w:hAnsi="Times New Roman"/>
          <w:sz w:val="24"/>
          <w:szCs w:val="24"/>
        </w:rPr>
        <w:t xml:space="preserve"> аналогичного периода прошлого года. Число выбывших на 01.01.2022 г. составило 627 чел., что на 17,9 % </w:t>
      </w:r>
      <w:r w:rsidRPr="001112E5">
        <w:rPr>
          <w:rFonts w:ascii="Times New Roman" w:hAnsi="Times New Roman"/>
          <w:i/>
          <w:sz w:val="24"/>
          <w:szCs w:val="24"/>
        </w:rPr>
        <w:t>выше</w:t>
      </w:r>
      <w:r w:rsidRPr="001112E5">
        <w:rPr>
          <w:rFonts w:ascii="Times New Roman" w:hAnsi="Times New Roman"/>
          <w:sz w:val="24"/>
          <w:szCs w:val="24"/>
        </w:rPr>
        <w:t xml:space="preserve"> аналогичного периода прошлого года. Миграционный прирост на 01.01.2022 г. составил 272 чел., что на 16,7 % </w:t>
      </w:r>
      <w:r w:rsidRPr="001112E5">
        <w:rPr>
          <w:rFonts w:ascii="Times New Roman" w:hAnsi="Times New Roman"/>
          <w:i/>
          <w:sz w:val="24"/>
          <w:szCs w:val="24"/>
        </w:rPr>
        <w:t>выше</w:t>
      </w:r>
      <w:r w:rsidRPr="001112E5">
        <w:rPr>
          <w:rFonts w:ascii="Times New Roman" w:hAnsi="Times New Roman"/>
          <w:sz w:val="24"/>
          <w:szCs w:val="24"/>
        </w:rPr>
        <w:t xml:space="preserve"> аналогичного периода прошлого года.</w:t>
      </w:r>
    </w:p>
    <w:p w:rsidR="00A72E77" w:rsidRPr="001112E5" w:rsidRDefault="00B26581">
      <w:pPr>
        <w:spacing w:after="0" w:line="240" w:lineRule="auto"/>
        <w:ind w:firstLine="709"/>
        <w:jc w:val="both"/>
      </w:pPr>
      <w:r w:rsidRPr="001112E5">
        <w:rPr>
          <w:rFonts w:ascii="Times New Roman" w:hAnsi="Times New Roman"/>
          <w:sz w:val="24"/>
          <w:szCs w:val="24"/>
        </w:rPr>
        <w:t xml:space="preserve">Число браков на 01.01.2022 г. </w:t>
      </w:r>
      <w:r w:rsidRPr="001112E5">
        <w:rPr>
          <w:rFonts w:ascii="Times New Roman" w:hAnsi="Times New Roman"/>
          <w:i/>
          <w:sz w:val="24"/>
          <w:szCs w:val="24"/>
        </w:rPr>
        <w:t>увеличилось</w:t>
      </w:r>
      <w:r w:rsidRPr="001112E5">
        <w:rPr>
          <w:rFonts w:ascii="Times New Roman" w:hAnsi="Times New Roman"/>
          <w:sz w:val="24"/>
          <w:szCs w:val="24"/>
        </w:rPr>
        <w:t xml:space="preserve"> на 34,7%, число разводов </w:t>
      </w:r>
      <w:r w:rsidRPr="001112E5">
        <w:rPr>
          <w:rFonts w:ascii="Times New Roman" w:hAnsi="Times New Roman"/>
          <w:i/>
          <w:sz w:val="24"/>
          <w:szCs w:val="24"/>
        </w:rPr>
        <w:t>снизилось</w:t>
      </w:r>
      <w:r w:rsidRPr="001112E5">
        <w:rPr>
          <w:rFonts w:ascii="Times New Roman" w:hAnsi="Times New Roman"/>
          <w:sz w:val="24"/>
          <w:szCs w:val="24"/>
        </w:rPr>
        <w:t xml:space="preserve"> на 4,9%. </w:t>
      </w:r>
      <w:r w:rsidRPr="001112E5">
        <w:rPr>
          <w:rFonts w:ascii="Times New Roman" w:eastAsia="Times New Roman" w:hAnsi="Times New Roman"/>
          <w:color w:val="000000"/>
          <w:sz w:val="24"/>
        </w:rPr>
        <w:t>На динамику числа бра</w:t>
      </w:r>
      <w:r w:rsidRPr="001112E5">
        <w:rPr>
          <w:rFonts w:ascii="Times New Roman" w:eastAsia="Times New Roman" w:hAnsi="Times New Roman"/>
          <w:color w:val="000000"/>
          <w:sz w:val="24"/>
        </w:rPr>
        <w:t xml:space="preserve">ков и разводов оказали влияние следующие факторы: </w:t>
      </w:r>
      <w:r w:rsidRPr="001112E5">
        <w:rPr>
          <w:rFonts w:ascii="Times New Roman" w:eastAsia="Times New Roman" w:hAnsi="Times New Roman"/>
          <w:color w:val="000000"/>
          <w:sz w:val="24"/>
        </w:rPr>
        <w:lastRenderedPageBreak/>
        <w:t>равноправие хозяйственно-бытовых обязанностей; совместное принятие решений; сходство семейных ценностей; низкая конфликтность; уважение друг к другу. </w:t>
      </w:r>
    </w:p>
    <w:p w:rsidR="00A72E77" w:rsidRPr="001112E5" w:rsidRDefault="00A72E77">
      <w:pPr>
        <w:spacing w:after="0" w:line="240" w:lineRule="auto"/>
        <w:ind w:firstLine="709"/>
        <w:jc w:val="both"/>
        <w:rPr>
          <w:rFonts w:ascii="Times New Roman" w:hAnsi="Times New Roman"/>
          <w:b/>
          <w:bCs/>
          <w:spacing w:val="3"/>
          <w:sz w:val="24"/>
          <w:szCs w:val="24"/>
        </w:rPr>
      </w:pPr>
    </w:p>
    <w:p w:rsidR="00A72E77" w:rsidRPr="001112E5" w:rsidRDefault="00B26581">
      <w:pPr>
        <w:spacing w:after="0" w:line="240" w:lineRule="auto"/>
        <w:ind w:firstLine="709"/>
        <w:jc w:val="both"/>
        <w:rPr>
          <w:rFonts w:ascii="Times New Roman" w:hAnsi="Times New Roman"/>
          <w:b/>
          <w:bCs/>
          <w:sz w:val="24"/>
          <w:szCs w:val="24"/>
        </w:rPr>
      </w:pPr>
      <w:r w:rsidRPr="001112E5">
        <w:rPr>
          <w:rFonts w:ascii="Times New Roman" w:hAnsi="Times New Roman"/>
          <w:b/>
          <w:bCs/>
          <w:sz w:val="24"/>
          <w:szCs w:val="24"/>
        </w:rPr>
        <w:t>4.4. Социальная сфера</w:t>
      </w:r>
    </w:p>
    <w:p w:rsidR="00A72E77" w:rsidRPr="001112E5" w:rsidRDefault="00B26581">
      <w:pPr>
        <w:spacing w:after="0" w:line="240" w:lineRule="auto"/>
        <w:ind w:firstLine="709"/>
        <w:jc w:val="both"/>
        <w:rPr>
          <w:rFonts w:ascii="Times New Roman" w:hAnsi="Times New Roman"/>
          <w:b/>
          <w:bCs/>
          <w:i/>
          <w:sz w:val="24"/>
          <w:szCs w:val="24"/>
        </w:rPr>
      </w:pPr>
      <w:r w:rsidRPr="001112E5">
        <w:rPr>
          <w:rFonts w:ascii="Times New Roman" w:hAnsi="Times New Roman"/>
          <w:b/>
          <w:bCs/>
          <w:i/>
          <w:sz w:val="24"/>
          <w:szCs w:val="24"/>
        </w:rPr>
        <w:t>Отношение количества малообеспеч</w:t>
      </w:r>
      <w:r w:rsidRPr="001112E5">
        <w:rPr>
          <w:rFonts w:ascii="Times New Roman" w:hAnsi="Times New Roman"/>
          <w:b/>
          <w:bCs/>
          <w:i/>
          <w:sz w:val="24"/>
          <w:szCs w:val="24"/>
        </w:rPr>
        <w:t>енных семей к общему количеству семей</w:t>
      </w:r>
    </w:p>
    <w:p w:rsidR="00A72E77" w:rsidRPr="001112E5" w:rsidRDefault="00B26581">
      <w:pPr>
        <w:pBdr>
          <w:top w:val="none" w:sz="4" w:space="0" w:color="000000"/>
          <w:left w:val="none" w:sz="4" w:space="0" w:color="000000"/>
          <w:bottom w:val="none" w:sz="4" w:space="0" w:color="000000"/>
          <w:right w:val="none" w:sz="4" w:space="0" w:color="000000"/>
        </w:pBdr>
        <w:spacing w:after="0"/>
        <w:ind w:firstLine="709"/>
        <w:jc w:val="both"/>
      </w:pPr>
      <w:r w:rsidRPr="001112E5">
        <w:rPr>
          <w:rFonts w:ascii="Times New Roman" w:eastAsia="Times New Roman" w:hAnsi="Times New Roman"/>
          <w:color w:val="000000"/>
          <w:sz w:val="24"/>
        </w:rPr>
        <w:t>По данным Социального паспорта на 01.01.2022 года общее количество семей – 2877, из них малообеспеченных семей (доход на одного члена семьи не превышает величину прожиточного минимума) – 806, в которых проживает 1611 д</w:t>
      </w:r>
      <w:r w:rsidRPr="001112E5">
        <w:rPr>
          <w:rFonts w:ascii="Times New Roman" w:eastAsia="Times New Roman" w:hAnsi="Times New Roman"/>
          <w:color w:val="000000"/>
          <w:sz w:val="24"/>
        </w:rPr>
        <w:t>етей.</w:t>
      </w:r>
    </w:p>
    <w:p w:rsidR="00A72E77" w:rsidRPr="001112E5" w:rsidRDefault="00B26581">
      <w:pPr>
        <w:pBdr>
          <w:top w:val="none" w:sz="4" w:space="0" w:color="000000"/>
          <w:left w:val="none" w:sz="4" w:space="0" w:color="000000"/>
          <w:bottom w:val="none" w:sz="4" w:space="0" w:color="000000"/>
          <w:right w:val="none" w:sz="4" w:space="0" w:color="000000"/>
        </w:pBdr>
        <w:spacing w:after="0"/>
        <w:ind w:firstLine="709"/>
        <w:jc w:val="both"/>
      </w:pPr>
      <w:r w:rsidRPr="001112E5">
        <w:rPr>
          <w:rFonts w:ascii="Times New Roman" w:eastAsia="Times New Roman" w:hAnsi="Times New Roman"/>
          <w:color w:val="000000"/>
          <w:sz w:val="24"/>
        </w:rPr>
        <w:t xml:space="preserve">В целях повышения качества жизни населения </w:t>
      </w:r>
      <w:proofErr w:type="spellStart"/>
      <w:r w:rsidRPr="001112E5">
        <w:rPr>
          <w:rFonts w:ascii="Times New Roman" w:eastAsia="Times New Roman" w:hAnsi="Times New Roman"/>
          <w:color w:val="000000"/>
          <w:sz w:val="24"/>
        </w:rPr>
        <w:t>Чемальского</w:t>
      </w:r>
      <w:proofErr w:type="spellEnd"/>
      <w:r w:rsidRPr="001112E5">
        <w:rPr>
          <w:rFonts w:ascii="Times New Roman" w:eastAsia="Times New Roman" w:hAnsi="Times New Roman"/>
          <w:color w:val="000000"/>
          <w:sz w:val="24"/>
        </w:rPr>
        <w:t xml:space="preserve"> района принимаются следующие меры:</w:t>
      </w:r>
    </w:p>
    <w:p w:rsidR="00A72E77" w:rsidRPr="001112E5" w:rsidRDefault="00B26581">
      <w:pPr>
        <w:pBdr>
          <w:top w:val="none" w:sz="4" w:space="0" w:color="000000"/>
          <w:left w:val="none" w:sz="4" w:space="0" w:color="000000"/>
          <w:bottom w:val="none" w:sz="4" w:space="0" w:color="000000"/>
          <w:right w:val="none" w:sz="4" w:space="0" w:color="000000"/>
        </w:pBdr>
        <w:spacing w:after="0"/>
        <w:ind w:firstLine="709"/>
        <w:jc w:val="both"/>
      </w:pPr>
      <w:r w:rsidRPr="001112E5">
        <w:rPr>
          <w:rFonts w:ascii="Times New Roman" w:eastAsia="Times New Roman" w:hAnsi="Times New Roman"/>
          <w:color w:val="000000"/>
          <w:sz w:val="24"/>
        </w:rPr>
        <w:t>1. Оказана государственная социальная помощь на основании заключения социального контракта по направлениям:</w:t>
      </w:r>
    </w:p>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ind w:firstLine="709"/>
        <w:jc w:val="both"/>
      </w:pPr>
      <w:r w:rsidRPr="001112E5">
        <w:rPr>
          <w:rFonts w:ascii="Times New Roman" w:eastAsia="Times New Roman" w:hAnsi="Times New Roman"/>
          <w:color w:val="000000"/>
          <w:sz w:val="24"/>
        </w:rPr>
        <w:t>2. Преодоление ТЖС (Трудная жизненная ситуация): еже</w:t>
      </w:r>
      <w:r w:rsidRPr="001112E5">
        <w:rPr>
          <w:rFonts w:ascii="Times New Roman" w:eastAsia="Times New Roman" w:hAnsi="Times New Roman"/>
          <w:color w:val="000000"/>
          <w:sz w:val="24"/>
        </w:rPr>
        <w:t>месячная выплата в течение 6 месяцев в сумме 12966 тыс. руб.</w:t>
      </w:r>
    </w:p>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ind w:firstLine="709"/>
        <w:jc w:val="both"/>
      </w:pPr>
      <w:r w:rsidRPr="001112E5">
        <w:rPr>
          <w:rFonts w:ascii="Times New Roman" w:eastAsia="Times New Roman" w:hAnsi="Times New Roman"/>
          <w:color w:val="000000"/>
          <w:sz w:val="24"/>
        </w:rPr>
        <w:t>3. На развитие ИП (Индивидуальное предпринимательство) поддержка в сумме 250,0 тыс. руб.</w:t>
      </w:r>
    </w:p>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ind w:firstLine="709"/>
        <w:jc w:val="both"/>
      </w:pPr>
      <w:r w:rsidRPr="001112E5">
        <w:rPr>
          <w:rFonts w:ascii="Times New Roman" w:eastAsia="Times New Roman" w:hAnsi="Times New Roman"/>
          <w:color w:val="000000"/>
          <w:sz w:val="24"/>
        </w:rPr>
        <w:t xml:space="preserve">4. На развитие ЛПХ (личного подсобного хозяйства) </w:t>
      </w:r>
      <w:proofErr w:type="spellStart"/>
      <w:r w:rsidRPr="001112E5">
        <w:rPr>
          <w:rFonts w:ascii="Times New Roman" w:eastAsia="Times New Roman" w:hAnsi="Times New Roman"/>
          <w:color w:val="000000"/>
          <w:sz w:val="24"/>
        </w:rPr>
        <w:t>единоразовая</w:t>
      </w:r>
      <w:proofErr w:type="spellEnd"/>
      <w:r w:rsidRPr="001112E5">
        <w:rPr>
          <w:rFonts w:ascii="Times New Roman" w:eastAsia="Times New Roman" w:hAnsi="Times New Roman"/>
          <w:color w:val="000000"/>
          <w:sz w:val="24"/>
        </w:rPr>
        <w:t xml:space="preserve"> выплата в сумме 100,0 тыс. руб.</w:t>
      </w:r>
    </w:p>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ind w:firstLine="709"/>
        <w:jc w:val="both"/>
      </w:pPr>
      <w:r w:rsidRPr="001112E5">
        <w:rPr>
          <w:rFonts w:ascii="Times New Roman" w:eastAsia="Times New Roman" w:hAnsi="Times New Roman"/>
          <w:color w:val="000000"/>
          <w:sz w:val="24"/>
        </w:rPr>
        <w:t>5. По поиск</w:t>
      </w:r>
      <w:r w:rsidRPr="001112E5">
        <w:rPr>
          <w:rFonts w:ascii="Times New Roman" w:eastAsia="Times New Roman" w:hAnsi="Times New Roman"/>
          <w:color w:val="000000"/>
          <w:sz w:val="24"/>
        </w:rPr>
        <w:t>у работы ежемесячно в течение 4 месяцев в сумме 12966р.</w:t>
      </w:r>
    </w:p>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ind w:firstLine="709"/>
        <w:jc w:val="both"/>
      </w:pPr>
      <w:r w:rsidRPr="001112E5">
        <w:rPr>
          <w:rFonts w:ascii="Times New Roman" w:eastAsia="Times New Roman" w:hAnsi="Times New Roman"/>
          <w:color w:val="000000"/>
          <w:sz w:val="24"/>
        </w:rPr>
        <w:t>Отделением по назначению и выплате мер социальной поддержки производятся выплаты отдельным категориям граждан: донорам, всего: 13 чел. на сумму 196422,98</w:t>
      </w:r>
      <w:r w:rsidR="001465BF" w:rsidRPr="001112E5">
        <w:rPr>
          <w:rFonts w:ascii="Times New Roman" w:eastAsia="Times New Roman" w:hAnsi="Times New Roman"/>
          <w:color w:val="000000"/>
          <w:sz w:val="24"/>
        </w:rPr>
        <w:t xml:space="preserve"> </w:t>
      </w:r>
      <w:r w:rsidRPr="001112E5">
        <w:rPr>
          <w:rFonts w:ascii="Times New Roman" w:eastAsia="Times New Roman" w:hAnsi="Times New Roman"/>
          <w:color w:val="000000"/>
          <w:sz w:val="24"/>
        </w:rPr>
        <w:t>руб.</w:t>
      </w:r>
    </w:p>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ind w:firstLine="709"/>
        <w:jc w:val="both"/>
      </w:pPr>
      <w:r w:rsidRPr="001112E5">
        <w:rPr>
          <w:rFonts w:ascii="Times New Roman" w:eastAsia="Times New Roman" w:hAnsi="Times New Roman"/>
          <w:color w:val="000000"/>
          <w:sz w:val="24"/>
        </w:rPr>
        <w:t>Адресными субсидиями на оплату жилого поме</w:t>
      </w:r>
      <w:r w:rsidRPr="001112E5">
        <w:rPr>
          <w:rFonts w:ascii="Times New Roman" w:eastAsia="Times New Roman" w:hAnsi="Times New Roman"/>
          <w:color w:val="000000"/>
          <w:sz w:val="24"/>
        </w:rPr>
        <w:t xml:space="preserve">щения и коммунальных услуг воспользовались </w:t>
      </w:r>
      <w:r w:rsidRPr="001112E5">
        <w:rPr>
          <w:rFonts w:ascii="Times New Roman" w:eastAsia="Times New Roman" w:hAnsi="Times New Roman"/>
          <w:color w:val="000000"/>
          <w:sz w:val="24"/>
        </w:rPr>
        <w:t>113</w:t>
      </w:r>
      <w:r w:rsidRPr="001112E5">
        <w:rPr>
          <w:rFonts w:ascii="Times New Roman" w:eastAsia="Times New Roman" w:hAnsi="Times New Roman"/>
          <w:color w:val="000000"/>
          <w:sz w:val="24"/>
        </w:rPr>
        <w:t xml:space="preserve"> семей на </w:t>
      </w:r>
      <w:r w:rsidRPr="001112E5">
        <w:rPr>
          <w:rFonts w:ascii="Times New Roman" w:eastAsia="Times New Roman" w:hAnsi="Times New Roman"/>
          <w:color w:val="000000"/>
          <w:sz w:val="24"/>
        </w:rPr>
        <w:t xml:space="preserve">сумму 2524662,39 </w:t>
      </w:r>
      <w:r w:rsidRPr="001112E5">
        <w:rPr>
          <w:rFonts w:ascii="Times New Roman" w:eastAsia="Times New Roman" w:hAnsi="Times New Roman"/>
          <w:color w:val="000000"/>
          <w:sz w:val="24"/>
        </w:rPr>
        <w:t>руб.</w:t>
      </w:r>
    </w:p>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ind w:firstLine="709"/>
        <w:jc w:val="both"/>
      </w:pPr>
      <w:r w:rsidRPr="001112E5">
        <w:rPr>
          <w:rFonts w:cs="Calibri"/>
          <w:color w:val="000000"/>
        </w:rPr>
        <w:t> </w:t>
      </w:r>
    </w:p>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ind w:firstLine="709"/>
        <w:jc w:val="both"/>
      </w:pPr>
      <w:r w:rsidRPr="001112E5">
        <w:rPr>
          <w:rFonts w:ascii="Times New Roman" w:eastAsia="Times New Roman" w:hAnsi="Times New Roman"/>
          <w:color w:val="000000"/>
          <w:sz w:val="24"/>
        </w:rPr>
        <w:t xml:space="preserve">В Казенном учреждении Республики Алтай «Управление социальной поддержки населения </w:t>
      </w:r>
      <w:proofErr w:type="spellStart"/>
      <w:r w:rsidRPr="001112E5">
        <w:rPr>
          <w:rFonts w:ascii="Times New Roman" w:eastAsia="Times New Roman" w:hAnsi="Times New Roman"/>
          <w:color w:val="000000"/>
          <w:sz w:val="24"/>
        </w:rPr>
        <w:t>Чемальского</w:t>
      </w:r>
      <w:proofErr w:type="spellEnd"/>
      <w:r w:rsidRPr="001112E5">
        <w:rPr>
          <w:rFonts w:ascii="Times New Roman" w:eastAsia="Times New Roman" w:hAnsi="Times New Roman"/>
          <w:color w:val="000000"/>
          <w:sz w:val="24"/>
        </w:rPr>
        <w:t xml:space="preserve"> района» получателями социальных услуг стали </w:t>
      </w:r>
      <w:r w:rsidRPr="001112E5">
        <w:rPr>
          <w:rFonts w:ascii="Times New Roman" w:eastAsia="Times New Roman" w:hAnsi="Times New Roman"/>
          <w:color w:val="000000"/>
          <w:sz w:val="24"/>
        </w:rPr>
        <w:t xml:space="preserve">1047 </w:t>
      </w:r>
      <w:r w:rsidRPr="001112E5">
        <w:rPr>
          <w:rFonts w:ascii="Times New Roman" w:eastAsia="Times New Roman" w:hAnsi="Times New Roman"/>
          <w:color w:val="000000"/>
          <w:sz w:val="24"/>
        </w:rPr>
        <w:t xml:space="preserve">граждан, им предоставлено </w:t>
      </w:r>
      <w:r w:rsidRPr="001112E5">
        <w:rPr>
          <w:rFonts w:ascii="Times New Roman" w:eastAsia="Times New Roman" w:hAnsi="Times New Roman"/>
          <w:color w:val="000000"/>
          <w:sz w:val="24"/>
        </w:rPr>
        <w:t>7466</w:t>
      </w:r>
      <w:r w:rsidRPr="001112E5">
        <w:rPr>
          <w:rFonts w:ascii="Times New Roman" w:eastAsia="Times New Roman" w:hAnsi="Times New Roman"/>
          <w:color w:val="000000"/>
          <w:sz w:val="24"/>
        </w:rPr>
        <w:t xml:space="preserve"> услуг</w:t>
      </w:r>
      <w:r w:rsidRPr="001112E5">
        <w:rPr>
          <w:rFonts w:ascii="Times New Roman" w:eastAsia="Times New Roman" w:hAnsi="Times New Roman"/>
          <w:color w:val="000000"/>
          <w:sz w:val="24"/>
        </w:rPr>
        <w:t>, 10</w:t>
      </w:r>
      <w:r w:rsidRPr="001112E5">
        <w:rPr>
          <w:rFonts w:ascii="Times New Roman" w:eastAsia="Times New Roman" w:hAnsi="Times New Roman"/>
          <w:color w:val="000000"/>
          <w:sz w:val="24"/>
        </w:rPr>
        <w:t xml:space="preserve"> гражданам оказано социальное сопровождение, </w:t>
      </w:r>
      <w:r w:rsidRPr="001112E5">
        <w:rPr>
          <w:rFonts w:ascii="Times New Roman" w:eastAsia="Times New Roman" w:hAnsi="Times New Roman"/>
          <w:color w:val="000000"/>
          <w:sz w:val="24"/>
        </w:rPr>
        <w:t>900</w:t>
      </w:r>
      <w:r w:rsidRPr="001112E5">
        <w:rPr>
          <w:rFonts w:ascii="Times New Roman" w:eastAsia="Times New Roman" w:hAnsi="Times New Roman"/>
          <w:color w:val="000000"/>
          <w:sz w:val="24"/>
        </w:rPr>
        <w:t xml:space="preserve"> человек охвачены социально-значимыми мероприятиями. </w:t>
      </w:r>
    </w:p>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ind w:firstLine="709"/>
        <w:jc w:val="both"/>
      </w:pPr>
      <w:r w:rsidRPr="001112E5">
        <w:rPr>
          <w:rFonts w:cs="Calibri"/>
          <w:color w:val="000000"/>
        </w:rPr>
        <w:t> </w:t>
      </w:r>
    </w:p>
    <w:p w:rsidR="00A72E77" w:rsidRPr="001112E5" w:rsidRDefault="00B26581">
      <w:pPr>
        <w:pBdr>
          <w:top w:val="none" w:sz="4" w:space="0" w:color="000000"/>
          <w:left w:val="none" w:sz="4" w:space="0" w:color="000000"/>
          <w:bottom w:val="none" w:sz="4" w:space="0" w:color="000000"/>
          <w:right w:val="none" w:sz="4" w:space="0" w:color="000000"/>
        </w:pBdr>
        <w:spacing w:after="0" w:line="64" w:lineRule="atLeast"/>
        <w:ind w:firstLine="709"/>
        <w:jc w:val="both"/>
      </w:pPr>
      <w:r w:rsidRPr="001112E5">
        <w:rPr>
          <w:rFonts w:ascii="Times New Roman" w:eastAsia="Times New Roman" w:hAnsi="Times New Roman"/>
          <w:color w:val="000000"/>
          <w:sz w:val="24"/>
        </w:rPr>
        <w:t xml:space="preserve">Отделением опеки и попечительства проводится работа по выявлению, учету и устройству детей, оставшихся без попечения родителей, недееспособных граждан. В 2021 г. выявлено </w:t>
      </w:r>
      <w:r w:rsidRPr="001112E5">
        <w:rPr>
          <w:rFonts w:ascii="Times New Roman" w:eastAsia="Times New Roman" w:hAnsi="Times New Roman"/>
          <w:color w:val="000000"/>
          <w:sz w:val="24"/>
        </w:rPr>
        <w:t>11</w:t>
      </w:r>
      <w:r w:rsidRPr="001112E5">
        <w:rPr>
          <w:rFonts w:ascii="Times New Roman" w:eastAsia="Times New Roman" w:hAnsi="Times New Roman"/>
          <w:color w:val="000000"/>
          <w:sz w:val="24"/>
        </w:rPr>
        <w:t xml:space="preserve"> детей, по состоянию на 01.01.2022 г. на учете состоят </w:t>
      </w:r>
      <w:r w:rsidRPr="001112E5">
        <w:rPr>
          <w:rFonts w:ascii="Times New Roman" w:eastAsia="Times New Roman" w:hAnsi="Times New Roman"/>
          <w:color w:val="000000"/>
          <w:sz w:val="24"/>
        </w:rPr>
        <w:t>76</w:t>
      </w:r>
      <w:r w:rsidRPr="001112E5">
        <w:rPr>
          <w:rFonts w:ascii="Times New Roman" w:eastAsia="Times New Roman" w:hAnsi="Times New Roman"/>
          <w:color w:val="000000"/>
          <w:sz w:val="24"/>
        </w:rPr>
        <w:t xml:space="preserve"> детей, лишены родительски</w:t>
      </w:r>
      <w:r w:rsidRPr="001112E5">
        <w:rPr>
          <w:rFonts w:ascii="Times New Roman" w:eastAsia="Times New Roman" w:hAnsi="Times New Roman"/>
          <w:color w:val="000000"/>
          <w:sz w:val="24"/>
        </w:rPr>
        <w:t>х прав 4 родителя в отношении 7 детей, 4 родителя ограничены в родительских правах в отношении 6 детей,  отобрания детей у родителей в соответствии со ст. 77 СК РФ не было.</w:t>
      </w:r>
    </w:p>
    <w:p w:rsidR="00A72E77" w:rsidRPr="001112E5" w:rsidRDefault="00A72E77">
      <w:pPr>
        <w:spacing w:after="0" w:line="240" w:lineRule="auto"/>
        <w:ind w:firstLine="709"/>
        <w:jc w:val="both"/>
        <w:rPr>
          <w:rFonts w:ascii="Times New Roman" w:hAnsi="Times New Roman"/>
          <w:sz w:val="24"/>
          <w:szCs w:val="24"/>
        </w:rPr>
      </w:pPr>
    </w:p>
    <w:p w:rsidR="00A72E77" w:rsidRPr="001112E5" w:rsidRDefault="00B26581" w:rsidP="001465BF">
      <w:pPr>
        <w:spacing w:after="0" w:line="240" w:lineRule="auto"/>
        <w:ind w:firstLine="709"/>
        <w:contextualSpacing/>
        <w:jc w:val="both"/>
        <w:rPr>
          <w:bCs/>
          <w:szCs w:val="24"/>
        </w:rPr>
      </w:pPr>
      <w:proofErr w:type="gramStart"/>
      <w:r w:rsidRPr="001112E5">
        <w:rPr>
          <w:rFonts w:ascii="Times New Roman" w:hAnsi="Times New Roman"/>
          <w:b/>
          <w:bCs/>
          <w:i/>
          <w:sz w:val="24"/>
          <w:szCs w:val="24"/>
        </w:rPr>
        <w:t xml:space="preserve">Отношение численности детей в возрастной группе от 2 месяцев до 8 лет, посещающих </w:t>
      </w:r>
      <w:r w:rsidRPr="001112E5">
        <w:rPr>
          <w:rFonts w:ascii="Times New Roman" w:hAnsi="Times New Roman"/>
          <w:b/>
          <w:bCs/>
          <w:i/>
          <w:sz w:val="24"/>
          <w:szCs w:val="24"/>
        </w:rPr>
        <w:t>организации, осуществляющие образовательную деятельность по образовательным программам дошкольного образования, к сумме численности детей в возрастной группе от 2 месяцев до 8 лет, посещающих организации, осуществляющие образовательную деятельность по обра</w:t>
      </w:r>
      <w:r w:rsidRPr="001112E5">
        <w:rPr>
          <w:rFonts w:ascii="Times New Roman" w:hAnsi="Times New Roman"/>
          <w:b/>
          <w:bCs/>
          <w:i/>
          <w:sz w:val="24"/>
          <w:szCs w:val="24"/>
        </w:rPr>
        <w:t>зовательным программам дошкольного образования, и численности детей в возрастной группе от 2 месяцев до 8 лет, не обеспеченных местом</w:t>
      </w:r>
      <w:proofErr w:type="gramEnd"/>
      <w:r w:rsidRPr="001112E5">
        <w:rPr>
          <w:rFonts w:ascii="Times New Roman" w:hAnsi="Times New Roman"/>
          <w:b/>
          <w:bCs/>
          <w:i/>
          <w:sz w:val="24"/>
          <w:szCs w:val="24"/>
        </w:rPr>
        <w:t xml:space="preserve">, </w:t>
      </w:r>
      <w:proofErr w:type="gramStart"/>
      <w:r w:rsidRPr="001112E5">
        <w:rPr>
          <w:rFonts w:ascii="Times New Roman" w:hAnsi="Times New Roman"/>
          <w:b/>
          <w:bCs/>
          <w:i/>
          <w:sz w:val="24"/>
          <w:szCs w:val="24"/>
        </w:rPr>
        <w:t>нуждающихся в получении места в муниципальных и государственных организациях, осуществляющих образовательную деятельность</w:t>
      </w:r>
      <w:r w:rsidRPr="001112E5">
        <w:rPr>
          <w:rFonts w:ascii="Times New Roman" w:hAnsi="Times New Roman"/>
          <w:b/>
          <w:bCs/>
          <w:i/>
          <w:sz w:val="24"/>
          <w:szCs w:val="24"/>
        </w:rPr>
        <w:t xml:space="preserve"> по образовательным программам дошкольного образования</w:t>
      </w:r>
      <w:proofErr w:type="gramEnd"/>
    </w:p>
    <w:p w:rsidR="00A72E77" w:rsidRPr="001112E5" w:rsidRDefault="00B26581">
      <w:pPr>
        <w:pBdr>
          <w:top w:val="none" w:sz="4" w:space="0" w:color="000000"/>
          <w:left w:val="none" w:sz="4" w:space="0" w:color="000000"/>
          <w:bottom w:val="none" w:sz="4" w:space="0" w:color="000000"/>
          <w:right w:val="none" w:sz="4" w:space="0" w:color="000000"/>
        </w:pBdr>
        <w:spacing w:before="240" w:after="0"/>
        <w:ind w:firstLine="709"/>
        <w:jc w:val="both"/>
      </w:pPr>
      <w:r w:rsidRPr="001112E5">
        <w:rPr>
          <w:rFonts w:ascii="Times New Roman" w:eastAsia="Times New Roman" w:hAnsi="Times New Roman"/>
          <w:color w:val="000000"/>
          <w:sz w:val="24"/>
        </w:rPr>
        <w:t xml:space="preserve">Дошкольное образование на 01.01.2022 г. включает 8 дошкольных образовательных учреждений (3 муниципальных дошкольных образовательных организаций и 0 частных детских садов), 5 дошкольных групп при  5  </w:t>
      </w:r>
      <w:r w:rsidRPr="001112E5">
        <w:rPr>
          <w:rFonts w:ascii="Times New Roman" w:eastAsia="Times New Roman" w:hAnsi="Times New Roman"/>
          <w:color w:val="000000"/>
          <w:sz w:val="24"/>
        </w:rPr>
        <w:t xml:space="preserve">общеобразовательных учреждениях. Как альтернативная мера предоставления услуг </w:t>
      </w:r>
      <w:r w:rsidRPr="001112E5">
        <w:rPr>
          <w:rFonts w:ascii="Times New Roman" w:eastAsia="Times New Roman" w:hAnsi="Times New Roman"/>
          <w:color w:val="000000"/>
          <w:sz w:val="24"/>
        </w:rPr>
        <w:lastRenderedPageBreak/>
        <w:t>дошкольного образования за период с начала 2020 г. функционировал</w:t>
      </w:r>
      <w:proofErr w:type="gramStart"/>
      <w:r w:rsidRPr="001112E5">
        <w:rPr>
          <w:rFonts w:ascii="Times New Roman" w:eastAsia="Times New Roman" w:hAnsi="Times New Roman"/>
          <w:color w:val="000000"/>
          <w:sz w:val="24"/>
        </w:rPr>
        <w:t>о(</w:t>
      </w:r>
      <w:proofErr w:type="gramEnd"/>
      <w:r w:rsidRPr="001112E5">
        <w:rPr>
          <w:rFonts w:ascii="Times New Roman" w:eastAsia="Times New Roman" w:hAnsi="Times New Roman"/>
          <w:color w:val="000000"/>
          <w:sz w:val="24"/>
        </w:rPr>
        <w:t xml:space="preserve">а) 5 групп(а) кратковременного пребывания дошкольников для детей в возрасте 5– 7 лет. </w:t>
      </w:r>
    </w:p>
    <w:p w:rsidR="00A72E77" w:rsidRPr="001112E5" w:rsidRDefault="00B26581">
      <w:pPr>
        <w:pBdr>
          <w:top w:val="none" w:sz="4" w:space="0" w:color="000000"/>
          <w:left w:val="none" w:sz="4" w:space="0" w:color="000000"/>
          <w:bottom w:val="none" w:sz="4" w:space="0" w:color="000000"/>
          <w:right w:val="none" w:sz="4" w:space="0" w:color="000000"/>
        </w:pBdr>
        <w:spacing w:before="240" w:after="0"/>
        <w:ind w:firstLine="709"/>
        <w:jc w:val="both"/>
      </w:pPr>
      <w:r w:rsidRPr="001112E5">
        <w:rPr>
          <w:rFonts w:ascii="Times New Roman" w:eastAsia="Times New Roman" w:hAnsi="Times New Roman"/>
          <w:color w:val="000000"/>
          <w:sz w:val="24"/>
        </w:rPr>
        <w:t>На 01.01.2022 г. обеспеч</w:t>
      </w:r>
      <w:r w:rsidRPr="001112E5">
        <w:rPr>
          <w:rFonts w:ascii="Times New Roman" w:eastAsia="Times New Roman" w:hAnsi="Times New Roman"/>
          <w:color w:val="000000"/>
          <w:sz w:val="24"/>
        </w:rPr>
        <w:t xml:space="preserve">ено местами в ДОУ 639 детей. Актуальная очередность детей в возрасте от 2-х месяцев до 8 лет на 01.01.2022 г. составляет 0 детей. </w:t>
      </w:r>
    </w:p>
    <w:p w:rsidR="00A72E77" w:rsidRPr="001112E5" w:rsidRDefault="00B26581">
      <w:pPr>
        <w:pBdr>
          <w:top w:val="none" w:sz="4" w:space="0" w:color="000000"/>
          <w:left w:val="none" w:sz="4" w:space="0" w:color="000000"/>
          <w:bottom w:val="none" w:sz="4" w:space="0" w:color="000000"/>
          <w:right w:val="none" w:sz="4" w:space="0" w:color="000000"/>
        </w:pBdr>
        <w:spacing w:before="240" w:after="0"/>
        <w:ind w:firstLine="709"/>
        <w:jc w:val="both"/>
      </w:pPr>
      <w:r w:rsidRPr="001112E5">
        <w:rPr>
          <w:rFonts w:ascii="Times New Roman" w:eastAsia="Times New Roman" w:hAnsi="Times New Roman"/>
          <w:color w:val="000000"/>
          <w:sz w:val="24"/>
        </w:rPr>
        <w:t>На 01.01.2022 г. доступность дошкольного образования для детей в возрасте от 2-х месяцев до 8 лет составляет 100 % от потребн</w:t>
      </w:r>
      <w:r w:rsidRPr="001112E5">
        <w:rPr>
          <w:rFonts w:ascii="Times New Roman" w:eastAsia="Times New Roman" w:hAnsi="Times New Roman"/>
          <w:color w:val="000000"/>
          <w:sz w:val="24"/>
        </w:rPr>
        <w:t xml:space="preserve">ости в услугах дошкольного образования, что </w:t>
      </w:r>
      <w:r w:rsidRPr="001112E5">
        <w:rPr>
          <w:rFonts w:ascii="Times New Roman" w:eastAsia="Times New Roman" w:hAnsi="Times New Roman"/>
          <w:i/>
          <w:color w:val="000000"/>
          <w:sz w:val="24"/>
        </w:rPr>
        <w:t>больше</w:t>
      </w:r>
      <w:r w:rsidRPr="001112E5">
        <w:rPr>
          <w:rFonts w:ascii="Times New Roman" w:eastAsia="Times New Roman" w:hAnsi="Times New Roman"/>
          <w:color w:val="000000"/>
          <w:sz w:val="24"/>
        </w:rPr>
        <w:t xml:space="preserve"> планового значения показателя на 01.01.2022 г. на 10 процентных пунктов. </w:t>
      </w:r>
    </w:p>
    <w:p w:rsidR="00A72E77" w:rsidRPr="001112E5" w:rsidRDefault="00B26581">
      <w:pPr>
        <w:pBdr>
          <w:top w:val="none" w:sz="4" w:space="0" w:color="000000"/>
          <w:left w:val="none" w:sz="4" w:space="0" w:color="000000"/>
          <w:bottom w:val="none" w:sz="4" w:space="0" w:color="000000"/>
          <w:right w:val="none" w:sz="4" w:space="0" w:color="000000"/>
        </w:pBdr>
        <w:spacing w:before="240" w:after="0"/>
        <w:ind w:firstLine="709"/>
        <w:jc w:val="both"/>
      </w:pPr>
      <w:r w:rsidRPr="001112E5">
        <w:rPr>
          <w:rFonts w:ascii="Times New Roman" w:eastAsia="Times New Roman" w:hAnsi="Times New Roman"/>
          <w:i/>
          <w:color w:val="000000"/>
          <w:sz w:val="24"/>
        </w:rPr>
        <w:t xml:space="preserve">Рост </w:t>
      </w:r>
      <w:r w:rsidRPr="001112E5">
        <w:rPr>
          <w:rFonts w:ascii="Times New Roman" w:eastAsia="Times New Roman" w:hAnsi="Times New Roman"/>
          <w:color w:val="000000"/>
          <w:sz w:val="24"/>
        </w:rPr>
        <w:t xml:space="preserve">показателя связан с открытием нового детского сада </w:t>
      </w:r>
      <w:proofErr w:type="gramStart"/>
      <w:r w:rsidRPr="001112E5">
        <w:rPr>
          <w:rFonts w:ascii="Times New Roman" w:eastAsia="Times New Roman" w:hAnsi="Times New Roman"/>
          <w:color w:val="000000"/>
          <w:sz w:val="24"/>
        </w:rPr>
        <w:t>в</w:t>
      </w:r>
      <w:proofErr w:type="gramEnd"/>
      <w:r w:rsidRPr="001112E5">
        <w:rPr>
          <w:rFonts w:ascii="Times New Roman" w:eastAsia="Times New Roman" w:hAnsi="Times New Roman"/>
          <w:color w:val="000000"/>
          <w:sz w:val="24"/>
        </w:rPr>
        <w:t xml:space="preserve"> с. Чемал на 125 мест.</w:t>
      </w:r>
    </w:p>
    <w:p w:rsidR="00A72E77" w:rsidRPr="001112E5" w:rsidRDefault="00A72E77">
      <w:pPr>
        <w:spacing w:after="0" w:line="240" w:lineRule="auto"/>
        <w:ind w:firstLine="709"/>
        <w:contextualSpacing/>
        <w:jc w:val="both"/>
        <w:rPr>
          <w:rFonts w:ascii="Times New Roman" w:hAnsi="Times New Roman"/>
          <w:b/>
          <w:i/>
          <w:sz w:val="24"/>
          <w:szCs w:val="24"/>
        </w:rPr>
      </w:pPr>
    </w:p>
    <w:p w:rsidR="00A72E77" w:rsidRPr="001112E5" w:rsidRDefault="00B26581">
      <w:pPr>
        <w:spacing w:after="0" w:line="240" w:lineRule="auto"/>
        <w:ind w:firstLine="709"/>
        <w:contextualSpacing/>
        <w:jc w:val="both"/>
        <w:rPr>
          <w:rFonts w:ascii="Times New Roman" w:hAnsi="Times New Roman"/>
          <w:b/>
          <w:bCs/>
          <w:i/>
          <w:sz w:val="24"/>
          <w:szCs w:val="24"/>
        </w:rPr>
      </w:pPr>
      <w:r w:rsidRPr="001112E5">
        <w:rPr>
          <w:rFonts w:ascii="Times New Roman" w:hAnsi="Times New Roman"/>
          <w:b/>
          <w:bCs/>
          <w:i/>
          <w:sz w:val="24"/>
          <w:szCs w:val="24"/>
        </w:rPr>
        <w:t xml:space="preserve">Отношение численности детей в возрасте от 5 до 18 </w:t>
      </w:r>
      <w:r w:rsidRPr="001112E5">
        <w:rPr>
          <w:rFonts w:ascii="Times New Roman" w:hAnsi="Times New Roman"/>
          <w:b/>
          <w:bCs/>
          <w:i/>
          <w:sz w:val="24"/>
          <w:szCs w:val="24"/>
        </w:rPr>
        <w:t>лет, получающих услуги по дополнительному образованию в организациях различной организационно-правовой формы и формы собственности, к общей численности детей в возрасте от 5 до 18 лет</w:t>
      </w:r>
    </w:p>
    <w:p w:rsidR="00A72E77" w:rsidRPr="001112E5" w:rsidRDefault="00B26581">
      <w:pPr>
        <w:spacing w:after="0" w:line="240" w:lineRule="auto"/>
        <w:ind w:firstLine="709"/>
        <w:contextualSpacing/>
        <w:jc w:val="both"/>
        <w:rPr>
          <w:rFonts w:ascii="Times New Roman" w:eastAsia="Times New Roman" w:hAnsi="Times New Roman"/>
          <w:sz w:val="24"/>
          <w:szCs w:val="24"/>
          <w:lang w:eastAsia="ru-RU"/>
        </w:rPr>
      </w:pPr>
      <w:r w:rsidRPr="001112E5">
        <w:rPr>
          <w:rFonts w:ascii="Times New Roman" w:eastAsia="Times New Roman" w:hAnsi="Times New Roman"/>
          <w:color w:val="000000"/>
          <w:sz w:val="24"/>
        </w:rPr>
        <w:t>На 01.01.2022 г. в МО «</w:t>
      </w:r>
      <w:proofErr w:type="spellStart"/>
      <w:r w:rsidRPr="001112E5">
        <w:rPr>
          <w:rFonts w:ascii="Times New Roman" w:eastAsia="Times New Roman" w:hAnsi="Times New Roman"/>
          <w:color w:val="000000"/>
          <w:sz w:val="24"/>
        </w:rPr>
        <w:t>Чемальский</w:t>
      </w:r>
      <w:proofErr w:type="spellEnd"/>
      <w:r w:rsidRPr="001112E5">
        <w:rPr>
          <w:rFonts w:ascii="Times New Roman" w:eastAsia="Times New Roman" w:hAnsi="Times New Roman"/>
          <w:color w:val="000000"/>
          <w:sz w:val="24"/>
        </w:rPr>
        <w:t xml:space="preserve"> район» функционируют 3 учреждения допо</w:t>
      </w:r>
      <w:r w:rsidRPr="001112E5">
        <w:rPr>
          <w:rFonts w:ascii="Times New Roman" w:eastAsia="Times New Roman" w:hAnsi="Times New Roman"/>
          <w:color w:val="000000"/>
          <w:sz w:val="24"/>
        </w:rPr>
        <w:t>лнительного образования: МУ ДОД «</w:t>
      </w:r>
      <w:proofErr w:type="spellStart"/>
      <w:r w:rsidRPr="001112E5">
        <w:rPr>
          <w:rFonts w:ascii="Times New Roman" w:eastAsia="Times New Roman" w:hAnsi="Times New Roman"/>
          <w:color w:val="000000"/>
          <w:sz w:val="24"/>
        </w:rPr>
        <w:t>Чемальская</w:t>
      </w:r>
      <w:proofErr w:type="spellEnd"/>
      <w:r w:rsidRPr="001112E5">
        <w:rPr>
          <w:rFonts w:ascii="Times New Roman" w:eastAsia="Times New Roman" w:hAnsi="Times New Roman"/>
          <w:color w:val="000000"/>
          <w:sz w:val="24"/>
        </w:rPr>
        <w:t xml:space="preserve"> детско-юношеская спортивная школа», МУ ДО «</w:t>
      </w:r>
      <w:proofErr w:type="spellStart"/>
      <w:r w:rsidRPr="001112E5">
        <w:rPr>
          <w:rFonts w:ascii="Times New Roman" w:eastAsia="Times New Roman" w:hAnsi="Times New Roman"/>
          <w:color w:val="000000"/>
          <w:sz w:val="24"/>
        </w:rPr>
        <w:t>Чемальский</w:t>
      </w:r>
      <w:proofErr w:type="spellEnd"/>
      <w:r w:rsidRPr="001112E5">
        <w:rPr>
          <w:rFonts w:ascii="Times New Roman" w:eastAsia="Times New Roman" w:hAnsi="Times New Roman"/>
          <w:color w:val="000000"/>
          <w:sz w:val="24"/>
        </w:rPr>
        <w:t xml:space="preserve"> дом детского творчества», МБУ ДО «</w:t>
      </w:r>
      <w:proofErr w:type="spellStart"/>
      <w:r w:rsidRPr="001112E5">
        <w:rPr>
          <w:rFonts w:ascii="Times New Roman" w:eastAsia="Times New Roman" w:hAnsi="Times New Roman"/>
          <w:color w:val="000000"/>
          <w:sz w:val="24"/>
        </w:rPr>
        <w:t>Чемальская</w:t>
      </w:r>
      <w:proofErr w:type="spellEnd"/>
      <w:r w:rsidRPr="001112E5">
        <w:rPr>
          <w:rFonts w:ascii="Times New Roman" w:eastAsia="Times New Roman" w:hAnsi="Times New Roman"/>
          <w:color w:val="000000"/>
          <w:sz w:val="24"/>
        </w:rPr>
        <w:t xml:space="preserve"> школа искусств». Количество детей в возрасте от 5 до 18 лет, получающих услуги по дополнительному образованию, </w:t>
      </w:r>
      <w:r w:rsidRPr="001112E5">
        <w:rPr>
          <w:rFonts w:ascii="Times New Roman" w:eastAsia="Times New Roman" w:hAnsi="Times New Roman"/>
          <w:sz w:val="24"/>
          <w:szCs w:val="24"/>
          <w:lang w:eastAsia="ru-RU"/>
        </w:rPr>
        <w:t xml:space="preserve">составило 1900 чел. </w:t>
      </w:r>
    </w:p>
    <w:p w:rsidR="00A72E77" w:rsidRPr="001112E5" w:rsidRDefault="00A72E77">
      <w:pPr>
        <w:spacing w:after="0" w:line="240" w:lineRule="auto"/>
        <w:ind w:firstLine="709"/>
        <w:contextualSpacing/>
        <w:jc w:val="both"/>
      </w:pPr>
    </w:p>
    <w:p w:rsidR="00A72E77" w:rsidRPr="001112E5" w:rsidRDefault="00B26581">
      <w:pPr>
        <w:spacing w:after="0" w:line="240" w:lineRule="auto"/>
        <w:ind w:firstLine="709"/>
        <w:contextualSpacing/>
        <w:jc w:val="both"/>
      </w:pPr>
      <w:proofErr w:type="gramStart"/>
      <w:r w:rsidRPr="001112E5">
        <w:rPr>
          <w:rFonts w:ascii="Times New Roman" w:eastAsia="Times New Roman" w:hAnsi="Times New Roman"/>
          <w:sz w:val="24"/>
          <w:szCs w:val="24"/>
          <w:lang w:eastAsia="ru-RU"/>
        </w:rPr>
        <w:t xml:space="preserve">По состоянию на 01.01.2022 г. доля детей в возрасте от 5 до 18 лет, получающих услуги по дополнительному образованию, от общего количества детей в возрасте от 5 до 18 лет (2485 чел.), составляет 76,5 %, что </w:t>
      </w:r>
      <w:r w:rsidRPr="001112E5">
        <w:rPr>
          <w:rFonts w:ascii="Times New Roman" w:eastAsia="Times New Roman" w:hAnsi="Times New Roman"/>
          <w:i/>
          <w:sz w:val="24"/>
          <w:szCs w:val="24"/>
          <w:lang w:eastAsia="ru-RU"/>
        </w:rPr>
        <w:t>больше</w:t>
      </w:r>
      <w:r w:rsidRPr="001112E5">
        <w:rPr>
          <w:rFonts w:ascii="Times New Roman" w:eastAsia="Times New Roman" w:hAnsi="Times New Roman"/>
          <w:sz w:val="24"/>
          <w:szCs w:val="24"/>
          <w:lang w:eastAsia="ru-RU"/>
        </w:rPr>
        <w:t xml:space="preserve"> аналогичного периода</w:t>
      </w:r>
      <w:r w:rsidRPr="001112E5">
        <w:rPr>
          <w:rFonts w:ascii="Times New Roman" w:eastAsia="Times New Roman" w:hAnsi="Times New Roman"/>
          <w:sz w:val="24"/>
          <w:szCs w:val="24"/>
          <w:lang w:eastAsia="ru-RU"/>
        </w:rPr>
        <w:t xml:space="preserve"> прошлого года на 1,5 процентных пунктов (на 01.01.2021 г. - 75,0 %).</w:t>
      </w:r>
      <w:proofErr w:type="gramEnd"/>
    </w:p>
    <w:p w:rsidR="00A72E77" w:rsidRPr="001112E5" w:rsidRDefault="00B26581">
      <w:pPr>
        <w:spacing w:after="0" w:line="240" w:lineRule="auto"/>
        <w:ind w:firstLine="709"/>
        <w:contextualSpacing/>
        <w:jc w:val="both"/>
      </w:pPr>
      <w:r w:rsidRPr="001112E5">
        <w:rPr>
          <w:rFonts w:ascii="Times New Roman" w:eastAsia="Times New Roman" w:hAnsi="Times New Roman"/>
          <w:sz w:val="24"/>
          <w:szCs w:val="24"/>
          <w:lang w:eastAsia="ru-RU"/>
        </w:rPr>
        <w:t xml:space="preserve">В сравнении с планом на 01.01.2022 г. отмечено </w:t>
      </w:r>
      <w:r w:rsidRPr="001112E5">
        <w:rPr>
          <w:rFonts w:ascii="Times New Roman" w:eastAsia="Times New Roman" w:hAnsi="Times New Roman"/>
          <w:i/>
          <w:sz w:val="24"/>
          <w:szCs w:val="24"/>
          <w:lang w:eastAsia="ru-RU"/>
        </w:rPr>
        <w:t>увеличение</w:t>
      </w:r>
      <w:r w:rsidRPr="001112E5">
        <w:rPr>
          <w:rFonts w:ascii="Times New Roman" w:eastAsia="Times New Roman" w:hAnsi="Times New Roman"/>
          <w:sz w:val="24"/>
          <w:szCs w:val="24"/>
          <w:lang w:eastAsia="ru-RU"/>
        </w:rPr>
        <w:t xml:space="preserve"> показателя на 0,5 процентных пункта. </w:t>
      </w:r>
    </w:p>
    <w:p w:rsidR="00A72E77" w:rsidRPr="001112E5" w:rsidRDefault="00B26581">
      <w:pPr>
        <w:pBdr>
          <w:top w:val="none" w:sz="4" w:space="0" w:color="000000"/>
          <w:left w:val="none" w:sz="4" w:space="0" w:color="000000"/>
          <w:bottom w:val="none" w:sz="4" w:space="0" w:color="000000"/>
          <w:right w:val="none" w:sz="4" w:space="0" w:color="000000"/>
        </w:pBdr>
        <w:spacing w:after="0"/>
        <w:ind w:firstLine="709"/>
        <w:jc w:val="both"/>
      </w:pPr>
      <w:r w:rsidRPr="001112E5">
        <w:rPr>
          <w:rFonts w:ascii="Times New Roman" w:eastAsia="Times New Roman" w:hAnsi="Times New Roman"/>
          <w:color w:val="000000"/>
          <w:sz w:val="24"/>
        </w:rPr>
        <w:t>В целях обеспечения достижения показателя на 01.07.2021 г. проведены следующие мероприятия: информационная компания среди родителей, открытие спортивных и творческих секций.</w:t>
      </w:r>
    </w:p>
    <w:p w:rsidR="00A72E77" w:rsidRPr="001112E5" w:rsidRDefault="00A72E77">
      <w:pPr>
        <w:spacing w:after="0" w:line="240" w:lineRule="auto"/>
        <w:ind w:firstLine="709"/>
        <w:jc w:val="both"/>
        <w:rPr>
          <w:rFonts w:ascii="Times New Roman" w:eastAsia="Times New Roman" w:hAnsi="Times New Roman"/>
          <w:sz w:val="24"/>
          <w:szCs w:val="24"/>
          <w:lang w:eastAsia="ar-SA"/>
        </w:rPr>
      </w:pPr>
    </w:p>
    <w:p w:rsidR="00A72E77" w:rsidRPr="001112E5" w:rsidRDefault="00B26581">
      <w:pPr>
        <w:spacing w:after="0" w:line="240" w:lineRule="auto"/>
        <w:ind w:firstLine="709"/>
        <w:jc w:val="both"/>
        <w:rPr>
          <w:rFonts w:ascii="Times New Roman" w:eastAsia="Times New Roman" w:hAnsi="Times New Roman"/>
          <w:b/>
          <w:i/>
          <w:sz w:val="24"/>
          <w:szCs w:val="24"/>
        </w:rPr>
      </w:pPr>
      <w:r w:rsidRPr="001112E5">
        <w:rPr>
          <w:rFonts w:ascii="Times New Roman" w:eastAsia="Times New Roman" w:hAnsi="Times New Roman"/>
          <w:b/>
          <w:i/>
          <w:sz w:val="24"/>
          <w:szCs w:val="24"/>
          <w:lang w:eastAsia="ar-SA"/>
        </w:rPr>
        <w:t xml:space="preserve">Число несовершеннолетних, пострадавших от преступных посягательств </w:t>
      </w:r>
    </w:p>
    <w:p w:rsidR="00A72E77" w:rsidRPr="001112E5" w:rsidRDefault="00B26581">
      <w:pPr>
        <w:spacing w:after="0" w:line="240" w:lineRule="auto"/>
        <w:ind w:firstLine="709"/>
        <w:jc w:val="both"/>
        <w:rPr>
          <w:rFonts w:ascii="Times New Roman" w:eastAsia="Times New Roman" w:hAnsi="Times New Roman"/>
          <w:sz w:val="24"/>
          <w:szCs w:val="24"/>
          <w:lang w:eastAsia="ar-SA"/>
        </w:rPr>
      </w:pPr>
      <w:r w:rsidRPr="001112E5">
        <w:rPr>
          <w:rFonts w:ascii="Times New Roman" w:eastAsia="Times New Roman" w:hAnsi="Times New Roman"/>
          <w:sz w:val="24"/>
          <w:szCs w:val="24"/>
          <w:lang w:eastAsia="ar-SA"/>
        </w:rPr>
        <w:t>Численность н</w:t>
      </w:r>
      <w:r w:rsidRPr="001112E5">
        <w:rPr>
          <w:rFonts w:ascii="Times New Roman" w:eastAsia="Times New Roman" w:hAnsi="Times New Roman"/>
          <w:sz w:val="24"/>
          <w:szCs w:val="24"/>
          <w:lang w:eastAsia="ar-SA"/>
        </w:rPr>
        <w:t>есовершеннолетних, потерпевших от преступных посягательств, в МО «</w:t>
      </w:r>
      <w:proofErr w:type="spellStart"/>
      <w:r w:rsidRPr="001112E5">
        <w:rPr>
          <w:rFonts w:ascii="Times New Roman" w:eastAsia="Times New Roman" w:hAnsi="Times New Roman"/>
          <w:sz w:val="24"/>
          <w:szCs w:val="24"/>
          <w:lang w:eastAsia="ar-SA"/>
        </w:rPr>
        <w:t>Чемальский</w:t>
      </w:r>
      <w:proofErr w:type="spellEnd"/>
      <w:r w:rsidRPr="001112E5">
        <w:rPr>
          <w:rFonts w:ascii="Times New Roman" w:eastAsia="Times New Roman" w:hAnsi="Times New Roman"/>
          <w:sz w:val="24"/>
          <w:szCs w:val="24"/>
          <w:lang w:eastAsia="ar-SA"/>
        </w:rPr>
        <w:t xml:space="preserve"> район» на 01.01.2022 г. составила 17 чел., в сравнении с аналогичным периодом 2020  г. темп снижения составил 94,4 %, абсолютное снижение – 1 чел. (на 01.01.2021 г. – 18 чел.). </w:t>
      </w:r>
    </w:p>
    <w:p w:rsidR="00A72E77" w:rsidRPr="001112E5" w:rsidRDefault="00B26581">
      <w:pPr>
        <w:spacing w:after="0" w:line="240" w:lineRule="auto"/>
        <w:ind w:firstLine="709"/>
        <w:jc w:val="both"/>
        <w:rPr>
          <w:rFonts w:ascii="Times New Roman" w:eastAsia="Times New Roman" w:hAnsi="Times New Roman"/>
          <w:sz w:val="24"/>
          <w:szCs w:val="24"/>
          <w:lang w:eastAsia="ar-SA"/>
        </w:rPr>
      </w:pPr>
      <w:r w:rsidRPr="001112E5">
        <w:rPr>
          <w:rFonts w:ascii="Times New Roman" w:eastAsia="Times New Roman" w:hAnsi="Times New Roman"/>
          <w:sz w:val="24"/>
          <w:szCs w:val="24"/>
          <w:lang w:eastAsia="ar-SA"/>
        </w:rPr>
        <w:t>П</w:t>
      </w:r>
      <w:r w:rsidRPr="001112E5">
        <w:rPr>
          <w:rFonts w:ascii="Times New Roman" w:eastAsia="Times New Roman" w:hAnsi="Times New Roman"/>
          <w:sz w:val="24"/>
          <w:szCs w:val="24"/>
          <w:lang w:eastAsia="ar-SA"/>
        </w:rPr>
        <w:t>оказатель несовершеннолетних, потерпевших от преступных посягательств, на 1000 человек в возрасте от 0 до 18 лет, на 01.01.2022 г. года составил 5,3 ед., в сравнении с аналогичным периодом 2020 г. показатель снизился на 0,4 ед. (на 01.01.2021 г. - 5,7 ед.)</w:t>
      </w:r>
      <w:r w:rsidRPr="001112E5">
        <w:rPr>
          <w:rFonts w:ascii="Times New Roman" w:eastAsia="Times New Roman" w:hAnsi="Times New Roman"/>
          <w:sz w:val="24"/>
          <w:szCs w:val="24"/>
          <w:lang w:eastAsia="ar-SA"/>
        </w:rPr>
        <w:t xml:space="preserve">. </w:t>
      </w:r>
      <w:r w:rsidRPr="001112E5">
        <w:rPr>
          <w:rFonts w:ascii="Times New Roman" w:eastAsia="Times New Roman" w:hAnsi="Times New Roman"/>
          <w:color w:val="000000"/>
          <w:sz w:val="24"/>
        </w:rPr>
        <w:t>Плановый показатель составляет 1,1 ед., отклонение фактического значения целевого показателя от плана составило + 4,2 ед.</w:t>
      </w:r>
    </w:p>
    <w:p w:rsidR="00A72E77" w:rsidRPr="001112E5" w:rsidRDefault="00B26581">
      <w:pPr>
        <w:spacing w:after="0" w:line="240" w:lineRule="auto"/>
        <w:ind w:firstLine="709"/>
        <w:jc w:val="both"/>
        <w:rPr>
          <w:rFonts w:ascii="Times New Roman" w:eastAsia="Times New Roman" w:hAnsi="Times New Roman"/>
          <w:color w:val="000000"/>
          <w:sz w:val="24"/>
          <w:szCs w:val="24"/>
        </w:rPr>
      </w:pPr>
      <w:r w:rsidRPr="001112E5">
        <w:rPr>
          <w:rFonts w:ascii="Times New Roman" w:eastAsia="Times New Roman" w:hAnsi="Times New Roman"/>
          <w:sz w:val="24"/>
          <w:szCs w:val="24"/>
          <w:lang w:eastAsia="ar-SA"/>
        </w:rPr>
        <w:t xml:space="preserve">Для снижения показателя на 01.01.2022 г. приняты следующие меры:  </w:t>
      </w:r>
    </w:p>
    <w:p w:rsidR="00A72E77" w:rsidRPr="001112E5" w:rsidRDefault="00B26581">
      <w:pPr>
        <w:pStyle w:val="a3"/>
        <w:numPr>
          <w:ilvl w:val="0"/>
          <w:numId w:val="5"/>
        </w:numPr>
        <w:tabs>
          <w:tab w:val="left" w:pos="992"/>
        </w:tabs>
        <w:ind w:left="0" w:firstLine="709"/>
        <w:jc w:val="both"/>
        <w:rPr>
          <w:color w:val="000000"/>
        </w:rPr>
      </w:pPr>
      <w:r w:rsidRPr="001112E5">
        <w:rPr>
          <w:color w:val="000000"/>
        </w:rPr>
        <w:t>2 раза в месяц проводятся заседания комиссии по делам несовершенн</w:t>
      </w:r>
      <w:r w:rsidRPr="001112E5">
        <w:rPr>
          <w:color w:val="000000"/>
        </w:rPr>
        <w:t>олетних, своевременно исполняются субъектами системы мероприятия по профилактике безнадзорности и правонарушениях несовершеннолетних;</w:t>
      </w:r>
    </w:p>
    <w:p w:rsidR="00A72E77" w:rsidRPr="001112E5" w:rsidRDefault="00B26581">
      <w:pPr>
        <w:pStyle w:val="a3"/>
        <w:numPr>
          <w:ilvl w:val="0"/>
          <w:numId w:val="5"/>
        </w:numPr>
        <w:tabs>
          <w:tab w:val="left" w:pos="992"/>
        </w:tabs>
        <w:ind w:left="0" w:firstLine="709"/>
        <w:jc w:val="both"/>
        <w:rPr>
          <w:color w:val="000000"/>
        </w:rPr>
      </w:pPr>
      <w:r w:rsidRPr="001112E5">
        <w:rPr>
          <w:color w:val="000000"/>
        </w:rPr>
        <w:t>проводятся мероприятия, направленные на снижение количества несовершеннолетних, потерпевших от преступных посягательств на</w:t>
      </w:r>
      <w:r w:rsidRPr="001112E5">
        <w:rPr>
          <w:color w:val="000000"/>
        </w:rPr>
        <w:t xml:space="preserve"> территории района (межведомственные рейдовые мероприятия, просветительская деятельность, вовлечение детей в </w:t>
      </w:r>
      <w:proofErr w:type="spellStart"/>
      <w:r w:rsidRPr="001112E5">
        <w:rPr>
          <w:color w:val="000000"/>
        </w:rPr>
        <w:t>культурно-досуговые</w:t>
      </w:r>
      <w:proofErr w:type="spellEnd"/>
      <w:r w:rsidRPr="001112E5">
        <w:rPr>
          <w:color w:val="000000"/>
        </w:rPr>
        <w:t xml:space="preserve"> формирования различной направленности).</w:t>
      </w:r>
    </w:p>
    <w:p w:rsidR="00A72E77" w:rsidRPr="001112E5" w:rsidRDefault="00A72E77">
      <w:pPr>
        <w:spacing w:after="0" w:line="240" w:lineRule="auto"/>
        <w:ind w:firstLine="709"/>
        <w:jc w:val="both"/>
        <w:rPr>
          <w:rFonts w:ascii="Times New Roman" w:eastAsia="Times New Roman" w:hAnsi="Times New Roman"/>
          <w:sz w:val="24"/>
          <w:szCs w:val="24"/>
          <w:lang w:eastAsia="ar-SA"/>
        </w:rPr>
      </w:pPr>
    </w:p>
    <w:p w:rsidR="00A72E77" w:rsidRPr="001112E5" w:rsidRDefault="00B26581">
      <w:pPr>
        <w:spacing w:after="0" w:line="240" w:lineRule="auto"/>
        <w:ind w:firstLine="709"/>
        <w:jc w:val="both"/>
      </w:pPr>
      <w:r w:rsidRPr="001112E5">
        <w:rPr>
          <w:rFonts w:ascii="Times New Roman" w:eastAsia="Times New Roman" w:hAnsi="Times New Roman"/>
          <w:b/>
          <w:bCs/>
          <w:sz w:val="24"/>
          <w:szCs w:val="24"/>
          <w:lang w:eastAsia="ar-SA"/>
        </w:rPr>
        <w:lastRenderedPageBreak/>
        <w:t xml:space="preserve">Раздел </w:t>
      </w:r>
      <w:r w:rsidRPr="001112E5">
        <w:rPr>
          <w:rFonts w:ascii="Times New Roman" w:eastAsia="Times New Roman" w:hAnsi="Times New Roman"/>
          <w:b/>
          <w:bCs/>
          <w:sz w:val="24"/>
          <w:szCs w:val="24"/>
          <w:lang w:val="en-US" w:eastAsia="ar-SA"/>
        </w:rPr>
        <w:t>V</w:t>
      </w:r>
      <w:r w:rsidRPr="001112E5">
        <w:rPr>
          <w:rFonts w:ascii="Times New Roman" w:eastAsia="Times New Roman" w:hAnsi="Times New Roman"/>
          <w:b/>
          <w:bCs/>
          <w:sz w:val="24"/>
          <w:szCs w:val="24"/>
          <w:lang w:eastAsia="ar-SA"/>
        </w:rPr>
        <w:t>. Полнота внесения муници</w:t>
      </w:r>
      <w:r w:rsidRPr="001112E5">
        <w:rPr>
          <w:rFonts w:ascii="Times New Roman" w:eastAsia="Times New Roman" w:hAnsi="Times New Roman"/>
          <w:b/>
          <w:bCs/>
          <w:sz w:val="24"/>
          <w:szCs w:val="24"/>
          <w:lang w:eastAsia="ar-SA"/>
        </w:rPr>
        <w:t>пальным образованием и сельскими поселениями сведений по документам стратегического планирования (п. 5 ст. 11 Федерального закона от 28.06.2014 г. № 172-ФЗ) в Федеральную информационную систему стратегического планирования (ФИС СП) на базе ГАС «Управление»</w:t>
      </w:r>
    </w:p>
    <w:p w:rsidR="00A72E77" w:rsidRPr="001112E5" w:rsidRDefault="00B26581">
      <w:pPr>
        <w:spacing w:after="0" w:line="240" w:lineRule="auto"/>
        <w:ind w:firstLine="709"/>
        <w:jc w:val="both"/>
        <w:rPr>
          <w:rFonts w:ascii="Times New Roman" w:hAnsi="Times New Roman"/>
          <w:sz w:val="24"/>
          <w:szCs w:val="24"/>
        </w:rPr>
      </w:pPr>
      <w:r w:rsidRPr="001112E5">
        <w:rPr>
          <w:rFonts w:ascii="Times New Roman" w:eastAsia="Times New Roman" w:hAnsi="Times New Roman"/>
          <w:sz w:val="24"/>
          <w:szCs w:val="24"/>
        </w:rPr>
        <w:t xml:space="preserve">В соответствии с пунктом 5 статьи 11 Федерального закона от 28 июня 2014 г. </w:t>
      </w:r>
      <w:r w:rsidRPr="001112E5">
        <w:rPr>
          <w:rFonts w:ascii="Times New Roman" w:hAnsi="Times New Roman"/>
          <w:sz w:val="24"/>
          <w:szCs w:val="24"/>
        </w:rPr>
        <w:br/>
      </w:r>
      <w:r w:rsidRPr="001112E5">
        <w:rPr>
          <w:rFonts w:ascii="Times New Roman" w:eastAsia="Times New Roman" w:hAnsi="Times New Roman"/>
          <w:sz w:val="24"/>
          <w:szCs w:val="24"/>
        </w:rPr>
        <w:t>№ 172-ФЗ «О стратегическом планировании в Российской Федерации» в отчетном периоде на уровне МО «</w:t>
      </w:r>
      <w:proofErr w:type="spellStart"/>
      <w:r w:rsidRPr="001112E5">
        <w:rPr>
          <w:rFonts w:ascii="Times New Roman" w:eastAsia="Times New Roman" w:hAnsi="Times New Roman"/>
          <w:sz w:val="24"/>
          <w:szCs w:val="24"/>
        </w:rPr>
        <w:t>Чемальский</w:t>
      </w:r>
      <w:proofErr w:type="spellEnd"/>
      <w:r w:rsidRPr="001112E5">
        <w:rPr>
          <w:rFonts w:ascii="Times New Roman" w:eastAsia="Times New Roman" w:hAnsi="Times New Roman"/>
          <w:sz w:val="24"/>
          <w:szCs w:val="24"/>
        </w:rPr>
        <w:t xml:space="preserve"> район» разработано и реализуется 15 документов стратегического планиро</w:t>
      </w:r>
      <w:r w:rsidRPr="001112E5">
        <w:rPr>
          <w:rFonts w:ascii="Times New Roman" w:eastAsia="Times New Roman" w:hAnsi="Times New Roman"/>
          <w:sz w:val="24"/>
          <w:szCs w:val="24"/>
        </w:rPr>
        <w:t xml:space="preserve">вания, </w:t>
      </w:r>
      <w:r w:rsidRPr="001112E5">
        <w:rPr>
          <w:rFonts w:ascii="Times New Roman" w:eastAsia="Times New Roman" w:hAnsi="Times New Roman"/>
          <w:color w:val="000000"/>
          <w:sz w:val="24"/>
        </w:rPr>
        <w:t xml:space="preserve">в том числе </w:t>
      </w:r>
      <w:r w:rsidRPr="001112E5">
        <w:rPr>
          <w:rFonts w:ascii="Times New Roman" w:eastAsia="Times New Roman" w:hAnsi="Times New Roman"/>
          <w:b/>
          <w:color w:val="000000"/>
          <w:sz w:val="24"/>
        </w:rPr>
        <w:t xml:space="preserve">7 </w:t>
      </w:r>
      <w:r w:rsidRPr="001112E5">
        <w:rPr>
          <w:rFonts w:ascii="Times New Roman" w:eastAsia="Times New Roman" w:hAnsi="Times New Roman"/>
          <w:color w:val="000000"/>
          <w:sz w:val="24"/>
        </w:rPr>
        <w:t>документов уровня муниципального района, 8 документов уровня сельских поселений.</w:t>
      </w:r>
    </w:p>
    <w:p w:rsidR="00A72E77" w:rsidRPr="001112E5" w:rsidRDefault="00B26581">
      <w:pPr>
        <w:spacing w:after="0" w:line="240" w:lineRule="auto"/>
        <w:ind w:firstLine="709"/>
        <w:jc w:val="both"/>
        <w:rPr>
          <w:rFonts w:ascii="Times New Roman" w:hAnsi="Times New Roman"/>
          <w:sz w:val="24"/>
          <w:szCs w:val="24"/>
        </w:rPr>
      </w:pPr>
      <w:r w:rsidRPr="001112E5">
        <w:rPr>
          <w:rFonts w:ascii="Times New Roman" w:eastAsia="Times New Roman" w:hAnsi="Times New Roman"/>
          <w:sz w:val="24"/>
          <w:szCs w:val="24"/>
        </w:rPr>
        <w:t>В течение отчетного периода в муниципальные документы стратегического планирования внесено 12 изменений. Внесения изменений в документы стратегического пл</w:t>
      </w:r>
      <w:r w:rsidRPr="001112E5">
        <w:rPr>
          <w:rFonts w:ascii="Times New Roman" w:eastAsia="Times New Roman" w:hAnsi="Times New Roman"/>
          <w:sz w:val="24"/>
          <w:szCs w:val="24"/>
        </w:rPr>
        <w:t>анирования обусловлены актуализацией документов по итогам 2021г.</w:t>
      </w:r>
    </w:p>
    <w:p w:rsidR="00A72E77" w:rsidRPr="001112E5" w:rsidRDefault="00B26581">
      <w:pPr>
        <w:spacing w:after="0" w:line="240" w:lineRule="auto"/>
        <w:ind w:firstLine="709"/>
        <w:jc w:val="both"/>
        <w:rPr>
          <w:rFonts w:ascii="Times New Roman" w:hAnsi="Times New Roman"/>
          <w:sz w:val="24"/>
          <w:szCs w:val="24"/>
        </w:rPr>
      </w:pPr>
      <w:r w:rsidRPr="001112E5">
        <w:rPr>
          <w:rFonts w:ascii="Times New Roman" w:hAnsi="Times New Roman"/>
          <w:sz w:val="24"/>
          <w:szCs w:val="24"/>
        </w:rPr>
        <w:t xml:space="preserve">По итогам </w:t>
      </w:r>
      <w:r w:rsidRPr="001112E5">
        <w:rPr>
          <w:rFonts w:ascii="Times New Roman" w:eastAsia="Times New Roman" w:hAnsi="Times New Roman"/>
          <w:sz w:val="24"/>
          <w:szCs w:val="24"/>
          <w:lang w:eastAsia="ru-RU"/>
        </w:rPr>
        <w:t>на 01.01.2022 г. п</w:t>
      </w:r>
      <w:r w:rsidRPr="001112E5">
        <w:rPr>
          <w:rFonts w:ascii="Times New Roman" w:eastAsia="Times New Roman" w:hAnsi="Times New Roman"/>
          <w:sz w:val="24"/>
          <w:szCs w:val="24"/>
          <w:lang w:eastAsia="ar-SA"/>
        </w:rPr>
        <w:t>олнота внесения муниципальным образованием</w:t>
      </w:r>
      <w:r w:rsidRPr="001112E5">
        <w:rPr>
          <w:rFonts w:ascii="Times New Roman" w:hAnsi="Times New Roman"/>
          <w:sz w:val="24"/>
          <w:szCs w:val="24"/>
        </w:rPr>
        <w:t xml:space="preserve"> </w:t>
      </w:r>
      <w:r w:rsidRPr="001112E5">
        <w:rPr>
          <w:rFonts w:ascii="Times New Roman" w:hAnsi="Times New Roman"/>
          <w:sz w:val="24"/>
          <w:szCs w:val="24"/>
          <w:shd w:val="clear" w:color="auto" w:fill="FBFBFB"/>
        </w:rPr>
        <w:t xml:space="preserve">сведений по документам стратегического планирования в ФИС СП </w:t>
      </w:r>
      <w:r w:rsidRPr="001112E5">
        <w:rPr>
          <w:rFonts w:ascii="Times New Roman" w:hAnsi="Times New Roman"/>
          <w:sz w:val="24"/>
          <w:szCs w:val="24"/>
        </w:rPr>
        <w:t xml:space="preserve">составил 100 %. </w:t>
      </w:r>
      <w:r w:rsidRPr="001112E5">
        <w:rPr>
          <w:rFonts w:ascii="Times New Roman" w:eastAsia="Times New Roman" w:hAnsi="Times New Roman"/>
          <w:sz w:val="24"/>
          <w:szCs w:val="24"/>
        </w:rPr>
        <w:t>План выполнен в полном объеме.</w:t>
      </w:r>
    </w:p>
    <w:p w:rsidR="00A72E77" w:rsidRDefault="00B26581">
      <w:pPr>
        <w:tabs>
          <w:tab w:val="left" w:pos="709"/>
          <w:tab w:val="left" w:pos="851"/>
        </w:tabs>
        <w:spacing w:after="0" w:line="240" w:lineRule="auto"/>
        <w:ind w:firstLine="709"/>
        <w:jc w:val="both"/>
        <w:rPr>
          <w:rFonts w:ascii="Times New Roman" w:hAnsi="Times New Roman"/>
          <w:sz w:val="24"/>
          <w:szCs w:val="24"/>
        </w:rPr>
      </w:pPr>
      <w:r w:rsidRPr="001112E5">
        <w:rPr>
          <w:rFonts w:ascii="Times New Roman" w:eastAsia="Times New Roman" w:hAnsi="Times New Roman"/>
          <w:sz w:val="24"/>
          <w:szCs w:val="24"/>
        </w:rPr>
        <w:t>По итогам на</w:t>
      </w:r>
      <w:r w:rsidRPr="001112E5">
        <w:rPr>
          <w:rFonts w:ascii="Times New Roman" w:eastAsia="Times New Roman" w:hAnsi="Times New Roman"/>
          <w:sz w:val="24"/>
          <w:szCs w:val="24"/>
        </w:rPr>
        <w:t xml:space="preserve"> 01.01.2022 г. полнота внесения сельскими поселениями сведений по</w:t>
      </w:r>
      <w:r w:rsidRPr="001112E5">
        <w:rPr>
          <w:rFonts w:ascii="Times New Roman" w:eastAsia="Times New Roman" w:hAnsi="Times New Roman"/>
          <w:color w:val="70AD47"/>
          <w:sz w:val="24"/>
          <w:szCs w:val="24"/>
        </w:rPr>
        <w:t xml:space="preserve"> </w:t>
      </w:r>
      <w:r w:rsidRPr="001112E5">
        <w:rPr>
          <w:rFonts w:ascii="Times New Roman" w:eastAsia="Times New Roman" w:hAnsi="Times New Roman"/>
          <w:sz w:val="24"/>
          <w:szCs w:val="24"/>
        </w:rPr>
        <w:t>документам стратегического планирования в ФИС СП</w:t>
      </w:r>
      <w:r w:rsidRPr="001112E5">
        <w:rPr>
          <w:rFonts w:ascii="Times New Roman" w:eastAsia="Arial" w:hAnsi="Times New Roman"/>
          <w:sz w:val="24"/>
          <w:szCs w:val="24"/>
        </w:rPr>
        <w:t xml:space="preserve"> </w:t>
      </w:r>
      <w:r w:rsidRPr="001112E5">
        <w:rPr>
          <w:rFonts w:ascii="Times New Roman" w:eastAsia="Times New Roman" w:hAnsi="Times New Roman"/>
          <w:sz w:val="24"/>
          <w:szCs w:val="24"/>
        </w:rPr>
        <w:t>составила 38,0%. В сравнении с планом на 01.01.2022 г. отмечено отклонение на (-) 62 процентных пункта. Причина отклонения от планового значе</w:t>
      </w:r>
      <w:r w:rsidRPr="001112E5">
        <w:rPr>
          <w:rFonts w:ascii="Times New Roman" w:eastAsia="Times New Roman" w:hAnsi="Times New Roman"/>
          <w:sz w:val="24"/>
          <w:szCs w:val="24"/>
        </w:rPr>
        <w:t>ния связана с техническими проблемами (по состоянию на 01.01.2022 г. не зарегистрированы 5 внесений изменений в муниципальные программы сельских поселений). На данный момент ведется работа по занесению документов стратегического планирования в ФИС СП.</w:t>
      </w:r>
      <w:r>
        <w:rPr>
          <w:rFonts w:ascii="Times New Roman" w:eastAsia="Times New Roman" w:hAnsi="Times New Roman"/>
          <w:sz w:val="24"/>
          <w:szCs w:val="24"/>
        </w:rPr>
        <w:t xml:space="preserve"> </w:t>
      </w:r>
    </w:p>
    <w:p w:rsidR="00A72E77" w:rsidRDefault="00A72E77">
      <w:pPr>
        <w:spacing w:after="0" w:line="240" w:lineRule="auto"/>
        <w:ind w:firstLine="709"/>
        <w:jc w:val="both"/>
        <w:rPr>
          <w:rFonts w:ascii="Times New Roman" w:hAnsi="Times New Roman"/>
          <w:sz w:val="24"/>
          <w:szCs w:val="24"/>
        </w:rPr>
      </w:pPr>
    </w:p>
    <w:p w:rsidR="00A72E77" w:rsidRDefault="00A72E77">
      <w:pPr>
        <w:spacing w:after="0" w:line="240" w:lineRule="auto"/>
        <w:jc w:val="both"/>
        <w:rPr>
          <w:rFonts w:ascii="Times New Roman" w:hAnsi="Times New Roman"/>
          <w:i/>
          <w:sz w:val="24"/>
          <w:szCs w:val="24"/>
        </w:rPr>
      </w:pPr>
    </w:p>
    <w:sectPr w:rsidR="00A72E77" w:rsidSect="00A72E77">
      <w:pgSz w:w="11906" w:h="16838"/>
      <w:pgMar w:top="1134" w:right="851" w:bottom="1134" w:left="1701" w:header="0" w:footer="0" w:gutter="0"/>
      <w:cols w:space="170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581" w:rsidRDefault="00B26581">
      <w:pPr>
        <w:spacing w:after="0" w:line="240" w:lineRule="auto"/>
      </w:pPr>
      <w:r>
        <w:separator/>
      </w:r>
    </w:p>
  </w:endnote>
  <w:endnote w:type="continuationSeparator" w:id="0">
    <w:p w:rsidR="00B26581" w:rsidRDefault="00B265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oor Richard">
    <w:altName w:val="Century"/>
    <w:charset w:val="00"/>
    <w:family w:val="auto"/>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DejaVu Sans">
    <w:altName w:val="Malgun Gothic"/>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ans">
    <w:altName w:val="Arial"/>
    <w:charset w:val="00"/>
    <w:family w:val="auto"/>
    <w:pitch w:val="default"/>
    <w:sig w:usb0="00000000" w:usb1="00000000" w:usb2="00000000" w:usb3="00000000" w:csb0="00000000" w:csb1="00000000"/>
  </w:font>
  <w:font w:name="Liberation Sans">
    <w:altName w:val="Arial"/>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581" w:rsidRDefault="00B26581">
      <w:pPr>
        <w:spacing w:after="0" w:line="240" w:lineRule="auto"/>
      </w:pPr>
      <w:r>
        <w:separator/>
      </w:r>
    </w:p>
  </w:footnote>
  <w:footnote w:type="continuationSeparator" w:id="0">
    <w:p w:rsidR="00B26581" w:rsidRDefault="00B265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C596C"/>
    <w:multiLevelType w:val="hybridMultilevel"/>
    <w:tmpl w:val="7A301176"/>
    <w:lvl w:ilvl="0" w:tplc="507879BC">
      <w:start w:val="1"/>
      <w:numFmt w:val="bullet"/>
      <w:lvlText w:val="·"/>
      <w:lvlJc w:val="left"/>
      <w:pPr>
        <w:ind w:left="720" w:hanging="360"/>
      </w:pPr>
      <w:rPr>
        <w:rFonts w:ascii="Symbol" w:eastAsia="Symbol" w:hAnsi="Symbol" w:cs="Symbol" w:hint="default"/>
      </w:rPr>
    </w:lvl>
    <w:lvl w:ilvl="1" w:tplc="C20011F0">
      <w:start w:val="1"/>
      <w:numFmt w:val="bullet"/>
      <w:lvlText w:val="o"/>
      <w:lvlJc w:val="left"/>
      <w:pPr>
        <w:ind w:left="1440" w:hanging="360"/>
      </w:pPr>
      <w:rPr>
        <w:rFonts w:ascii="Courier New" w:eastAsia="Courier New" w:hAnsi="Courier New" w:cs="Courier New" w:hint="default"/>
      </w:rPr>
    </w:lvl>
    <w:lvl w:ilvl="2" w:tplc="A39E501E">
      <w:start w:val="1"/>
      <w:numFmt w:val="bullet"/>
      <w:lvlText w:val="§"/>
      <w:lvlJc w:val="left"/>
      <w:pPr>
        <w:ind w:left="2160" w:hanging="360"/>
      </w:pPr>
      <w:rPr>
        <w:rFonts w:ascii="Wingdings" w:eastAsia="Wingdings" w:hAnsi="Wingdings" w:cs="Wingdings" w:hint="default"/>
      </w:rPr>
    </w:lvl>
    <w:lvl w:ilvl="3" w:tplc="FBD22A02">
      <w:start w:val="1"/>
      <w:numFmt w:val="bullet"/>
      <w:lvlText w:val="·"/>
      <w:lvlJc w:val="left"/>
      <w:pPr>
        <w:ind w:left="2880" w:hanging="360"/>
      </w:pPr>
      <w:rPr>
        <w:rFonts w:ascii="Symbol" w:eastAsia="Symbol" w:hAnsi="Symbol" w:cs="Symbol" w:hint="default"/>
      </w:rPr>
    </w:lvl>
    <w:lvl w:ilvl="4" w:tplc="048482DC">
      <w:start w:val="1"/>
      <w:numFmt w:val="bullet"/>
      <w:lvlText w:val="o"/>
      <w:lvlJc w:val="left"/>
      <w:pPr>
        <w:ind w:left="3600" w:hanging="360"/>
      </w:pPr>
      <w:rPr>
        <w:rFonts w:ascii="Courier New" w:eastAsia="Courier New" w:hAnsi="Courier New" w:cs="Courier New" w:hint="default"/>
      </w:rPr>
    </w:lvl>
    <w:lvl w:ilvl="5" w:tplc="AEAC81CC">
      <w:start w:val="1"/>
      <w:numFmt w:val="bullet"/>
      <w:lvlText w:val="§"/>
      <w:lvlJc w:val="left"/>
      <w:pPr>
        <w:ind w:left="4320" w:hanging="360"/>
      </w:pPr>
      <w:rPr>
        <w:rFonts w:ascii="Wingdings" w:eastAsia="Wingdings" w:hAnsi="Wingdings" w:cs="Wingdings" w:hint="default"/>
      </w:rPr>
    </w:lvl>
    <w:lvl w:ilvl="6" w:tplc="17EAAED8">
      <w:start w:val="1"/>
      <w:numFmt w:val="bullet"/>
      <w:lvlText w:val="·"/>
      <w:lvlJc w:val="left"/>
      <w:pPr>
        <w:ind w:left="5040" w:hanging="360"/>
      </w:pPr>
      <w:rPr>
        <w:rFonts w:ascii="Symbol" w:eastAsia="Symbol" w:hAnsi="Symbol" w:cs="Symbol" w:hint="default"/>
      </w:rPr>
    </w:lvl>
    <w:lvl w:ilvl="7" w:tplc="0EB4689C">
      <w:start w:val="1"/>
      <w:numFmt w:val="bullet"/>
      <w:lvlText w:val="o"/>
      <w:lvlJc w:val="left"/>
      <w:pPr>
        <w:ind w:left="5760" w:hanging="360"/>
      </w:pPr>
      <w:rPr>
        <w:rFonts w:ascii="Courier New" w:eastAsia="Courier New" w:hAnsi="Courier New" w:cs="Courier New" w:hint="default"/>
      </w:rPr>
    </w:lvl>
    <w:lvl w:ilvl="8" w:tplc="9B941DF6">
      <w:start w:val="1"/>
      <w:numFmt w:val="bullet"/>
      <w:lvlText w:val="§"/>
      <w:lvlJc w:val="left"/>
      <w:pPr>
        <w:ind w:left="6480" w:hanging="360"/>
      </w:pPr>
      <w:rPr>
        <w:rFonts w:ascii="Wingdings" w:eastAsia="Wingdings" w:hAnsi="Wingdings" w:cs="Wingdings" w:hint="default"/>
      </w:rPr>
    </w:lvl>
  </w:abstractNum>
  <w:abstractNum w:abstractNumId="1">
    <w:nsid w:val="248A0DAB"/>
    <w:multiLevelType w:val="hybridMultilevel"/>
    <w:tmpl w:val="3C723782"/>
    <w:lvl w:ilvl="0" w:tplc="F38E3C56">
      <w:start w:val="1"/>
      <w:numFmt w:val="bullet"/>
      <w:lvlText w:val="–"/>
      <w:lvlJc w:val="left"/>
      <w:pPr>
        <w:ind w:left="1418" w:hanging="360"/>
      </w:pPr>
      <w:rPr>
        <w:rFonts w:ascii="Arial" w:eastAsia="Arial" w:hAnsi="Arial" w:cs="Arial" w:hint="default"/>
      </w:rPr>
    </w:lvl>
    <w:lvl w:ilvl="1" w:tplc="3D5656B4">
      <w:start w:val="1"/>
      <w:numFmt w:val="bullet"/>
      <w:lvlText w:val="o"/>
      <w:lvlJc w:val="left"/>
      <w:pPr>
        <w:ind w:left="2138" w:hanging="360"/>
      </w:pPr>
      <w:rPr>
        <w:rFonts w:ascii="Courier New" w:eastAsia="Courier New" w:hAnsi="Courier New" w:cs="Courier New" w:hint="default"/>
      </w:rPr>
    </w:lvl>
    <w:lvl w:ilvl="2" w:tplc="BBB4810A">
      <w:start w:val="1"/>
      <w:numFmt w:val="bullet"/>
      <w:lvlText w:val="§"/>
      <w:lvlJc w:val="left"/>
      <w:pPr>
        <w:ind w:left="2858" w:hanging="360"/>
      </w:pPr>
      <w:rPr>
        <w:rFonts w:ascii="Wingdings" w:eastAsia="Wingdings" w:hAnsi="Wingdings" w:cs="Wingdings" w:hint="default"/>
      </w:rPr>
    </w:lvl>
    <w:lvl w:ilvl="3" w:tplc="DC22A474">
      <w:start w:val="1"/>
      <w:numFmt w:val="bullet"/>
      <w:lvlText w:val="·"/>
      <w:lvlJc w:val="left"/>
      <w:pPr>
        <w:ind w:left="3578" w:hanging="360"/>
      </w:pPr>
      <w:rPr>
        <w:rFonts w:ascii="Symbol" w:eastAsia="Symbol" w:hAnsi="Symbol" w:cs="Symbol" w:hint="default"/>
      </w:rPr>
    </w:lvl>
    <w:lvl w:ilvl="4" w:tplc="65F4BBA4">
      <w:start w:val="1"/>
      <w:numFmt w:val="bullet"/>
      <w:lvlText w:val="o"/>
      <w:lvlJc w:val="left"/>
      <w:pPr>
        <w:ind w:left="4298" w:hanging="360"/>
      </w:pPr>
      <w:rPr>
        <w:rFonts w:ascii="Courier New" w:eastAsia="Courier New" w:hAnsi="Courier New" w:cs="Courier New" w:hint="default"/>
      </w:rPr>
    </w:lvl>
    <w:lvl w:ilvl="5" w:tplc="11845A2A">
      <w:start w:val="1"/>
      <w:numFmt w:val="bullet"/>
      <w:lvlText w:val="§"/>
      <w:lvlJc w:val="left"/>
      <w:pPr>
        <w:ind w:left="5018" w:hanging="360"/>
      </w:pPr>
      <w:rPr>
        <w:rFonts w:ascii="Wingdings" w:eastAsia="Wingdings" w:hAnsi="Wingdings" w:cs="Wingdings" w:hint="default"/>
      </w:rPr>
    </w:lvl>
    <w:lvl w:ilvl="6" w:tplc="80DC2088">
      <w:start w:val="1"/>
      <w:numFmt w:val="bullet"/>
      <w:lvlText w:val="·"/>
      <w:lvlJc w:val="left"/>
      <w:pPr>
        <w:ind w:left="5738" w:hanging="360"/>
      </w:pPr>
      <w:rPr>
        <w:rFonts w:ascii="Symbol" w:eastAsia="Symbol" w:hAnsi="Symbol" w:cs="Symbol" w:hint="default"/>
      </w:rPr>
    </w:lvl>
    <w:lvl w:ilvl="7" w:tplc="6A66354C">
      <w:start w:val="1"/>
      <w:numFmt w:val="bullet"/>
      <w:lvlText w:val="o"/>
      <w:lvlJc w:val="left"/>
      <w:pPr>
        <w:ind w:left="6458" w:hanging="360"/>
      </w:pPr>
      <w:rPr>
        <w:rFonts w:ascii="Courier New" w:eastAsia="Courier New" w:hAnsi="Courier New" w:cs="Courier New" w:hint="default"/>
      </w:rPr>
    </w:lvl>
    <w:lvl w:ilvl="8" w:tplc="0566622A">
      <w:start w:val="1"/>
      <w:numFmt w:val="bullet"/>
      <w:lvlText w:val="§"/>
      <w:lvlJc w:val="left"/>
      <w:pPr>
        <w:ind w:left="7178" w:hanging="360"/>
      </w:pPr>
      <w:rPr>
        <w:rFonts w:ascii="Wingdings" w:eastAsia="Wingdings" w:hAnsi="Wingdings" w:cs="Wingdings" w:hint="default"/>
      </w:rPr>
    </w:lvl>
  </w:abstractNum>
  <w:abstractNum w:abstractNumId="2">
    <w:nsid w:val="4233716A"/>
    <w:multiLevelType w:val="hybridMultilevel"/>
    <w:tmpl w:val="5CBCFE50"/>
    <w:lvl w:ilvl="0" w:tplc="0FA44BE8">
      <w:start w:val="1"/>
      <w:numFmt w:val="bullet"/>
      <w:lvlText w:val="–"/>
      <w:lvlJc w:val="left"/>
      <w:pPr>
        <w:ind w:left="1429" w:hanging="360"/>
      </w:pPr>
      <w:rPr>
        <w:rFonts w:ascii="Symbol" w:eastAsia="Symbol" w:hAnsi="Symbol" w:cs="Symbol" w:hint="default"/>
      </w:rPr>
    </w:lvl>
    <w:lvl w:ilvl="1" w:tplc="861A104A">
      <w:start w:val="1"/>
      <w:numFmt w:val="bullet"/>
      <w:lvlText w:val="o"/>
      <w:lvlJc w:val="left"/>
      <w:pPr>
        <w:ind w:left="2149" w:hanging="360"/>
      </w:pPr>
      <w:rPr>
        <w:rFonts w:ascii="Courier New" w:eastAsia="Courier New" w:hAnsi="Courier New" w:cs="Courier New" w:hint="default"/>
      </w:rPr>
    </w:lvl>
    <w:lvl w:ilvl="2" w:tplc="398E728E">
      <w:start w:val="1"/>
      <w:numFmt w:val="bullet"/>
      <w:lvlText w:val="§"/>
      <w:lvlJc w:val="left"/>
      <w:pPr>
        <w:ind w:left="2869" w:hanging="360"/>
      </w:pPr>
      <w:rPr>
        <w:rFonts w:ascii="Wingdings" w:eastAsia="Wingdings" w:hAnsi="Wingdings" w:cs="Wingdings" w:hint="default"/>
      </w:rPr>
    </w:lvl>
    <w:lvl w:ilvl="3" w:tplc="14AAFAB6">
      <w:start w:val="1"/>
      <w:numFmt w:val="bullet"/>
      <w:lvlText w:val="·"/>
      <w:lvlJc w:val="left"/>
      <w:pPr>
        <w:ind w:left="3589" w:hanging="360"/>
      </w:pPr>
      <w:rPr>
        <w:rFonts w:ascii="Symbol" w:eastAsia="Symbol" w:hAnsi="Symbol" w:cs="Symbol" w:hint="default"/>
      </w:rPr>
    </w:lvl>
    <w:lvl w:ilvl="4" w:tplc="9D20755A">
      <w:start w:val="1"/>
      <w:numFmt w:val="bullet"/>
      <w:lvlText w:val="o"/>
      <w:lvlJc w:val="left"/>
      <w:pPr>
        <w:ind w:left="4309" w:hanging="360"/>
      </w:pPr>
      <w:rPr>
        <w:rFonts w:ascii="Courier New" w:eastAsia="Courier New" w:hAnsi="Courier New" w:cs="Courier New" w:hint="default"/>
      </w:rPr>
    </w:lvl>
    <w:lvl w:ilvl="5" w:tplc="5CF496B0">
      <w:start w:val="1"/>
      <w:numFmt w:val="bullet"/>
      <w:lvlText w:val="§"/>
      <w:lvlJc w:val="left"/>
      <w:pPr>
        <w:ind w:left="5029" w:hanging="360"/>
      </w:pPr>
      <w:rPr>
        <w:rFonts w:ascii="Wingdings" w:eastAsia="Wingdings" w:hAnsi="Wingdings" w:cs="Wingdings" w:hint="default"/>
      </w:rPr>
    </w:lvl>
    <w:lvl w:ilvl="6" w:tplc="82FA43AE">
      <w:start w:val="1"/>
      <w:numFmt w:val="bullet"/>
      <w:lvlText w:val="·"/>
      <w:lvlJc w:val="left"/>
      <w:pPr>
        <w:ind w:left="5749" w:hanging="360"/>
      </w:pPr>
      <w:rPr>
        <w:rFonts w:ascii="Symbol" w:eastAsia="Symbol" w:hAnsi="Symbol" w:cs="Symbol" w:hint="default"/>
      </w:rPr>
    </w:lvl>
    <w:lvl w:ilvl="7" w:tplc="DB34E034">
      <w:start w:val="1"/>
      <w:numFmt w:val="bullet"/>
      <w:lvlText w:val="o"/>
      <w:lvlJc w:val="left"/>
      <w:pPr>
        <w:ind w:left="6469" w:hanging="360"/>
      </w:pPr>
      <w:rPr>
        <w:rFonts w:ascii="Courier New" w:eastAsia="Courier New" w:hAnsi="Courier New" w:cs="Courier New" w:hint="default"/>
      </w:rPr>
    </w:lvl>
    <w:lvl w:ilvl="8" w:tplc="CAE8DDC4">
      <w:start w:val="1"/>
      <w:numFmt w:val="bullet"/>
      <w:lvlText w:val="§"/>
      <w:lvlJc w:val="left"/>
      <w:pPr>
        <w:ind w:left="7189" w:hanging="360"/>
      </w:pPr>
      <w:rPr>
        <w:rFonts w:ascii="Wingdings" w:eastAsia="Wingdings" w:hAnsi="Wingdings" w:cs="Wingdings" w:hint="default"/>
      </w:rPr>
    </w:lvl>
  </w:abstractNum>
  <w:abstractNum w:abstractNumId="3">
    <w:nsid w:val="6AB73917"/>
    <w:multiLevelType w:val="hybridMultilevel"/>
    <w:tmpl w:val="F0A0E238"/>
    <w:lvl w:ilvl="0" w:tplc="072A191E">
      <w:start w:val="1"/>
      <w:numFmt w:val="bullet"/>
      <w:lvlText w:val="–"/>
      <w:lvlJc w:val="left"/>
      <w:pPr>
        <w:tabs>
          <w:tab w:val="num" w:pos="0"/>
        </w:tabs>
        <w:ind w:left="1428" w:hanging="360"/>
      </w:pPr>
      <w:rPr>
        <w:rFonts w:ascii="Poor Richard" w:hAnsi="Poor Richard" w:cs="Poor Richard" w:hint="default"/>
      </w:rPr>
    </w:lvl>
    <w:lvl w:ilvl="1" w:tplc="DC3C651E">
      <w:start w:val="1"/>
      <w:numFmt w:val="bullet"/>
      <w:lvlText w:val="o"/>
      <w:lvlJc w:val="left"/>
      <w:pPr>
        <w:ind w:left="1440" w:hanging="360"/>
      </w:pPr>
      <w:rPr>
        <w:rFonts w:ascii="Courier New" w:eastAsia="Courier New" w:hAnsi="Courier New" w:cs="Courier New" w:hint="default"/>
      </w:rPr>
    </w:lvl>
    <w:lvl w:ilvl="2" w:tplc="891A5400">
      <w:start w:val="1"/>
      <w:numFmt w:val="bullet"/>
      <w:lvlText w:val="§"/>
      <w:lvlJc w:val="left"/>
      <w:pPr>
        <w:ind w:left="2160" w:hanging="360"/>
      </w:pPr>
      <w:rPr>
        <w:rFonts w:ascii="Wingdings" w:eastAsia="Wingdings" w:hAnsi="Wingdings" w:cs="Wingdings" w:hint="default"/>
      </w:rPr>
    </w:lvl>
    <w:lvl w:ilvl="3" w:tplc="E98EB554">
      <w:start w:val="1"/>
      <w:numFmt w:val="bullet"/>
      <w:lvlText w:val="·"/>
      <w:lvlJc w:val="left"/>
      <w:pPr>
        <w:ind w:left="2880" w:hanging="360"/>
      </w:pPr>
      <w:rPr>
        <w:rFonts w:ascii="Symbol" w:eastAsia="Symbol" w:hAnsi="Symbol" w:cs="Symbol" w:hint="default"/>
      </w:rPr>
    </w:lvl>
    <w:lvl w:ilvl="4" w:tplc="D03E61B6">
      <w:start w:val="1"/>
      <w:numFmt w:val="bullet"/>
      <w:lvlText w:val="o"/>
      <w:lvlJc w:val="left"/>
      <w:pPr>
        <w:ind w:left="3600" w:hanging="360"/>
      </w:pPr>
      <w:rPr>
        <w:rFonts w:ascii="Courier New" w:eastAsia="Courier New" w:hAnsi="Courier New" w:cs="Courier New" w:hint="default"/>
      </w:rPr>
    </w:lvl>
    <w:lvl w:ilvl="5" w:tplc="DFA09488">
      <w:start w:val="1"/>
      <w:numFmt w:val="bullet"/>
      <w:lvlText w:val="§"/>
      <w:lvlJc w:val="left"/>
      <w:pPr>
        <w:ind w:left="4320" w:hanging="360"/>
      </w:pPr>
      <w:rPr>
        <w:rFonts w:ascii="Wingdings" w:eastAsia="Wingdings" w:hAnsi="Wingdings" w:cs="Wingdings" w:hint="default"/>
      </w:rPr>
    </w:lvl>
    <w:lvl w:ilvl="6" w:tplc="B6186D92">
      <w:start w:val="1"/>
      <w:numFmt w:val="bullet"/>
      <w:lvlText w:val="·"/>
      <w:lvlJc w:val="left"/>
      <w:pPr>
        <w:ind w:left="5040" w:hanging="360"/>
      </w:pPr>
      <w:rPr>
        <w:rFonts w:ascii="Symbol" w:eastAsia="Symbol" w:hAnsi="Symbol" w:cs="Symbol" w:hint="default"/>
      </w:rPr>
    </w:lvl>
    <w:lvl w:ilvl="7" w:tplc="13F01B32">
      <w:start w:val="1"/>
      <w:numFmt w:val="bullet"/>
      <w:lvlText w:val="o"/>
      <w:lvlJc w:val="left"/>
      <w:pPr>
        <w:ind w:left="5760" w:hanging="360"/>
      </w:pPr>
      <w:rPr>
        <w:rFonts w:ascii="Courier New" w:eastAsia="Courier New" w:hAnsi="Courier New" w:cs="Courier New" w:hint="default"/>
      </w:rPr>
    </w:lvl>
    <w:lvl w:ilvl="8" w:tplc="C3F4FDD8">
      <w:start w:val="1"/>
      <w:numFmt w:val="bullet"/>
      <w:lvlText w:val="§"/>
      <w:lvlJc w:val="left"/>
      <w:pPr>
        <w:ind w:left="6480" w:hanging="360"/>
      </w:pPr>
      <w:rPr>
        <w:rFonts w:ascii="Wingdings" w:eastAsia="Wingdings" w:hAnsi="Wingdings" w:cs="Wingdings" w:hint="default"/>
      </w:rPr>
    </w:lvl>
  </w:abstractNum>
  <w:abstractNum w:abstractNumId="4">
    <w:nsid w:val="6D2F7FA3"/>
    <w:multiLevelType w:val="hybridMultilevel"/>
    <w:tmpl w:val="AA04EB7E"/>
    <w:lvl w:ilvl="0" w:tplc="DEBC97BA">
      <w:start w:val="1"/>
      <w:numFmt w:val="none"/>
      <w:suff w:val="nothing"/>
      <w:lvlText w:val=""/>
      <w:lvlJc w:val="left"/>
      <w:pPr>
        <w:tabs>
          <w:tab w:val="num" w:pos="0"/>
        </w:tabs>
        <w:ind w:left="0" w:firstLine="0"/>
      </w:pPr>
    </w:lvl>
    <w:lvl w:ilvl="1" w:tplc="3452AF2A">
      <w:start w:val="1"/>
      <w:numFmt w:val="none"/>
      <w:suff w:val="nothing"/>
      <w:lvlText w:val=""/>
      <w:lvlJc w:val="left"/>
      <w:pPr>
        <w:tabs>
          <w:tab w:val="num" w:pos="0"/>
        </w:tabs>
        <w:ind w:left="0" w:firstLine="0"/>
      </w:pPr>
    </w:lvl>
    <w:lvl w:ilvl="2" w:tplc="63122C88">
      <w:start w:val="1"/>
      <w:numFmt w:val="none"/>
      <w:suff w:val="nothing"/>
      <w:lvlText w:val=""/>
      <w:lvlJc w:val="left"/>
      <w:pPr>
        <w:tabs>
          <w:tab w:val="num" w:pos="0"/>
        </w:tabs>
        <w:ind w:left="0" w:firstLine="0"/>
      </w:pPr>
    </w:lvl>
    <w:lvl w:ilvl="3" w:tplc="CB88A1D0">
      <w:start w:val="1"/>
      <w:numFmt w:val="none"/>
      <w:suff w:val="nothing"/>
      <w:lvlText w:val=""/>
      <w:lvlJc w:val="left"/>
      <w:pPr>
        <w:tabs>
          <w:tab w:val="num" w:pos="0"/>
        </w:tabs>
        <w:ind w:left="0" w:firstLine="0"/>
      </w:pPr>
    </w:lvl>
    <w:lvl w:ilvl="4" w:tplc="1C86C1C2">
      <w:start w:val="1"/>
      <w:numFmt w:val="none"/>
      <w:suff w:val="nothing"/>
      <w:lvlText w:val=""/>
      <w:lvlJc w:val="left"/>
      <w:pPr>
        <w:tabs>
          <w:tab w:val="num" w:pos="0"/>
        </w:tabs>
        <w:ind w:left="0" w:firstLine="0"/>
      </w:pPr>
    </w:lvl>
    <w:lvl w:ilvl="5" w:tplc="C51A1CB2">
      <w:start w:val="1"/>
      <w:numFmt w:val="none"/>
      <w:suff w:val="nothing"/>
      <w:lvlText w:val=""/>
      <w:lvlJc w:val="left"/>
      <w:pPr>
        <w:tabs>
          <w:tab w:val="num" w:pos="0"/>
        </w:tabs>
        <w:ind w:left="0" w:firstLine="0"/>
      </w:pPr>
    </w:lvl>
    <w:lvl w:ilvl="6" w:tplc="4F9C790E">
      <w:start w:val="1"/>
      <w:numFmt w:val="none"/>
      <w:suff w:val="nothing"/>
      <w:lvlText w:val=""/>
      <w:lvlJc w:val="left"/>
      <w:pPr>
        <w:tabs>
          <w:tab w:val="num" w:pos="0"/>
        </w:tabs>
        <w:ind w:left="0" w:firstLine="0"/>
      </w:pPr>
    </w:lvl>
    <w:lvl w:ilvl="7" w:tplc="93D26004">
      <w:start w:val="1"/>
      <w:numFmt w:val="none"/>
      <w:suff w:val="nothing"/>
      <w:lvlText w:val=""/>
      <w:lvlJc w:val="left"/>
      <w:pPr>
        <w:tabs>
          <w:tab w:val="num" w:pos="0"/>
        </w:tabs>
        <w:ind w:left="0" w:firstLine="0"/>
      </w:pPr>
    </w:lvl>
    <w:lvl w:ilvl="8" w:tplc="F1D28B2A">
      <w:start w:val="1"/>
      <w:numFmt w:val="none"/>
      <w:suff w:val="nothing"/>
      <w:lvlText w:val=""/>
      <w:lvlJc w:val="left"/>
      <w:pPr>
        <w:tabs>
          <w:tab w:val="num" w:pos="0"/>
        </w:tabs>
        <w:ind w:left="0" w:firstLine="0"/>
      </w:pPr>
    </w:lvl>
  </w:abstractNum>
  <w:abstractNum w:abstractNumId="5">
    <w:nsid w:val="71076883"/>
    <w:multiLevelType w:val="hybridMultilevel"/>
    <w:tmpl w:val="8C96FC40"/>
    <w:lvl w:ilvl="0" w:tplc="E342144C">
      <w:start w:val="1"/>
      <w:numFmt w:val="bullet"/>
      <w:lvlText w:val="–"/>
      <w:lvlJc w:val="left"/>
      <w:pPr>
        <w:ind w:left="1418" w:hanging="360"/>
      </w:pPr>
      <w:rPr>
        <w:rFonts w:ascii="Symbol" w:eastAsia="Symbol" w:hAnsi="Symbol" w:cs="Symbol" w:hint="default"/>
      </w:rPr>
    </w:lvl>
    <w:lvl w:ilvl="1" w:tplc="0EF64B10">
      <w:start w:val="1"/>
      <w:numFmt w:val="bullet"/>
      <w:lvlText w:val="o"/>
      <w:lvlJc w:val="left"/>
      <w:pPr>
        <w:ind w:left="2138" w:hanging="360"/>
      </w:pPr>
      <w:rPr>
        <w:rFonts w:ascii="Courier New" w:eastAsia="Courier New" w:hAnsi="Courier New" w:cs="Courier New" w:hint="default"/>
      </w:rPr>
    </w:lvl>
    <w:lvl w:ilvl="2" w:tplc="FC18F14A">
      <w:start w:val="1"/>
      <w:numFmt w:val="bullet"/>
      <w:lvlText w:val="§"/>
      <w:lvlJc w:val="left"/>
      <w:pPr>
        <w:ind w:left="2858" w:hanging="360"/>
      </w:pPr>
      <w:rPr>
        <w:rFonts w:ascii="Wingdings" w:eastAsia="Wingdings" w:hAnsi="Wingdings" w:cs="Wingdings" w:hint="default"/>
      </w:rPr>
    </w:lvl>
    <w:lvl w:ilvl="3" w:tplc="6DB8C178">
      <w:start w:val="1"/>
      <w:numFmt w:val="bullet"/>
      <w:lvlText w:val="·"/>
      <w:lvlJc w:val="left"/>
      <w:pPr>
        <w:ind w:left="3578" w:hanging="360"/>
      </w:pPr>
      <w:rPr>
        <w:rFonts w:ascii="Symbol" w:eastAsia="Symbol" w:hAnsi="Symbol" w:cs="Symbol" w:hint="default"/>
      </w:rPr>
    </w:lvl>
    <w:lvl w:ilvl="4" w:tplc="B98A8996">
      <w:start w:val="1"/>
      <w:numFmt w:val="bullet"/>
      <w:lvlText w:val="o"/>
      <w:lvlJc w:val="left"/>
      <w:pPr>
        <w:ind w:left="4298" w:hanging="360"/>
      </w:pPr>
      <w:rPr>
        <w:rFonts w:ascii="Courier New" w:eastAsia="Courier New" w:hAnsi="Courier New" w:cs="Courier New" w:hint="default"/>
      </w:rPr>
    </w:lvl>
    <w:lvl w:ilvl="5" w:tplc="C2303604">
      <w:start w:val="1"/>
      <w:numFmt w:val="bullet"/>
      <w:lvlText w:val="§"/>
      <w:lvlJc w:val="left"/>
      <w:pPr>
        <w:ind w:left="5018" w:hanging="360"/>
      </w:pPr>
      <w:rPr>
        <w:rFonts w:ascii="Wingdings" w:eastAsia="Wingdings" w:hAnsi="Wingdings" w:cs="Wingdings" w:hint="default"/>
      </w:rPr>
    </w:lvl>
    <w:lvl w:ilvl="6" w:tplc="8E7E08BE">
      <w:start w:val="1"/>
      <w:numFmt w:val="bullet"/>
      <w:lvlText w:val="·"/>
      <w:lvlJc w:val="left"/>
      <w:pPr>
        <w:ind w:left="5738" w:hanging="360"/>
      </w:pPr>
      <w:rPr>
        <w:rFonts w:ascii="Symbol" w:eastAsia="Symbol" w:hAnsi="Symbol" w:cs="Symbol" w:hint="default"/>
      </w:rPr>
    </w:lvl>
    <w:lvl w:ilvl="7" w:tplc="DBF8500E">
      <w:start w:val="1"/>
      <w:numFmt w:val="bullet"/>
      <w:lvlText w:val="o"/>
      <w:lvlJc w:val="left"/>
      <w:pPr>
        <w:ind w:left="6458" w:hanging="360"/>
      </w:pPr>
      <w:rPr>
        <w:rFonts w:ascii="Courier New" w:eastAsia="Courier New" w:hAnsi="Courier New" w:cs="Courier New" w:hint="default"/>
      </w:rPr>
    </w:lvl>
    <w:lvl w:ilvl="8" w:tplc="9F7CF018">
      <w:start w:val="1"/>
      <w:numFmt w:val="bullet"/>
      <w:lvlText w:val="§"/>
      <w:lvlJc w:val="left"/>
      <w:pPr>
        <w:ind w:left="7178" w:hanging="360"/>
      </w:pPr>
      <w:rPr>
        <w:rFonts w:ascii="Wingdings" w:eastAsia="Wingdings" w:hAnsi="Wingdings" w:cs="Wingdings" w:hint="default"/>
      </w:r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72E77"/>
    <w:rsid w:val="00073FB4"/>
    <w:rsid w:val="001112E5"/>
    <w:rsid w:val="001465BF"/>
    <w:rsid w:val="001A256F"/>
    <w:rsid w:val="003F3F06"/>
    <w:rsid w:val="005875D0"/>
    <w:rsid w:val="00650357"/>
    <w:rsid w:val="00747140"/>
    <w:rsid w:val="007F6C87"/>
    <w:rsid w:val="00A72E77"/>
    <w:rsid w:val="00B265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E77"/>
    <w:pPr>
      <w:spacing w:after="200" w:line="276" w:lineRule="auto"/>
    </w:pPr>
    <w:rPr>
      <w:rFonts w:ascii="Calibri" w:eastAsia="Calibri" w:hAnsi="Calibri" w:cs="Times New Roman"/>
      <w:sz w:val="22"/>
      <w:szCs w:val="22"/>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A72E77"/>
    <w:pPr>
      <w:keepNext/>
      <w:keepLines/>
      <w:spacing w:before="480"/>
      <w:outlineLvl w:val="0"/>
    </w:pPr>
    <w:rPr>
      <w:rFonts w:ascii="Arial" w:eastAsia="Arial" w:hAnsi="Arial" w:cs="Arial"/>
      <w:sz w:val="40"/>
      <w:szCs w:val="40"/>
    </w:rPr>
  </w:style>
  <w:style w:type="character" w:customStyle="1" w:styleId="Heading1Char">
    <w:name w:val="Heading 1 Char"/>
    <w:link w:val="Heading1"/>
    <w:uiPriority w:val="9"/>
    <w:rsid w:val="00A72E77"/>
    <w:rPr>
      <w:rFonts w:ascii="Arial" w:eastAsia="Arial" w:hAnsi="Arial" w:cs="Arial"/>
      <w:sz w:val="40"/>
      <w:szCs w:val="40"/>
    </w:rPr>
  </w:style>
  <w:style w:type="paragraph" w:customStyle="1" w:styleId="Heading2">
    <w:name w:val="Heading 2"/>
    <w:basedOn w:val="a"/>
    <w:next w:val="a"/>
    <w:link w:val="Heading2Char"/>
    <w:uiPriority w:val="9"/>
    <w:unhideWhenUsed/>
    <w:qFormat/>
    <w:rsid w:val="00A72E77"/>
    <w:pPr>
      <w:keepNext/>
      <w:keepLines/>
      <w:spacing w:before="360"/>
      <w:outlineLvl w:val="1"/>
    </w:pPr>
    <w:rPr>
      <w:rFonts w:ascii="Arial" w:eastAsia="Arial" w:hAnsi="Arial" w:cs="Arial"/>
      <w:sz w:val="34"/>
    </w:rPr>
  </w:style>
  <w:style w:type="character" w:customStyle="1" w:styleId="Heading2Char">
    <w:name w:val="Heading 2 Char"/>
    <w:link w:val="Heading2"/>
    <w:uiPriority w:val="9"/>
    <w:rsid w:val="00A72E77"/>
    <w:rPr>
      <w:rFonts w:ascii="Arial" w:eastAsia="Arial" w:hAnsi="Arial" w:cs="Arial"/>
      <w:sz w:val="34"/>
    </w:rPr>
  </w:style>
  <w:style w:type="paragraph" w:customStyle="1" w:styleId="Heading3">
    <w:name w:val="Heading 3"/>
    <w:basedOn w:val="a"/>
    <w:next w:val="a"/>
    <w:link w:val="Heading3Char"/>
    <w:uiPriority w:val="9"/>
    <w:unhideWhenUsed/>
    <w:qFormat/>
    <w:rsid w:val="00A72E77"/>
    <w:pPr>
      <w:keepNext/>
      <w:keepLines/>
      <w:spacing w:before="320"/>
      <w:outlineLvl w:val="2"/>
    </w:pPr>
    <w:rPr>
      <w:rFonts w:ascii="Arial" w:eastAsia="Arial" w:hAnsi="Arial" w:cs="Arial"/>
      <w:sz w:val="30"/>
      <w:szCs w:val="30"/>
    </w:rPr>
  </w:style>
  <w:style w:type="character" w:customStyle="1" w:styleId="Heading3Char">
    <w:name w:val="Heading 3 Char"/>
    <w:link w:val="Heading3"/>
    <w:uiPriority w:val="9"/>
    <w:rsid w:val="00A72E77"/>
    <w:rPr>
      <w:rFonts w:ascii="Arial" w:eastAsia="Arial" w:hAnsi="Arial" w:cs="Arial"/>
      <w:sz w:val="30"/>
      <w:szCs w:val="30"/>
    </w:rPr>
  </w:style>
  <w:style w:type="paragraph" w:customStyle="1" w:styleId="Heading4">
    <w:name w:val="Heading 4"/>
    <w:basedOn w:val="a"/>
    <w:next w:val="a"/>
    <w:link w:val="Heading4Char"/>
    <w:uiPriority w:val="9"/>
    <w:unhideWhenUsed/>
    <w:qFormat/>
    <w:rsid w:val="00A72E77"/>
    <w:pPr>
      <w:keepNext/>
      <w:keepLines/>
      <w:spacing w:before="320"/>
      <w:outlineLvl w:val="3"/>
    </w:pPr>
    <w:rPr>
      <w:rFonts w:ascii="Arial" w:eastAsia="Arial" w:hAnsi="Arial" w:cs="Arial"/>
      <w:b/>
      <w:bCs/>
      <w:sz w:val="26"/>
      <w:szCs w:val="26"/>
    </w:rPr>
  </w:style>
  <w:style w:type="character" w:customStyle="1" w:styleId="Heading4Char">
    <w:name w:val="Heading 4 Char"/>
    <w:link w:val="Heading4"/>
    <w:uiPriority w:val="9"/>
    <w:rsid w:val="00A72E77"/>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A72E77"/>
    <w:pPr>
      <w:keepNext/>
      <w:keepLines/>
      <w:spacing w:before="320"/>
      <w:outlineLvl w:val="4"/>
    </w:pPr>
    <w:rPr>
      <w:rFonts w:ascii="Arial" w:eastAsia="Arial" w:hAnsi="Arial" w:cs="Arial"/>
      <w:b/>
      <w:bCs/>
      <w:sz w:val="24"/>
      <w:szCs w:val="24"/>
    </w:rPr>
  </w:style>
  <w:style w:type="character" w:customStyle="1" w:styleId="Heading5Char">
    <w:name w:val="Heading 5 Char"/>
    <w:link w:val="Heading5"/>
    <w:uiPriority w:val="9"/>
    <w:rsid w:val="00A72E77"/>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A72E77"/>
    <w:pPr>
      <w:keepNext/>
      <w:keepLines/>
      <w:spacing w:before="320"/>
      <w:outlineLvl w:val="5"/>
    </w:pPr>
    <w:rPr>
      <w:rFonts w:ascii="Arial" w:eastAsia="Arial" w:hAnsi="Arial" w:cs="Arial"/>
      <w:b/>
      <w:bCs/>
    </w:rPr>
  </w:style>
  <w:style w:type="character" w:customStyle="1" w:styleId="Heading6Char">
    <w:name w:val="Heading 6 Char"/>
    <w:link w:val="Heading6"/>
    <w:uiPriority w:val="9"/>
    <w:rsid w:val="00A72E77"/>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A72E77"/>
    <w:pPr>
      <w:keepNext/>
      <w:keepLines/>
      <w:spacing w:before="320"/>
      <w:outlineLvl w:val="6"/>
    </w:pPr>
    <w:rPr>
      <w:rFonts w:ascii="Arial" w:eastAsia="Arial" w:hAnsi="Arial" w:cs="Arial"/>
      <w:b/>
      <w:bCs/>
      <w:i/>
      <w:iCs/>
    </w:rPr>
  </w:style>
  <w:style w:type="character" w:customStyle="1" w:styleId="Heading7Char">
    <w:name w:val="Heading 7 Char"/>
    <w:link w:val="Heading7"/>
    <w:uiPriority w:val="9"/>
    <w:rsid w:val="00A72E77"/>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A72E77"/>
    <w:pPr>
      <w:keepNext/>
      <w:keepLines/>
      <w:spacing w:before="320"/>
      <w:outlineLvl w:val="7"/>
    </w:pPr>
    <w:rPr>
      <w:rFonts w:ascii="Arial" w:eastAsia="Arial" w:hAnsi="Arial" w:cs="Arial"/>
      <w:i/>
      <w:iCs/>
    </w:rPr>
  </w:style>
  <w:style w:type="character" w:customStyle="1" w:styleId="Heading8Char">
    <w:name w:val="Heading 8 Char"/>
    <w:link w:val="Heading8"/>
    <w:uiPriority w:val="9"/>
    <w:rsid w:val="00A72E77"/>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A72E77"/>
    <w:pPr>
      <w:keepNext/>
      <w:keepLines/>
      <w:spacing w:before="320"/>
      <w:outlineLvl w:val="8"/>
    </w:pPr>
    <w:rPr>
      <w:rFonts w:ascii="Arial" w:eastAsia="Arial" w:hAnsi="Arial" w:cs="Arial"/>
      <w:i/>
      <w:iCs/>
      <w:sz w:val="21"/>
      <w:szCs w:val="21"/>
    </w:rPr>
  </w:style>
  <w:style w:type="character" w:customStyle="1" w:styleId="Heading9Char">
    <w:name w:val="Heading 9 Char"/>
    <w:link w:val="Heading9"/>
    <w:uiPriority w:val="9"/>
    <w:rsid w:val="00A72E77"/>
    <w:rPr>
      <w:rFonts w:ascii="Arial" w:eastAsia="Arial" w:hAnsi="Arial" w:cs="Arial"/>
      <w:i/>
      <w:iCs/>
      <w:sz w:val="21"/>
      <w:szCs w:val="21"/>
    </w:rPr>
  </w:style>
  <w:style w:type="paragraph" w:styleId="a3">
    <w:name w:val="List Paragraph"/>
    <w:basedOn w:val="a"/>
    <w:qFormat/>
    <w:rsid w:val="00A72E77"/>
    <w:pPr>
      <w:spacing w:after="0" w:line="240" w:lineRule="auto"/>
      <w:ind w:left="720"/>
      <w:contextualSpacing/>
    </w:pPr>
    <w:rPr>
      <w:rFonts w:ascii="Times New Roman" w:eastAsia="Times New Roman" w:hAnsi="Times New Roman"/>
      <w:sz w:val="24"/>
      <w:szCs w:val="24"/>
    </w:rPr>
  </w:style>
  <w:style w:type="paragraph" w:styleId="a4">
    <w:name w:val="No Spacing"/>
    <w:uiPriority w:val="1"/>
    <w:qFormat/>
    <w:rsid w:val="00A72E77"/>
  </w:style>
  <w:style w:type="paragraph" w:styleId="a5">
    <w:name w:val="Title"/>
    <w:basedOn w:val="a"/>
    <w:next w:val="a"/>
    <w:link w:val="a6"/>
    <w:uiPriority w:val="10"/>
    <w:qFormat/>
    <w:rsid w:val="00A72E77"/>
    <w:pPr>
      <w:spacing w:before="300"/>
      <w:contextualSpacing/>
    </w:pPr>
    <w:rPr>
      <w:sz w:val="48"/>
      <w:szCs w:val="48"/>
    </w:rPr>
  </w:style>
  <w:style w:type="character" w:customStyle="1" w:styleId="a6">
    <w:name w:val="Название Знак"/>
    <w:link w:val="a5"/>
    <w:uiPriority w:val="10"/>
    <w:rsid w:val="00A72E77"/>
    <w:rPr>
      <w:sz w:val="48"/>
      <w:szCs w:val="48"/>
    </w:rPr>
  </w:style>
  <w:style w:type="paragraph" w:styleId="a7">
    <w:name w:val="Subtitle"/>
    <w:basedOn w:val="a"/>
    <w:next w:val="a"/>
    <w:link w:val="a8"/>
    <w:uiPriority w:val="11"/>
    <w:qFormat/>
    <w:rsid w:val="00A72E77"/>
    <w:pPr>
      <w:spacing w:before="200"/>
    </w:pPr>
    <w:rPr>
      <w:sz w:val="24"/>
      <w:szCs w:val="24"/>
    </w:rPr>
  </w:style>
  <w:style w:type="character" w:customStyle="1" w:styleId="a8">
    <w:name w:val="Подзаголовок Знак"/>
    <w:link w:val="a7"/>
    <w:uiPriority w:val="11"/>
    <w:rsid w:val="00A72E77"/>
    <w:rPr>
      <w:sz w:val="24"/>
      <w:szCs w:val="24"/>
    </w:rPr>
  </w:style>
  <w:style w:type="paragraph" w:styleId="2">
    <w:name w:val="Quote"/>
    <w:basedOn w:val="a"/>
    <w:next w:val="a"/>
    <w:link w:val="20"/>
    <w:uiPriority w:val="29"/>
    <w:qFormat/>
    <w:rsid w:val="00A72E77"/>
    <w:pPr>
      <w:ind w:left="720" w:right="720"/>
    </w:pPr>
    <w:rPr>
      <w:i/>
    </w:rPr>
  </w:style>
  <w:style w:type="character" w:customStyle="1" w:styleId="20">
    <w:name w:val="Цитата 2 Знак"/>
    <w:link w:val="2"/>
    <w:uiPriority w:val="29"/>
    <w:rsid w:val="00A72E77"/>
    <w:rPr>
      <w:i/>
    </w:rPr>
  </w:style>
  <w:style w:type="paragraph" w:styleId="a9">
    <w:name w:val="Intense Quote"/>
    <w:basedOn w:val="a"/>
    <w:next w:val="a"/>
    <w:link w:val="aa"/>
    <w:uiPriority w:val="30"/>
    <w:qFormat/>
    <w:rsid w:val="00A72E7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A72E77"/>
    <w:rPr>
      <w:i/>
    </w:rPr>
  </w:style>
  <w:style w:type="paragraph" w:customStyle="1" w:styleId="Header">
    <w:name w:val="Header"/>
    <w:basedOn w:val="a"/>
    <w:link w:val="HeaderChar"/>
    <w:uiPriority w:val="99"/>
    <w:unhideWhenUsed/>
    <w:rsid w:val="00A72E77"/>
    <w:pPr>
      <w:tabs>
        <w:tab w:val="center" w:pos="7143"/>
        <w:tab w:val="right" w:pos="14287"/>
      </w:tabs>
      <w:spacing w:after="0" w:line="240" w:lineRule="auto"/>
    </w:pPr>
  </w:style>
  <w:style w:type="character" w:customStyle="1" w:styleId="HeaderChar">
    <w:name w:val="Header Char"/>
    <w:link w:val="Header"/>
    <w:uiPriority w:val="99"/>
    <w:rsid w:val="00A72E77"/>
  </w:style>
  <w:style w:type="paragraph" w:customStyle="1" w:styleId="Footer">
    <w:name w:val="Footer"/>
    <w:basedOn w:val="a"/>
    <w:link w:val="CaptionChar"/>
    <w:uiPriority w:val="99"/>
    <w:unhideWhenUsed/>
    <w:rsid w:val="00A72E77"/>
    <w:pPr>
      <w:tabs>
        <w:tab w:val="center" w:pos="7143"/>
        <w:tab w:val="right" w:pos="14287"/>
      </w:tabs>
      <w:spacing w:after="0" w:line="240" w:lineRule="auto"/>
    </w:pPr>
  </w:style>
  <w:style w:type="character" w:customStyle="1" w:styleId="FooterChar">
    <w:name w:val="Footer Char"/>
    <w:link w:val="Footer"/>
    <w:uiPriority w:val="99"/>
    <w:rsid w:val="00A72E77"/>
  </w:style>
  <w:style w:type="character" w:customStyle="1" w:styleId="CaptionChar">
    <w:name w:val="Caption Char"/>
    <w:link w:val="Footer"/>
    <w:uiPriority w:val="99"/>
    <w:rsid w:val="00A72E77"/>
  </w:style>
  <w:style w:type="table" w:styleId="ab">
    <w:name w:val="Table Grid"/>
    <w:uiPriority w:val="59"/>
    <w:rsid w:val="00A72E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A72E77"/>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A72E77"/>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A72E77"/>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A72E77"/>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A72E77"/>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A72E77"/>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A72E77"/>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A72E77"/>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A72E77"/>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A72E77"/>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A72E77"/>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A72E77"/>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A72E77"/>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A72E77"/>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A72E77"/>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A72E77"/>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A72E77"/>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A72E77"/>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A72E77"/>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A72E77"/>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A72E77"/>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A72E77"/>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A72E77"/>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A72E77"/>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A72E77"/>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A72E77"/>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A72E77"/>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A72E77"/>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A72E77"/>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A72E77"/>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A72E77"/>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A72E77"/>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A72E77"/>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A72E77"/>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A72E7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A72E7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A72E7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A72E7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A72E7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A72E7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A72E7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A72E77"/>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A72E77"/>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A72E77"/>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A72E77"/>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A72E77"/>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A72E77"/>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A72E77"/>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A72E77"/>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A72E77"/>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A72E77"/>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A72E77"/>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A72E77"/>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A72E77"/>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A72E77"/>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A72E7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A72E7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A72E7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A72E7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A72E7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A72E7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A72E7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A72E77"/>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A72E77"/>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A72E77"/>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A72E77"/>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A72E77"/>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A72E77"/>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A72E77"/>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A72E7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A72E77"/>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A72E77"/>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A72E77"/>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A72E77"/>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A72E77"/>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A72E77"/>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A72E7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A72E77"/>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A72E77"/>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A72E77"/>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A72E77"/>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A72E77"/>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A72E77"/>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A72E77"/>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A72E77"/>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A72E77"/>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A72E77"/>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A72E77"/>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A72E77"/>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A72E77"/>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A72E77"/>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A72E77"/>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A72E77"/>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A72E77"/>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A72E77"/>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A72E77"/>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A72E77"/>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A72E77"/>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A72E77"/>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A72E77"/>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A72E77"/>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A72E77"/>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A72E77"/>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A72E77"/>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A72E77"/>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A72E77"/>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A72E77"/>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A72E77"/>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A72E77"/>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A72E77"/>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A72E77"/>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A72E77"/>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A72E77"/>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A72E77"/>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A72E77"/>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A72E77"/>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A72E77"/>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A72E77"/>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A72E77"/>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A72E77"/>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A72E77"/>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A72E77"/>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A72E77"/>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A72E77"/>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A72E77"/>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sid w:val="00A72E77"/>
    <w:rPr>
      <w:color w:val="0000FF" w:themeColor="hyperlink"/>
      <w:u w:val="single"/>
    </w:rPr>
  </w:style>
  <w:style w:type="paragraph" w:styleId="ad">
    <w:name w:val="footnote text"/>
    <w:basedOn w:val="a"/>
    <w:link w:val="ae"/>
    <w:uiPriority w:val="99"/>
    <w:semiHidden/>
    <w:unhideWhenUsed/>
    <w:rsid w:val="00A72E77"/>
    <w:pPr>
      <w:spacing w:after="40" w:line="240" w:lineRule="auto"/>
    </w:pPr>
    <w:rPr>
      <w:sz w:val="18"/>
    </w:rPr>
  </w:style>
  <w:style w:type="character" w:customStyle="1" w:styleId="ae">
    <w:name w:val="Текст сноски Знак"/>
    <w:link w:val="ad"/>
    <w:uiPriority w:val="99"/>
    <w:rsid w:val="00A72E77"/>
    <w:rPr>
      <w:sz w:val="18"/>
    </w:rPr>
  </w:style>
  <w:style w:type="character" w:styleId="af">
    <w:name w:val="footnote reference"/>
    <w:uiPriority w:val="99"/>
    <w:unhideWhenUsed/>
    <w:rsid w:val="00A72E77"/>
    <w:rPr>
      <w:vertAlign w:val="superscript"/>
    </w:rPr>
  </w:style>
  <w:style w:type="paragraph" w:styleId="af0">
    <w:name w:val="endnote text"/>
    <w:basedOn w:val="a"/>
    <w:link w:val="af1"/>
    <w:uiPriority w:val="99"/>
    <w:semiHidden/>
    <w:unhideWhenUsed/>
    <w:rsid w:val="00A72E77"/>
    <w:pPr>
      <w:spacing w:after="0" w:line="240" w:lineRule="auto"/>
    </w:pPr>
    <w:rPr>
      <w:sz w:val="20"/>
    </w:rPr>
  </w:style>
  <w:style w:type="character" w:customStyle="1" w:styleId="af1">
    <w:name w:val="Текст концевой сноски Знак"/>
    <w:link w:val="af0"/>
    <w:uiPriority w:val="99"/>
    <w:rsid w:val="00A72E77"/>
    <w:rPr>
      <w:sz w:val="20"/>
    </w:rPr>
  </w:style>
  <w:style w:type="character" w:styleId="af2">
    <w:name w:val="endnote reference"/>
    <w:uiPriority w:val="99"/>
    <w:semiHidden/>
    <w:unhideWhenUsed/>
    <w:rsid w:val="00A72E77"/>
    <w:rPr>
      <w:vertAlign w:val="superscript"/>
    </w:rPr>
  </w:style>
  <w:style w:type="paragraph" w:styleId="1">
    <w:name w:val="toc 1"/>
    <w:basedOn w:val="a"/>
    <w:next w:val="a"/>
    <w:uiPriority w:val="39"/>
    <w:unhideWhenUsed/>
    <w:rsid w:val="00A72E77"/>
    <w:pPr>
      <w:spacing w:after="57"/>
    </w:pPr>
  </w:style>
  <w:style w:type="paragraph" w:styleId="21">
    <w:name w:val="toc 2"/>
    <w:basedOn w:val="a"/>
    <w:next w:val="a"/>
    <w:uiPriority w:val="39"/>
    <w:unhideWhenUsed/>
    <w:rsid w:val="00A72E77"/>
    <w:pPr>
      <w:spacing w:after="57"/>
      <w:ind w:left="283"/>
    </w:pPr>
  </w:style>
  <w:style w:type="paragraph" w:styleId="3">
    <w:name w:val="toc 3"/>
    <w:basedOn w:val="a"/>
    <w:next w:val="a"/>
    <w:uiPriority w:val="39"/>
    <w:unhideWhenUsed/>
    <w:rsid w:val="00A72E77"/>
    <w:pPr>
      <w:spacing w:after="57"/>
      <w:ind w:left="567"/>
    </w:pPr>
  </w:style>
  <w:style w:type="paragraph" w:styleId="4">
    <w:name w:val="toc 4"/>
    <w:basedOn w:val="a"/>
    <w:next w:val="a"/>
    <w:uiPriority w:val="39"/>
    <w:unhideWhenUsed/>
    <w:rsid w:val="00A72E77"/>
    <w:pPr>
      <w:spacing w:after="57"/>
      <w:ind w:left="850"/>
    </w:pPr>
  </w:style>
  <w:style w:type="paragraph" w:styleId="5">
    <w:name w:val="toc 5"/>
    <w:basedOn w:val="a"/>
    <w:next w:val="a"/>
    <w:uiPriority w:val="39"/>
    <w:unhideWhenUsed/>
    <w:rsid w:val="00A72E77"/>
    <w:pPr>
      <w:spacing w:after="57"/>
      <w:ind w:left="1134"/>
    </w:pPr>
  </w:style>
  <w:style w:type="paragraph" w:styleId="6">
    <w:name w:val="toc 6"/>
    <w:basedOn w:val="a"/>
    <w:next w:val="a"/>
    <w:uiPriority w:val="39"/>
    <w:unhideWhenUsed/>
    <w:rsid w:val="00A72E77"/>
    <w:pPr>
      <w:spacing w:after="57"/>
      <w:ind w:left="1417"/>
    </w:pPr>
  </w:style>
  <w:style w:type="paragraph" w:styleId="7">
    <w:name w:val="toc 7"/>
    <w:basedOn w:val="a"/>
    <w:next w:val="a"/>
    <w:uiPriority w:val="39"/>
    <w:unhideWhenUsed/>
    <w:rsid w:val="00A72E77"/>
    <w:pPr>
      <w:spacing w:after="57"/>
      <w:ind w:left="1701"/>
    </w:pPr>
  </w:style>
  <w:style w:type="paragraph" w:styleId="8">
    <w:name w:val="toc 8"/>
    <w:basedOn w:val="a"/>
    <w:next w:val="a"/>
    <w:uiPriority w:val="39"/>
    <w:unhideWhenUsed/>
    <w:rsid w:val="00A72E77"/>
    <w:pPr>
      <w:spacing w:after="57"/>
      <w:ind w:left="1984"/>
    </w:pPr>
  </w:style>
  <w:style w:type="paragraph" w:styleId="9">
    <w:name w:val="toc 9"/>
    <w:basedOn w:val="a"/>
    <w:next w:val="a"/>
    <w:uiPriority w:val="39"/>
    <w:unhideWhenUsed/>
    <w:rsid w:val="00A72E77"/>
    <w:pPr>
      <w:spacing w:after="57"/>
      <w:ind w:left="2268"/>
    </w:pPr>
  </w:style>
  <w:style w:type="paragraph" w:styleId="af3">
    <w:name w:val="TOC Heading"/>
    <w:uiPriority w:val="39"/>
    <w:unhideWhenUsed/>
    <w:rsid w:val="00A72E77"/>
  </w:style>
  <w:style w:type="paragraph" w:styleId="af4">
    <w:name w:val="table of figures"/>
    <w:basedOn w:val="a"/>
    <w:next w:val="a"/>
    <w:uiPriority w:val="99"/>
    <w:unhideWhenUsed/>
    <w:rsid w:val="00A72E77"/>
    <w:pPr>
      <w:spacing w:after="0"/>
    </w:pPr>
  </w:style>
  <w:style w:type="character" w:customStyle="1" w:styleId="WW8Num1z0">
    <w:name w:val="WW8Num1z0"/>
    <w:qFormat/>
    <w:rsid w:val="00A72E77"/>
    <w:rPr>
      <w:rFonts w:ascii="Symbol" w:hAnsi="Symbol" w:cs="Symbol"/>
    </w:rPr>
  </w:style>
  <w:style w:type="character" w:customStyle="1" w:styleId="WW8Num1z1">
    <w:name w:val="WW8Num1z1"/>
    <w:qFormat/>
    <w:rsid w:val="00A72E77"/>
    <w:rPr>
      <w:rFonts w:ascii="Wingdings" w:hAnsi="Wingdings" w:cs="Wingdings"/>
    </w:rPr>
  </w:style>
  <w:style w:type="character" w:customStyle="1" w:styleId="WW8Num2z0">
    <w:name w:val="WW8Num2z0"/>
    <w:qFormat/>
    <w:rsid w:val="00A72E77"/>
    <w:rPr>
      <w:rFonts w:ascii="Poor Richard" w:hAnsi="Poor Richard" w:cs="Poor Richard"/>
    </w:rPr>
  </w:style>
  <w:style w:type="character" w:customStyle="1" w:styleId="WW8Num2z1">
    <w:name w:val="WW8Num2z1"/>
    <w:qFormat/>
    <w:rsid w:val="00A72E77"/>
    <w:rPr>
      <w:rFonts w:ascii="Courier New" w:hAnsi="Courier New" w:cs="Courier New"/>
    </w:rPr>
  </w:style>
  <w:style w:type="character" w:customStyle="1" w:styleId="WW8Num2z2">
    <w:name w:val="WW8Num2z2"/>
    <w:qFormat/>
    <w:rsid w:val="00A72E77"/>
    <w:rPr>
      <w:rFonts w:ascii="Wingdings" w:hAnsi="Wingdings" w:cs="Wingdings"/>
    </w:rPr>
  </w:style>
  <w:style w:type="character" w:customStyle="1" w:styleId="WW8Num2z3">
    <w:name w:val="WW8Num2z3"/>
    <w:qFormat/>
    <w:rsid w:val="00A72E77"/>
    <w:rPr>
      <w:rFonts w:ascii="Symbol" w:hAnsi="Symbol" w:cs="Symbol"/>
    </w:rPr>
  </w:style>
  <w:style w:type="character" w:customStyle="1" w:styleId="ConsPlusNormal">
    <w:name w:val="ConsPlusNormal Знак"/>
    <w:qFormat/>
    <w:rsid w:val="00A72E77"/>
    <w:rPr>
      <w:rFonts w:ascii="Times New Roman" w:eastAsia="Times New Roman" w:hAnsi="Times New Roman" w:cs="Times New Roman"/>
      <w:sz w:val="28"/>
      <w:szCs w:val="20"/>
    </w:rPr>
  </w:style>
  <w:style w:type="character" w:customStyle="1" w:styleId="af5">
    <w:name w:val="Текст выноски Знак"/>
    <w:qFormat/>
    <w:rsid w:val="00A72E77"/>
    <w:rPr>
      <w:rFonts w:ascii="Segoe UI" w:hAnsi="Segoe UI" w:cs="Segoe UI"/>
      <w:sz w:val="18"/>
      <w:szCs w:val="18"/>
    </w:rPr>
  </w:style>
  <w:style w:type="paragraph" w:customStyle="1" w:styleId="Heading">
    <w:name w:val="Heading"/>
    <w:basedOn w:val="a"/>
    <w:next w:val="af6"/>
    <w:qFormat/>
    <w:rsid w:val="00A72E77"/>
    <w:pPr>
      <w:keepNext/>
      <w:spacing w:before="240" w:after="120"/>
    </w:pPr>
    <w:rPr>
      <w:rFonts w:ascii="Arial" w:eastAsia="DejaVu Sans" w:hAnsi="Arial" w:cs="DejaVu Sans"/>
      <w:sz w:val="28"/>
      <w:szCs w:val="28"/>
    </w:rPr>
  </w:style>
  <w:style w:type="paragraph" w:styleId="af6">
    <w:name w:val="Body Text"/>
    <w:basedOn w:val="a"/>
    <w:rsid w:val="00A72E77"/>
    <w:pPr>
      <w:spacing w:after="140"/>
    </w:pPr>
  </w:style>
  <w:style w:type="paragraph" w:styleId="af7">
    <w:name w:val="List"/>
    <w:basedOn w:val="af6"/>
    <w:rsid w:val="00A72E77"/>
  </w:style>
  <w:style w:type="paragraph" w:customStyle="1" w:styleId="Caption">
    <w:name w:val="Caption"/>
    <w:basedOn w:val="a"/>
    <w:qFormat/>
    <w:rsid w:val="00A72E77"/>
    <w:pPr>
      <w:suppressLineNumbers/>
      <w:spacing w:before="120" w:after="120"/>
    </w:pPr>
    <w:rPr>
      <w:i/>
      <w:iCs/>
      <w:sz w:val="24"/>
      <w:szCs w:val="24"/>
    </w:rPr>
  </w:style>
  <w:style w:type="paragraph" w:customStyle="1" w:styleId="Index">
    <w:name w:val="Index"/>
    <w:basedOn w:val="a"/>
    <w:qFormat/>
    <w:rsid w:val="00A72E77"/>
    <w:pPr>
      <w:suppressLineNumbers/>
    </w:pPr>
  </w:style>
  <w:style w:type="paragraph" w:customStyle="1" w:styleId="ConsPlusNormal0">
    <w:name w:val="ConsPlusNormal"/>
    <w:qFormat/>
    <w:rsid w:val="00A72E77"/>
    <w:pPr>
      <w:widowControl w:val="0"/>
    </w:pPr>
    <w:rPr>
      <w:rFonts w:eastAsia="Times New Roman" w:cs="Times New Roman"/>
      <w:sz w:val="28"/>
      <w:szCs w:val="20"/>
      <w:lang w:val="ru-RU" w:bidi="ar-SA"/>
    </w:rPr>
  </w:style>
  <w:style w:type="paragraph" w:styleId="af8">
    <w:name w:val="Normal (Web)"/>
    <w:basedOn w:val="a"/>
    <w:qFormat/>
    <w:rsid w:val="00A72E77"/>
    <w:pPr>
      <w:spacing w:before="280" w:after="280" w:line="240" w:lineRule="auto"/>
    </w:pPr>
    <w:rPr>
      <w:rFonts w:ascii="Times New Roman" w:eastAsia="Times New Roman" w:hAnsi="Times New Roman"/>
      <w:sz w:val="24"/>
      <w:szCs w:val="24"/>
    </w:rPr>
  </w:style>
  <w:style w:type="paragraph" w:styleId="af9">
    <w:name w:val="Balloon Text"/>
    <w:basedOn w:val="a"/>
    <w:qFormat/>
    <w:rsid w:val="00A72E77"/>
    <w:pPr>
      <w:spacing w:after="0" w:line="240" w:lineRule="auto"/>
    </w:pPr>
    <w:rPr>
      <w:rFonts w:ascii="Segoe UI" w:hAnsi="Segoe UI" w:cs="Segoe UI"/>
      <w:sz w:val="18"/>
      <w:szCs w:val="18"/>
    </w:rPr>
  </w:style>
  <w:style w:type="paragraph" w:customStyle="1" w:styleId="TableContents">
    <w:name w:val="Table Contents"/>
    <w:basedOn w:val="a"/>
    <w:qFormat/>
    <w:rsid w:val="00A72E77"/>
    <w:pPr>
      <w:widowControl w:val="0"/>
      <w:suppressLineNumbers/>
    </w:pPr>
  </w:style>
  <w:style w:type="paragraph" w:customStyle="1" w:styleId="TableHeading">
    <w:name w:val="Table Heading"/>
    <w:basedOn w:val="TableContents"/>
    <w:qFormat/>
    <w:rsid w:val="00A72E77"/>
    <w:pPr>
      <w:jc w:val="center"/>
    </w:pPr>
    <w:rPr>
      <w:b/>
      <w:bCs/>
    </w:rPr>
  </w:style>
  <w:style w:type="numbering" w:customStyle="1" w:styleId="WW8Num1">
    <w:name w:val="WW8Num1"/>
    <w:qFormat/>
    <w:rsid w:val="00A72E77"/>
  </w:style>
  <w:style w:type="numbering" w:customStyle="1" w:styleId="WW8Num2">
    <w:name w:val="WW8Num2"/>
    <w:qFormat/>
    <w:rsid w:val="00A72E7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assistentus.ru/okved/razde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16</Pages>
  <Words>6093</Words>
  <Characters>34736</Characters>
  <Application>Microsoft Office Word</Application>
  <DocSecurity>0</DocSecurity>
  <Lines>289</Lines>
  <Paragraphs>81</Paragraphs>
  <ScaleCrop>false</ScaleCrop>
  <Company/>
  <LinksUpToDate>false</LinksUpToDate>
  <CharactersWithSpaces>40748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Kandarakov</dc:creator>
  <cp:keywords> </cp:keywords>
  <dc:description/>
  <cp:lastModifiedBy>User</cp:lastModifiedBy>
  <cp:revision>60</cp:revision>
  <dcterms:created xsi:type="dcterms:W3CDTF">2020-05-18T08:19:00Z</dcterms:created>
  <dcterms:modified xsi:type="dcterms:W3CDTF">2022-10-18T05:27:00Z</dcterms:modified>
  <dc:language>en-US</dc:language>
</cp:coreProperties>
</file>