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Ind w:w="-252" w:type="dxa"/>
        <w:tblLayout w:type="fixed"/>
        <w:tblLook w:val="0000"/>
      </w:tblPr>
      <w:tblGrid>
        <w:gridCol w:w="4471"/>
        <w:gridCol w:w="1394"/>
        <w:gridCol w:w="4252"/>
      </w:tblGrid>
      <w:tr w:rsidR="006478D2" w:rsidTr="00EB1C71">
        <w:trPr>
          <w:trHeight w:val="840"/>
        </w:trPr>
        <w:tc>
          <w:tcPr>
            <w:tcW w:w="4471" w:type="dxa"/>
          </w:tcPr>
          <w:p w:rsidR="006478D2" w:rsidRDefault="009243F5" w:rsidP="00EB1C71">
            <w:pPr>
              <w:pStyle w:val="4"/>
              <w:tabs>
                <w:tab w:val="left" w:pos="9000"/>
              </w:tabs>
              <w:rPr>
                <w:b w:val="0"/>
                <w:bCs/>
              </w:rPr>
            </w:pPr>
            <w:r>
              <w:rPr>
                <w:b w:val="0"/>
                <w:bCs/>
              </w:rPr>
              <w:t xml:space="preserve">   </w:t>
            </w:r>
            <w:r w:rsidR="006478D2">
              <w:rPr>
                <w:b w:val="0"/>
                <w:bCs/>
              </w:rPr>
              <w:t>РЕСПУБЛИКА АЛТАЙ</w:t>
            </w:r>
          </w:p>
          <w:p w:rsidR="006478D2" w:rsidRDefault="006478D2" w:rsidP="00EB1C71">
            <w:pPr>
              <w:pStyle w:val="8"/>
              <w:tabs>
                <w:tab w:val="left" w:pos="9000"/>
              </w:tabs>
              <w:rPr>
                <w:b w:val="0"/>
                <w:bCs/>
                <w:sz w:val="28"/>
              </w:rPr>
            </w:pPr>
            <w:r>
              <w:rPr>
                <w:b w:val="0"/>
                <w:bCs/>
                <w:sz w:val="28"/>
              </w:rPr>
              <w:t>АДМИНИСТРАЦИЯ</w:t>
            </w:r>
          </w:p>
          <w:p w:rsidR="006478D2" w:rsidRDefault="006478D2" w:rsidP="00EB1C71">
            <w:pPr>
              <w:pStyle w:val="8"/>
              <w:tabs>
                <w:tab w:val="left" w:pos="9000"/>
              </w:tabs>
            </w:pPr>
            <w:r>
              <w:rPr>
                <w:b w:val="0"/>
                <w:bCs/>
                <w:sz w:val="28"/>
              </w:rPr>
              <w:t>ЧЕМАЛЬСКОГО РАЙОНА</w:t>
            </w:r>
          </w:p>
        </w:tc>
        <w:tc>
          <w:tcPr>
            <w:tcW w:w="1394" w:type="dxa"/>
          </w:tcPr>
          <w:p w:rsidR="006478D2" w:rsidRDefault="006478D2" w:rsidP="00EB1C71">
            <w:pPr>
              <w:jc w:val="center"/>
              <w:rPr>
                <w:sz w:val="24"/>
              </w:rPr>
            </w:pPr>
          </w:p>
        </w:tc>
        <w:tc>
          <w:tcPr>
            <w:tcW w:w="4252" w:type="dxa"/>
          </w:tcPr>
          <w:p w:rsidR="006478D2" w:rsidRDefault="006478D2" w:rsidP="00EB1C71">
            <w:pPr>
              <w:pStyle w:val="8"/>
              <w:tabs>
                <w:tab w:val="left" w:pos="9000"/>
              </w:tabs>
              <w:rPr>
                <w:b w:val="0"/>
                <w:sz w:val="28"/>
              </w:rPr>
            </w:pPr>
            <w:r>
              <w:rPr>
                <w:b w:val="0"/>
                <w:sz w:val="28"/>
              </w:rPr>
              <w:t>АЛТАЙ РЕСПУБЛИКА</w:t>
            </w:r>
          </w:p>
          <w:p w:rsidR="006478D2" w:rsidRDefault="006478D2" w:rsidP="00EB1C71">
            <w:pPr>
              <w:pStyle w:val="8"/>
              <w:tabs>
                <w:tab w:val="left" w:pos="9000"/>
              </w:tabs>
              <w:rPr>
                <w:rFonts w:ascii="ER Univers Uralic" w:hAnsi="ER Univers Uralic" w:cs="Altai Sanserif"/>
                <w:b w:val="0"/>
                <w:sz w:val="28"/>
              </w:rPr>
            </w:pPr>
            <w:r>
              <w:rPr>
                <w:b w:val="0"/>
                <w:sz w:val="28"/>
              </w:rPr>
              <w:t>ЧАМАЛ АЙМАКТЫН</w:t>
            </w:r>
            <w:r>
              <w:rPr>
                <w:rFonts w:ascii="Cambria Math" w:hAnsi="Cambria Math" w:cs="Cambria Math"/>
                <w:b w:val="0"/>
                <w:sz w:val="28"/>
              </w:rPr>
              <w:t>Ҥ</w:t>
            </w:r>
          </w:p>
          <w:p w:rsidR="006478D2" w:rsidRDefault="006478D2" w:rsidP="00EB1C71">
            <w:pPr>
              <w:pStyle w:val="8"/>
              <w:tabs>
                <w:tab w:val="left" w:pos="9000"/>
              </w:tabs>
              <w:rPr>
                <w:b w:val="0"/>
              </w:rPr>
            </w:pPr>
            <w:r>
              <w:rPr>
                <w:b w:val="0"/>
                <w:sz w:val="28"/>
              </w:rPr>
              <w:t>АДМИНИСТРАЦИЯЗЫ</w:t>
            </w:r>
          </w:p>
        </w:tc>
      </w:tr>
      <w:tr w:rsidR="006478D2" w:rsidTr="00EB1C71">
        <w:trPr>
          <w:trHeight w:val="100"/>
        </w:trPr>
        <w:tc>
          <w:tcPr>
            <w:tcW w:w="4471" w:type="dxa"/>
          </w:tcPr>
          <w:p w:rsidR="006478D2" w:rsidRDefault="006478D2" w:rsidP="00EB1C71">
            <w:pPr>
              <w:pStyle w:val="4"/>
              <w:tabs>
                <w:tab w:val="left" w:pos="9000"/>
              </w:tabs>
              <w:jc w:val="left"/>
              <w:rPr>
                <w:sz w:val="24"/>
              </w:rPr>
            </w:pPr>
          </w:p>
        </w:tc>
        <w:tc>
          <w:tcPr>
            <w:tcW w:w="1394" w:type="dxa"/>
          </w:tcPr>
          <w:p w:rsidR="006478D2" w:rsidRDefault="006478D2" w:rsidP="00EB1C71">
            <w:pPr>
              <w:rPr>
                <w:sz w:val="16"/>
              </w:rPr>
            </w:pPr>
          </w:p>
        </w:tc>
        <w:tc>
          <w:tcPr>
            <w:tcW w:w="4252" w:type="dxa"/>
          </w:tcPr>
          <w:p w:rsidR="006478D2" w:rsidRDefault="006478D2" w:rsidP="00EB1C71">
            <w:pPr>
              <w:pStyle w:val="4"/>
              <w:tabs>
                <w:tab w:val="left" w:pos="9000"/>
              </w:tabs>
              <w:rPr>
                <w:sz w:val="24"/>
              </w:rPr>
            </w:pPr>
          </w:p>
        </w:tc>
      </w:tr>
    </w:tbl>
    <w:p w:rsidR="006478D2" w:rsidRDefault="006478D2" w:rsidP="006478D2">
      <w:pPr>
        <w:pStyle w:val="1"/>
        <w:pBdr>
          <w:top w:val="double" w:sz="12" w:space="23" w:color="auto"/>
        </w:pBdr>
        <w:tabs>
          <w:tab w:val="left" w:pos="9000"/>
        </w:tabs>
        <w:jc w:val="center"/>
        <w:rPr>
          <w:rFonts w:ascii="ER Univers Uralic" w:hAnsi="ER Univers Uralic" w:cs="Altai Sanserif"/>
          <w:b w:val="0"/>
          <w:bCs/>
        </w:rPr>
      </w:pPr>
      <w:r>
        <w:rPr>
          <w:b w:val="0"/>
          <w:bCs/>
        </w:rPr>
        <w:t xml:space="preserve">ПОСТАНОВЛЕНИЕ              </w:t>
      </w:r>
      <w:r>
        <w:rPr>
          <w:rFonts w:ascii="ER Univers Uralic" w:hAnsi="ER Univers Uralic" w:cs="Altai Sanserif"/>
          <w:b w:val="0"/>
          <w:bCs/>
        </w:rPr>
        <w:t xml:space="preserve">                                              </w:t>
      </w:r>
      <w:r>
        <w:rPr>
          <w:b w:val="0"/>
          <w:bCs/>
        </w:rPr>
        <w:t>JÖП</w:t>
      </w:r>
    </w:p>
    <w:p w:rsidR="006478D2" w:rsidRDefault="006478D2" w:rsidP="006478D2">
      <w:pPr>
        <w:pBdr>
          <w:top w:val="double" w:sz="12" w:space="23" w:color="auto"/>
        </w:pBdr>
        <w:tabs>
          <w:tab w:val="left" w:pos="9000"/>
        </w:tabs>
        <w:jc w:val="center"/>
        <w:rPr>
          <w:rFonts w:ascii="Altai Sanserif" w:hAnsi="Altai Sanserif" w:cs="Altai Sanserif"/>
          <w:b/>
        </w:rPr>
      </w:pPr>
    </w:p>
    <w:p w:rsidR="006478D2" w:rsidRPr="006478D2" w:rsidRDefault="00125868" w:rsidP="006478D2">
      <w:pPr>
        <w:jc w:val="center"/>
        <w:rPr>
          <w:rFonts w:ascii="Times New Roman" w:hAnsi="Times New Roman" w:cs="Times New Roman"/>
          <w:bCs/>
          <w:sz w:val="28"/>
          <w:szCs w:val="28"/>
        </w:rPr>
      </w:pPr>
      <w:r>
        <w:rPr>
          <w:rFonts w:ascii="Times New Roman" w:hAnsi="Times New Roman" w:cs="Times New Roman"/>
          <w:bCs/>
          <w:sz w:val="28"/>
          <w:szCs w:val="28"/>
        </w:rPr>
        <w:t>о</w:t>
      </w:r>
      <w:r w:rsidR="00925C8D">
        <w:rPr>
          <w:rFonts w:ascii="Times New Roman" w:hAnsi="Times New Roman" w:cs="Times New Roman"/>
          <w:bCs/>
          <w:sz w:val="28"/>
          <w:szCs w:val="28"/>
        </w:rPr>
        <w:t xml:space="preserve">т  </w:t>
      </w:r>
      <w:r w:rsidR="00B95AB1">
        <w:rPr>
          <w:rFonts w:ascii="Times New Roman" w:hAnsi="Times New Roman" w:cs="Times New Roman"/>
          <w:bCs/>
          <w:sz w:val="28"/>
          <w:szCs w:val="28"/>
        </w:rPr>
        <w:t>17.08.</w:t>
      </w:r>
      <w:r w:rsidR="00E431DD">
        <w:rPr>
          <w:rFonts w:ascii="Times New Roman" w:hAnsi="Times New Roman" w:cs="Times New Roman"/>
          <w:bCs/>
          <w:sz w:val="28"/>
          <w:szCs w:val="28"/>
        </w:rPr>
        <w:t>2020</w:t>
      </w:r>
      <w:r w:rsidR="006478D2" w:rsidRPr="006478D2">
        <w:rPr>
          <w:rFonts w:ascii="Times New Roman" w:hAnsi="Times New Roman" w:cs="Times New Roman"/>
          <w:bCs/>
          <w:sz w:val="28"/>
          <w:szCs w:val="28"/>
        </w:rPr>
        <w:t xml:space="preserve"> г.  № </w:t>
      </w:r>
      <w:r w:rsidR="00B95AB1">
        <w:rPr>
          <w:rFonts w:ascii="Times New Roman" w:hAnsi="Times New Roman" w:cs="Times New Roman"/>
          <w:bCs/>
          <w:sz w:val="28"/>
          <w:szCs w:val="28"/>
        </w:rPr>
        <w:t>96</w:t>
      </w:r>
    </w:p>
    <w:p w:rsidR="006478D2" w:rsidRPr="006478D2" w:rsidRDefault="006478D2" w:rsidP="006478D2">
      <w:pPr>
        <w:jc w:val="center"/>
        <w:rPr>
          <w:rFonts w:ascii="Times New Roman" w:hAnsi="Times New Roman" w:cs="Times New Roman"/>
          <w:bCs/>
          <w:sz w:val="28"/>
          <w:szCs w:val="28"/>
        </w:rPr>
      </w:pPr>
      <w:r w:rsidRPr="006478D2">
        <w:rPr>
          <w:rFonts w:ascii="Times New Roman" w:hAnsi="Times New Roman" w:cs="Times New Roman"/>
          <w:bCs/>
          <w:sz w:val="28"/>
          <w:szCs w:val="28"/>
        </w:rPr>
        <w:t>с. Чемал</w:t>
      </w:r>
    </w:p>
    <w:p w:rsidR="006478D2" w:rsidRPr="006478D2" w:rsidRDefault="006478D2" w:rsidP="006478D2">
      <w:pPr>
        <w:spacing w:after="0" w:line="240" w:lineRule="auto"/>
        <w:jc w:val="center"/>
        <w:rPr>
          <w:rFonts w:ascii="Times New Roman" w:hAnsi="Times New Roman" w:cs="Times New Roman"/>
          <w:b/>
          <w:sz w:val="28"/>
          <w:szCs w:val="28"/>
        </w:rPr>
      </w:pPr>
      <w:r w:rsidRPr="006478D2">
        <w:rPr>
          <w:rFonts w:ascii="Times New Roman" w:hAnsi="Times New Roman" w:cs="Times New Roman"/>
          <w:b/>
          <w:sz w:val="28"/>
          <w:szCs w:val="28"/>
        </w:rPr>
        <w:t xml:space="preserve">Об утверждении муниципальной программы </w:t>
      </w:r>
    </w:p>
    <w:p w:rsidR="006478D2" w:rsidRPr="006478D2" w:rsidRDefault="00B21DA7" w:rsidP="006478D2">
      <w:pPr>
        <w:jc w:val="center"/>
        <w:rPr>
          <w:rFonts w:ascii="Times New Roman" w:hAnsi="Times New Roman" w:cs="Times New Roman"/>
          <w:sz w:val="28"/>
          <w:szCs w:val="28"/>
        </w:rPr>
      </w:pPr>
      <w:r>
        <w:rPr>
          <w:rFonts w:ascii="Times New Roman" w:hAnsi="Times New Roman" w:cs="Times New Roman"/>
          <w:b/>
          <w:sz w:val="28"/>
          <w:szCs w:val="28"/>
        </w:rPr>
        <w:t>«</w:t>
      </w:r>
      <w:r w:rsidRPr="00B21DA7">
        <w:rPr>
          <w:rFonts w:ascii="Times New Roman" w:hAnsi="Times New Roman" w:cs="Times New Roman"/>
          <w:b/>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b/>
          <w:sz w:val="28"/>
          <w:szCs w:val="28"/>
        </w:rPr>
        <w:t>»</w:t>
      </w:r>
      <w:r w:rsidR="00E431DD">
        <w:rPr>
          <w:rFonts w:ascii="Times New Roman" w:hAnsi="Times New Roman" w:cs="Times New Roman"/>
          <w:b/>
          <w:sz w:val="28"/>
          <w:szCs w:val="28"/>
        </w:rPr>
        <w:t xml:space="preserve"> в новой редакции</w:t>
      </w:r>
    </w:p>
    <w:p w:rsidR="004872A1" w:rsidRDefault="006478D2" w:rsidP="004872A1">
      <w:pPr>
        <w:spacing w:after="0" w:line="240" w:lineRule="auto"/>
        <w:ind w:firstLine="567"/>
        <w:jc w:val="both"/>
        <w:rPr>
          <w:rFonts w:ascii="Times New Roman" w:hAnsi="Times New Roman" w:cs="Times New Roman"/>
          <w:b/>
          <w:sz w:val="28"/>
          <w:szCs w:val="28"/>
        </w:rPr>
      </w:pPr>
      <w:r w:rsidRPr="006478D2">
        <w:rPr>
          <w:rFonts w:ascii="Times New Roman" w:hAnsi="Times New Roman" w:cs="Times New Roman"/>
          <w:b/>
          <w:sz w:val="28"/>
          <w:szCs w:val="28"/>
        </w:rPr>
        <w:tab/>
      </w:r>
    </w:p>
    <w:p w:rsidR="004872A1" w:rsidRDefault="004872A1" w:rsidP="004872A1">
      <w:pPr>
        <w:spacing w:after="0" w:line="240" w:lineRule="auto"/>
        <w:ind w:firstLine="567"/>
        <w:jc w:val="both"/>
        <w:rPr>
          <w:rFonts w:ascii="Times New Roman" w:hAnsi="Times New Roman"/>
          <w:b/>
          <w:sz w:val="28"/>
          <w:szCs w:val="28"/>
        </w:rPr>
      </w:pPr>
      <w:r w:rsidRPr="00D14631">
        <w:rPr>
          <w:rFonts w:ascii="Times New Roman" w:hAnsi="Times New Roman"/>
          <w:sz w:val="28"/>
          <w:szCs w:val="28"/>
        </w:rPr>
        <w:t xml:space="preserve">В </w:t>
      </w:r>
      <w:r>
        <w:rPr>
          <w:rFonts w:ascii="Times New Roman" w:hAnsi="Times New Roman"/>
          <w:sz w:val="28"/>
          <w:szCs w:val="28"/>
        </w:rPr>
        <w:t>соответствии со статьей 179 Бюджетного Кодекса Российской Федерации</w:t>
      </w:r>
      <w:r w:rsidRPr="00D14631">
        <w:rPr>
          <w:rFonts w:ascii="Times New Roman" w:hAnsi="Times New Roman"/>
          <w:sz w:val="28"/>
          <w:szCs w:val="28"/>
        </w:rPr>
        <w:t xml:space="preserve"> </w:t>
      </w:r>
      <w:r w:rsidR="00FA2F6B">
        <w:rPr>
          <w:rFonts w:ascii="Times New Roman" w:hAnsi="Times New Roman"/>
          <w:sz w:val="28"/>
          <w:szCs w:val="28"/>
        </w:rPr>
        <w:t>а</w:t>
      </w:r>
      <w:r>
        <w:rPr>
          <w:rFonts w:ascii="Times New Roman" w:hAnsi="Times New Roman"/>
          <w:sz w:val="28"/>
          <w:szCs w:val="28"/>
        </w:rPr>
        <w:t>дминистрация Чемальского района</w:t>
      </w:r>
      <w:r w:rsidRPr="00D14631">
        <w:rPr>
          <w:rFonts w:ascii="Times New Roman" w:hAnsi="Times New Roman"/>
          <w:sz w:val="28"/>
          <w:szCs w:val="28"/>
        </w:rPr>
        <w:t xml:space="preserve"> </w:t>
      </w:r>
      <w:r w:rsidRPr="00D14631">
        <w:rPr>
          <w:rFonts w:ascii="Times New Roman" w:hAnsi="Times New Roman"/>
          <w:b/>
          <w:sz w:val="28"/>
          <w:szCs w:val="28"/>
        </w:rPr>
        <w:t xml:space="preserve">п о с т а н о в л я </w:t>
      </w:r>
      <w:r>
        <w:rPr>
          <w:rFonts w:ascii="Times New Roman" w:hAnsi="Times New Roman"/>
          <w:b/>
          <w:sz w:val="28"/>
          <w:szCs w:val="28"/>
        </w:rPr>
        <w:t>е т</w:t>
      </w:r>
      <w:r w:rsidRPr="00D14631">
        <w:rPr>
          <w:rFonts w:ascii="Times New Roman" w:hAnsi="Times New Roman"/>
          <w:b/>
          <w:sz w:val="28"/>
          <w:szCs w:val="28"/>
        </w:rPr>
        <w:t>:</w:t>
      </w:r>
    </w:p>
    <w:p w:rsidR="00FA2F6B" w:rsidRPr="00D14631" w:rsidRDefault="00FA2F6B" w:rsidP="004872A1">
      <w:pPr>
        <w:spacing w:after="0" w:line="240" w:lineRule="auto"/>
        <w:ind w:firstLine="567"/>
        <w:jc w:val="both"/>
        <w:rPr>
          <w:rFonts w:ascii="Times New Roman" w:hAnsi="Times New Roman"/>
          <w:b/>
          <w:sz w:val="28"/>
          <w:szCs w:val="28"/>
        </w:rPr>
      </w:pPr>
    </w:p>
    <w:p w:rsidR="006478D2" w:rsidRDefault="006478D2" w:rsidP="006478D2">
      <w:pPr>
        <w:ind w:firstLine="708"/>
        <w:jc w:val="both"/>
        <w:rPr>
          <w:rFonts w:ascii="Times New Roman" w:hAnsi="Times New Roman" w:cs="Times New Roman"/>
          <w:bCs/>
          <w:sz w:val="28"/>
          <w:szCs w:val="28"/>
        </w:rPr>
      </w:pPr>
      <w:r w:rsidRPr="006478D2">
        <w:rPr>
          <w:rFonts w:ascii="Times New Roman" w:hAnsi="Times New Roman" w:cs="Times New Roman"/>
          <w:sz w:val="28"/>
          <w:szCs w:val="28"/>
        </w:rPr>
        <w:t>1.</w:t>
      </w:r>
      <w:r w:rsidRPr="006478D2">
        <w:rPr>
          <w:rFonts w:ascii="Times New Roman" w:hAnsi="Times New Roman" w:cs="Times New Roman"/>
          <w:b/>
          <w:sz w:val="28"/>
          <w:szCs w:val="28"/>
        </w:rPr>
        <w:t xml:space="preserve"> </w:t>
      </w:r>
      <w:r w:rsidRPr="006478D2">
        <w:rPr>
          <w:rFonts w:ascii="Times New Roman" w:hAnsi="Times New Roman" w:cs="Times New Roman"/>
          <w:bCs/>
          <w:sz w:val="28"/>
          <w:szCs w:val="28"/>
        </w:rPr>
        <w:t xml:space="preserve">Утвердить прилагаемую муниципальную программу </w:t>
      </w:r>
      <w:r w:rsidR="00B21DA7">
        <w:rPr>
          <w:rFonts w:ascii="Times New Roman" w:hAnsi="Times New Roman" w:cs="Times New Roman"/>
          <w:bCs/>
          <w:sz w:val="28"/>
          <w:szCs w:val="28"/>
        </w:rPr>
        <w:t>«</w:t>
      </w:r>
      <w:r w:rsidR="00B21DA7" w:rsidRPr="00B21DA7">
        <w:rPr>
          <w:rFonts w:ascii="Times New Roman" w:hAnsi="Times New Roman" w:cs="Times New Roman"/>
          <w:bCs/>
          <w:sz w:val="28"/>
          <w:szCs w:val="28"/>
        </w:rPr>
        <w:t>Развитие экономики и малого и среднего предпринимательства в МО «Чемальский район» на 2020-2025 годы</w:t>
      </w:r>
      <w:r w:rsidR="00B21DA7">
        <w:rPr>
          <w:rFonts w:ascii="Times New Roman" w:hAnsi="Times New Roman" w:cs="Times New Roman"/>
          <w:bCs/>
          <w:sz w:val="28"/>
          <w:szCs w:val="28"/>
        </w:rPr>
        <w:t>»</w:t>
      </w:r>
      <w:r w:rsidR="00E431DD">
        <w:rPr>
          <w:rFonts w:ascii="Times New Roman" w:hAnsi="Times New Roman" w:cs="Times New Roman"/>
          <w:bCs/>
          <w:sz w:val="28"/>
          <w:szCs w:val="28"/>
        </w:rPr>
        <w:t xml:space="preserve"> в новой редакции</w:t>
      </w:r>
      <w:r w:rsidRPr="006478D2">
        <w:rPr>
          <w:rFonts w:ascii="Times New Roman" w:hAnsi="Times New Roman" w:cs="Times New Roman"/>
          <w:bCs/>
          <w:sz w:val="28"/>
          <w:szCs w:val="28"/>
        </w:rPr>
        <w:t>.</w:t>
      </w:r>
    </w:p>
    <w:p w:rsidR="006478D2" w:rsidRPr="006478D2" w:rsidRDefault="00D9223A" w:rsidP="006478D2">
      <w:pPr>
        <w:shd w:val="clear" w:color="auto" w:fill="FFFFFF"/>
        <w:ind w:firstLine="708"/>
        <w:jc w:val="both"/>
        <w:rPr>
          <w:rFonts w:ascii="Times New Roman" w:hAnsi="Times New Roman" w:cs="Times New Roman"/>
          <w:bCs/>
          <w:color w:val="000000"/>
          <w:sz w:val="28"/>
          <w:szCs w:val="28"/>
        </w:rPr>
      </w:pPr>
      <w:r>
        <w:rPr>
          <w:rFonts w:ascii="Times New Roman" w:hAnsi="Times New Roman" w:cs="Times New Roman"/>
          <w:bCs/>
          <w:sz w:val="28"/>
          <w:szCs w:val="28"/>
        </w:rPr>
        <w:t>2</w:t>
      </w:r>
      <w:r w:rsidR="006478D2" w:rsidRPr="006478D2">
        <w:rPr>
          <w:rFonts w:ascii="Times New Roman" w:hAnsi="Times New Roman" w:cs="Times New Roman"/>
          <w:bCs/>
          <w:sz w:val="28"/>
          <w:szCs w:val="28"/>
        </w:rPr>
        <w:t xml:space="preserve">. </w:t>
      </w:r>
      <w:r w:rsidR="006478D2" w:rsidRPr="006478D2">
        <w:rPr>
          <w:rFonts w:ascii="Times New Roman" w:hAnsi="Times New Roman" w:cs="Times New Roman"/>
          <w:sz w:val="28"/>
          <w:szCs w:val="28"/>
        </w:rPr>
        <w:t xml:space="preserve">Контроль за </w:t>
      </w:r>
      <w:r w:rsidR="004872A1">
        <w:rPr>
          <w:rFonts w:ascii="Times New Roman" w:hAnsi="Times New Roman" w:cs="Times New Roman"/>
          <w:sz w:val="28"/>
          <w:szCs w:val="28"/>
        </w:rPr>
        <w:t>ис</w:t>
      </w:r>
      <w:r w:rsidR="006478D2" w:rsidRPr="006478D2">
        <w:rPr>
          <w:rFonts w:ascii="Times New Roman" w:hAnsi="Times New Roman" w:cs="Times New Roman"/>
          <w:sz w:val="28"/>
          <w:szCs w:val="28"/>
        </w:rPr>
        <w:t xml:space="preserve">полнением настоящего постановления возложить на </w:t>
      </w:r>
      <w:r w:rsidR="00925C8D">
        <w:rPr>
          <w:rFonts w:ascii="Times New Roman" w:hAnsi="Times New Roman" w:cs="Times New Roman"/>
          <w:sz w:val="28"/>
          <w:szCs w:val="28"/>
        </w:rPr>
        <w:t xml:space="preserve">первого </w:t>
      </w:r>
      <w:r w:rsidR="006478D2" w:rsidRPr="006478D2">
        <w:rPr>
          <w:rFonts w:ascii="Times New Roman" w:hAnsi="Times New Roman" w:cs="Times New Roman"/>
          <w:sz w:val="28"/>
          <w:szCs w:val="28"/>
        </w:rPr>
        <w:t>заместителя главы администрации Чемальского района Путинцеву Т.А.</w:t>
      </w:r>
    </w:p>
    <w:p w:rsidR="006478D2" w:rsidRPr="006478D2" w:rsidRDefault="006478D2" w:rsidP="006478D2">
      <w:pPr>
        <w:rPr>
          <w:rFonts w:ascii="Times New Roman" w:hAnsi="Times New Roman" w:cs="Times New Roman"/>
          <w:bCs/>
          <w:sz w:val="28"/>
          <w:szCs w:val="28"/>
        </w:rPr>
      </w:pPr>
    </w:p>
    <w:p w:rsidR="006478D2" w:rsidRPr="006478D2" w:rsidRDefault="006478D2" w:rsidP="006478D2">
      <w:pPr>
        <w:ind w:firstLine="708"/>
        <w:jc w:val="both"/>
        <w:rPr>
          <w:rFonts w:ascii="Times New Roman" w:hAnsi="Times New Roman" w:cs="Times New Roman"/>
          <w:bCs/>
          <w:sz w:val="28"/>
          <w:szCs w:val="28"/>
        </w:rPr>
      </w:pPr>
    </w:p>
    <w:p w:rsidR="004872A1" w:rsidRPr="006478D2" w:rsidRDefault="006478D2" w:rsidP="004872A1">
      <w:pPr>
        <w:rPr>
          <w:rFonts w:ascii="Times New Roman" w:hAnsi="Times New Roman" w:cs="Times New Roman"/>
          <w:bCs/>
          <w:sz w:val="28"/>
          <w:szCs w:val="28"/>
        </w:rPr>
      </w:pPr>
      <w:r w:rsidRPr="006478D2">
        <w:rPr>
          <w:rFonts w:ascii="Times New Roman" w:hAnsi="Times New Roman" w:cs="Times New Roman"/>
          <w:bCs/>
          <w:sz w:val="28"/>
          <w:szCs w:val="28"/>
        </w:rPr>
        <w:t xml:space="preserve"> Глава </w:t>
      </w:r>
      <w:r w:rsidR="004872A1">
        <w:rPr>
          <w:rFonts w:ascii="Times New Roman" w:hAnsi="Times New Roman" w:cs="Times New Roman"/>
          <w:bCs/>
          <w:sz w:val="28"/>
          <w:szCs w:val="28"/>
        </w:rPr>
        <w:t>Чемальского района                                                          А.А. Алисов</w:t>
      </w:r>
    </w:p>
    <w:p w:rsidR="004872A1" w:rsidRPr="00D14631" w:rsidRDefault="004872A1" w:rsidP="004872A1">
      <w:pPr>
        <w:spacing w:after="0" w:line="240" w:lineRule="auto"/>
        <w:rPr>
          <w:rFonts w:ascii="Times New Roman" w:hAnsi="Times New Roman"/>
          <w:sz w:val="28"/>
          <w:szCs w:val="28"/>
        </w:rPr>
      </w:pPr>
    </w:p>
    <w:p w:rsidR="004872A1" w:rsidRPr="00BC0D4B" w:rsidRDefault="004872A1" w:rsidP="004872A1">
      <w:pPr>
        <w:spacing w:after="0" w:line="240" w:lineRule="auto"/>
        <w:rPr>
          <w:rFonts w:ascii="Times New Roman" w:hAnsi="Times New Roman"/>
          <w:sz w:val="28"/>
          <w:szCs w:val="28"/>
        </w:rPr>
      </w:pPr>
    </w:p>
    <w:p w:rsidR="006478D2" w:rsidRPr="006478D2" w:rsidRDefault="006478D2" w:rsidP="006478D2">
      <w:pPr>
        <w:rPr>
          <w:rFonts w:ascii="Times New Roman" w:hAnsi="Times New Roman" w:cs="Times New Roman"/>
          <w:b/>
          <w:sz w:val="28"/>
          <w:szCs w:val="28"/>
        </w:rPr>
      </w:pPr>
    </w:p>
    <w:p w:rsidR="006478D2" w:rsidRDefault="006478D2" w:rsidP="006478D2">
      <w:pPr>
        <w:rPr>
          <w:rFonts w:ascii="Times New Roman" w:hAnsi="Times New Roman" w:cs="Times New Roman"/>
          <w:b/>
          <w:sz w:val="28"/>
          <w:szCs w:val="28"/>
        </w:rPr>
      </w:pPr>
    </w:p>
    <w:p w:rsidR="00925C8D" w:rsidRDefault="00925C8D" w:rsidP="006478D2">
      <w:pPr>
        <w:rPr>
          <w:rFonts w:ascii="Times New Roman" w:hAnsi="Times New Roman" w:cs="Times New Roman"/>
          <w:b/>
          <w:sz w:val="28"/>
          <w:szCs w:val="28"/>
        </w:rPr>
      </w:pPr>
    </w:p>
    <w:p w:rsidR="00925C8D" w:rsidRDefault="00925C8D" w:rsidP="006478D2">
      <w:pPr>
        <w:rPr>
          <w:rFonts w:ascii="Times New Roman" w:hAnsi="Times New Roman" w:cs="Times New Roman"/>
          <w:b/>
          <w:sz w:val="28"/>
          <w:szCs w:val="28"/>
        </w:rPr>
      </w:pPr>
    </w:p>
    <w:p w:rsidR="004872A1" w:rsidRDefault="004872A1" w:rsidP="006478D2">
      <w:pPr>
        <w:rPr>
          <w:rFonts w:ascii="Times New Roman" w:hAnsi="Times New Roman" w:cs="Times New Roman"/>
          <w:b/>
          <w:sz w:val="28"/>
          <w:szCs w:val="28"/>
        </w:rPr>
      </w:pPr>
    </w:p>
    <w:p w:rsidR="00925C8D" w:rsidRDefault="00925C8D" w:rsidP="006478D2">
      <w:pPr>
        <w:rPr>
          <w:rFonts w:ascii="Times New Roman" w:hAnsi="Times New Roman" w:cs="Times New Roman"/>
          <w:b/>
          <w:sz w:val="28"/>
          <w:szCs w:val="28"/>
        </w:rPr>
      </w:pPr>
    </w:p>
    <w:p w:rsidR="00AB2462" w:rsidRPr="006478D2" w:rsidRDefault="00AB2462" w:rsidP="006478D2">
      <w:pPr>
        <w:rPr>
          <w:rFonts w:ascii="Times New Roman" w:hAnsi="Times New Roman" w:cs="Times New Roman"/>
          <w:b/>
          <w:sz w:val="28"/>
          <w:szCs w:val="28"/>
        </w:rPr>
      </w:pPr>
    </w:p>
    <w:p w:rsidR="007D30F9" w:rsidRPr="00023E59" w:rsidRDefault="007D30F9" w:rsidP="00023E59">
      <w:pPr>
        <w:spacing w:after="0" w:line="240" w:lineRule="auto"/>
        <w:ind w:firstLine="5103"/>
        <w:jc w:val="center"/>
        <w:outlineLvl w:val="0"/>
        <w:rPr>
          <w:rFonts w:ascii="Times New Roman" w:hAnsi="Times New Roman" w:cs="Times New Roman"/>
          <w:sz w:val="28"/>
          <w:szCs w:val="28"/>
        </w:rPr>
      </w:pPr>
      <w:r w:rsidRPr="00023E59">
        <w:rPr>
          <w:rFonts w:ascii="Times New Roman" w:hAnsi="Times New Roman" w:cs="Times New Roman"/>
          <w:sz w:val="28"/>
          <w:szCs w:val="28"/>
        </w:rPr>
        <w:t>УТВЕРЖДЕНА</w:t>
      </w:r>
    </w:p>
    <w:p w:rsidR="007D30F9" w:rsidRDefault="007D30F9" w:rsidP="00F210E4">
      <w:pPr>
        <w:spacing w:after="0" w:line="240" w:lineRule="auto"/>
        <w:ind w:firstLine="5103"/>
        <w:jc w:val="center"/>
        <w:outlineLvl w:val="0"/>
        <w:rPr>
          <w:rFonts w:ascii="Times New Roman" w:hAnsi="Times New Roman" w:cs="Times New Roman"/>
          <w:sz w:val="28"/>
          <w:szCs w:val="28"/>
        </w:rPr>
      </w:pPr>
      <w:r w:rsidRPr="00023E59">
        <w:rPr>
          <w:rFonts w:ascii="Times New Roman" w:hAnsi="Times New Roman" w:cs="Times New Roman"/>
          <w:sz w:val="28"/>
          <w:szCs w:val="28"/>
        </w:rPr>
        <w:t xml:space="preserve">постановлением </w:t>
      </w:r>
      <w:r w:rsidR="00F210E4">
        <w:rPr>
          <w:rFonts w:ascii="Times New Roman" w:hAnsi="Times New Roman" w:cs="Times New Roman"/>
          <w:sz w:val="28"/>
          <w:szCs w:val="28"/>
        </w:rPr>
        <w:t>Администрации</w:t>
      </w:r>
    </w:p>
    <w:p w:rsidR="00F210E4" w:rsidRPr="00023E59" w:rsidRDefault="00F210E4" w:rsidP="00F210E4">
      <w:pPr>
        <w:spacing w:after="0" w:line="240" w:lineRule="auto"/>
        <w:ind w:firstLine="5103"/>
        <w:jc w:val="center"/>
        <w:outlineLvl w:val="0"/>
        <w:rPr>
          <w:rFonts w:ascii="Times New Roman" w:hAnsi="Times New Roman" w:cs="Times New Roman"/>
          <w:sz w:val="28"/>
          <w:szCs w:val="28"/>
        </w:rPr>
      </w:pPr>
      <w:r>
        <w:rPr>
          <w:rFonts w:ascii="Times New Roman" w:hAnsi="Times New Roman" w:cs="Times New Roman"/>
          <w:sz w:val="28"/>
          <w:szCs w:val="28"/>
        </w:rPr>
        <w:t>Чемальского района</w:t>
      </w:r>
    </w:p>
    <w:p w:rsidR="003767BE" w:rsidRDefault="007D30F9" w:rsidP="00023E59">
      <w:pPr>
        <w:autoSpaceDE w:val="0"/>
        <w:autoSpaceDN w:val="0"/>
        <w:adjustRightInd w:val="0"/>
        <w:spacing w:after="0" w:line="240" w:lineRule="auto"/>
        <w:ind w:firstLine="5103"/>
        <w:jc w:val="center"/>
        <w:rPr>
          <w:rFonts w:ascii="Times New Roman" w:hAnsi="Times New Roman" w:cs="Times New Roman"/>
          <w:sz w:val="28"/>
          <w:szCs w:val="28"/>
        </w:rPr>
      </w:pPr>
      <w:r w:rsidRPr="00023E59">
        <w:rPr>
          <w:rFonts w:ascii="Times New Roman" w:hAnsi="Times New Roman" w:cs="Times New Roman"/>
          <w:sz w:val="28"/>
          <w:szCs w:val="28"/>
        </w:rPr>
        <w:t xml:space="preserve">от </w:t>
      </w:r>
      <w:r w:rsidR="00F210E4">
        <w:rPr>
          <w:rFonts w:ascii="Times New Roman" w:hAnsi="Times New Roman" w:cs="Times New Roman"/>
          <w:sz w:val="28"/>
          <w:szCs w:val="28"/>
        </w:rPr>
        <w:t>«</w:t>
      </w:r>
      <w:r w:rsidR="00B95AB1">
        <w:rPr>
          <w:rFonts w:ascii="Times New Roman" w:hAnsi="Times New Roman" w:cs="Times New Roman"/>
          <w:sz w:val="28"/>
          <w:szCs w:val="28"/>
        </w:rPr>
        <w:t>17</w:t>
      </w:r>
      <w:r w:rsidR="00F210E4">
        <w:rPr>
          <w:rFonts w:ascii="Times New Roman" w:hAnsi="Times New Roman" w:cs="Times New Roman"/>
          <w:sz w:val="28"/>
          <w:szCs w:val="28"/>
        </w:rPr>
        <w:t>»</w:t>
      </w:r>
      <w:r w:rsidR="00070F93">
        <w:rPr>
          <w:rFonts w:ascii="Times New Roman" w:hAnsi="Times New Roman" w:cs="Times New Roman"/>
          <w:sz w:val="28"/>
          <w:szCs w:val="28"/>
        </w:rPr>
        <w:t xml:space="preserve"> </w:t>
      </w:r>
      <w:r w:rsidR="00D37CED">
        <w:rPr>
          <w:rFonts w:ascii="Times New Roman" w:hAnsi="Times New Roman" w:cs="Times New Roman"/>
          <w:sz w:val="28"/>
          <w:szCs w:val="28"/>
        </w:rPr>
        <w:t>августа 2020</w:t>
      </w:r>
      <w:r w:rsidR="003767BE">
        <w:rPr>
          <w:rFonts w:ascii="Times New Roman" w:hAnsi="Times New Roman" w:cs="Times New Roman"/>
          <w:sz w:val="28"/>
          <w:szCs w:val="28"/>
        </w:rPr>
        <w:t xml:space="preserve"> года</w:t>
      </w:r>
      <w:r w:rsidRPr="00023E59">
        <w:rPr>
          <w:rFonts w:ascii="Times New Roman" w:hAnsi="Times New Roman" w:cs="Times New Roman"/>
          <w:sz w:val="28"/>
          <w:szCs w:val="28"/>
        </w:rPr>
        <w:t xml:space="preserve"> №</w:t>
      </w:r>
      <w:r w:rsidR="003767BE">
        <w:rPr>
          <w:rFonts w:ascii="Times New Roman" w:hAnsi="Times New Roman" w:cs="Times New Roman"/>
          <w:sz w:val="28"/>
          <w:szCs w:val="28"/>
        </w:rPr>
        <w:t xml:space="preserve"> </w:t>
      </w:r>
      <w:r w:rsidR="00B95AB1">
        <w:rPr>
          <w:rFonts w:ascii="Times New Roman" w:hAnsi="Times New Roman" w:cs="Times New Roman"/>
          <w:sz w:val="28"/>
          <w:szCs w:val="28"/>
        </w:rPr>
        <w:t>96</w:t>
      </w:r>
    </w:p>
    <w:p w:rsidR="007D30F9" w:rsidRDefault="007D30F9" w:rsidP="00023E59">
      <w:pPr>
        <w:autoSpaceDE w:val="0"/>
        <w:autoSpaceDN w:val="0"/>
        <w:adjustRightInd w:val="0"/>
        <w:spacing w:after="0" w:line="240" w:lineRule="auto"/>
        <w:ind w:firstLine="5103"/>
        <w:jc w:val="center"/>
        <w:rPr>
          <w:rFonts w:ascii="Times New Roman" w:hAnsi="Times New Roman" w:cs="Times New Roman"/>
          <w:b/>
          <w:bCs/>
          <w:sz w:val="28"/>
          <w:szCs w:val="28"/>
        </w:rPr>
      </w:pPr>
    </w:p>
    <w:p w:rsidR="007719F7" w:rsidRDefault="007719F7" w:rsidP="00023E59">
      <w:pPr>
        <w:autoSpaceDE w:val="0"/>
        <w:autoSpaceDN w:val="0"/>
        <w:adjustRightInd w:val="0"/>
        <w:spacing w:after="0" w:line="240" w:lineRule="auto"/>
        <w:ind w:firstLine="5103"/>
        <w:jc w:val="center"/>
        <w:rPr>
          <w:rFonts w:ascii="Times New Roman" w:hAnsi="Times New Roman" w:cs="Times New Roman"/>
          <w:b/>
          <w:bCs/>
          <w:sz w:val="28"/>
          <w:szCs w:val="28"/>
        </w:rPr>
      </w:pPr>
    </w:p>
    <w:p w:rsidR="007D30F9" w:rsidRDefault="00F210E4" w:rsidP="00B45E1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w:t>
      </w:r>
      <w:r w:rsidR="009E21EE">
        <w:rPr>
          <w:rFonts w:ascii="Times New Roman" w:hAnsi="Times New Roman" w:cs="Times New Roman"/>
          <w:b/>
          <w:bCs/>
          <w:sz w:val="28"/>
          <w:szCs w:val="28"/>
        </w:rPr>
        <w:t xml:space="preserve">АЯ ПРОГРАММА </w:t>
      </w:r>
    </w:p>
    <w:p w:rsidR="007D30F9" w:rsidRDefault="00B21DA7" w:rsidP="00B45E1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B21DA7">
        <w:rPr>
          <w:rFonts w:ascii="Times New Roman" w:hAnsi="Times New Roman" w:cs="Times New Roman"/>
          <w:b/>
          <w:bCs/>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b/>
          <w:bCs/>
          <w:sz w:val="28"/>
          <w:szCs w:val="28"/>
        </w:rPr>
        <w:t>»</w:t>
      </w:r>
    </w:p>
    <w:p w:rsidR="007D30F9" w:rsidRPr="00023E59" w:rsidRDefault="007D30F9" w:rsidP="00B45E11">
      <w:pPr>
        <w:autoSpaceDE w:val="0"/>
        <w:autoSpaceDN w:val="0"/>
        <w:adjustRightInd w:val="0"/>
        <w:spacing w:after="0" w:line="240" w:lineRule="auto"/>
        <w:jc w:val="center"/>
        <w:rPr>
          <w:rFonts w:ascii="Times New Roman" w:hAnsi="Times New Roman" w:cs="Times New Roman"/>
          <w:b/>
          <w:bCs/>
          <w:sz w:val="28"/>
          <w:szCs w:val="28"/>
        </w:rPr>
      </w:pPr>
    </w:p>
    <w:p w:rsidR="009E21EE" w:rsidRPr="009D6B03" w:rsidRDefault="009D6B03" w:rsidP="009D6B03">
      <w:pPr>
        <w:autoSpaceDE w:val="0"/>
        <w:autoSpaceDN w:val="0"/>
        <w:adjustRightInd w:val="0"/>
        <w:spacing w:after="0" w:line="240" w:lineRule="auto"/>
        <w:ind w:left="1560" w:right="1416"/>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w:t>
      </w:r>
      <w:r w:rsidRPr="009D6B03">
        <w:rPr>
          <w:rFonts w:ascii="Times New Roman" w:hAnsi="Times New Roman" w:cs="Times New Roman"/>
          <w:b/>
          <w:bCs/>
          <w:sz w:val="28"/>
          <w:szCs w:val="28"/>
        </w:rPr>
        <w:t xml:space="preserve"> </w:t>
      </w:r>
      <w:r w:rsidR="00A637E0" w:rsidRPr="009D6B03">
        <w:rPr>
          <w:rFonts w:ascii="Times New Roman" w:hAnsi="Times New Roman" w:cs="Times New Roman"/>
          <w:b/>
          <w:bCs/>
          <w:sz w:val="28"/>
          <w:szCs w:val="28"/>
        </w:rPr>
        <w:t>ПАСП</w:t>
      </w:r>
      <w:r w:rsidR="009D10A3" w:rsidRPr="009D6B03">
        <w:rPr>
          <w:rFonts w:ascii="Times New Roman" w:hAnsi="Times New Roman" w:cs="Times New Roman"/>
          <w:b/>
          <w:bCs/>
          <w:sz w:val="28"/>
          <w:szCs w:val="28"/>
        </w:rPr>
        <w:t>О</w:t>
      </w:r>
      <w:r w:rsidR="00A637E0" w:rsidRPr="009D6B03">
        <w:rPr>
          <w:rFonts w:ascii="Times New Roman" w:hAnsi="Times New Roman" w:cs="Times New Roman"/>
          <w:b/>
          <w:bCs/>
          <w:sz w:val="28"/>
          <w:szCs w:val="28"/>
        </w:rPr>
        <w:t>РТ</w:t>
      </w:r>
    </w:p>
    <w:p w:rsidR="007D30F9" w:rsidRDefault="00F210E4" w:rsidP="00A637E0">
      <w:pPr>
        <w:pStyle w:val="a3"/>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7D30F9" w:rsidRPr="00527FF5" w:rsidRDefault="007D30F9" w:rsidP="00527FF5">
      <w:pPr>
        <w:autoSpaceDE w:val="0"/>
        <w:autoSpaceDN w:val="0"/>
        <w:adjustRightInd w:val="0"/>
        <w:spacing w:after="0" w:line="240" w:lineRule="auto"/>
        <w:jc w:val="center"/>
        <w:rPr>
          <w:rFonts w:ascii="Times New Roman" w:hAnsi="Times New Roman" w:cs="Times New Roman"/>
          <w:sz w:val="28"/>
          <w:szCs w:val="28"/>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7D30F9" w:rsidRPr="00A40FDD">
        <w:tc>
          <w:tcPr>
            <w:tcW w:w="3794" w:type="dxa"/>
            <w:vAlign w:val="center"/>
          </w:tcPr>
          <w:p w:rsidR="007D30F9" w:rsidRPr="00A40FDD" w:rsidRDefault="007D30F9" w:rsidP="00F210E4">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w:t>
            </w:r>
            <w:r w:rsidR="00F210E4">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(далее </w:t>
            </w:r>
            <w:r w:rsidR="0004570A">
              <w:rPr>
                <w:rFonts w:ascii="Times New Roman" w:hAnsi="Times New Roman" w:cs="Times New Roman"/>
                <w:sz w:val="28"/>
                <w:szCs w:val="28"/>
              </w:rPr>
              <w:t xml:space="preserve">также </w:t>
            </w:r>
            <w:r w:rsidRPr="00A40FDD">
              <w:rPr>
                <w:rFonts w:ascii="Times New Roman" w:hAnsi="Times New Roman" w:cs="Times New Roman"/>
                <w:sz w:val="28"/>
                <w:szCs w:val="28"/>
              </w:rPr>
              <w:t>– программа)</w:t>
            </w:r>
          </w:p>
        </w:tc>
        <w:tc>
          <w:tcPr>
            <w:tcW w:w="5674" w:type="dxa"/>
            <w:vAlign w:val="center"/>
          </w:tcPr>
          <w:p w:rsidR="007D30F9" w:rsidRPr="00A40FDD" w:rsidRDefault="00B21DA7" w:rsidP="00F210E4">
            <w:pPr>
              <w:autoSpaceDE w:val="0"/>
              <w:autoSpaceDN w:val="0"/>
              <w:adjustRightInd w:val="0"/>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w:t>
            </w:r>
            <w:r w:rsidRPr="00B21DA7">
              <w:rPr>
                <w:rFonts w:ascii="Times New Roman" w:hAnsi="Times New Roman" w:cs="Times New Roman"/>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sz w:val="28"/>
                <w:szCs w:val="28"/>
              </w:rPr>
              <w:t>»</w:t>
            </w:r>
          </w:p>
        </w:tc>
      </w:tr>
      <w:tr w:rsidR="007D30F9" w:rsidRPr="00A40FDD">
        <w:tc>
          <w:tcPr>
            <w:tcW w:w="3794" w:type="dxa"/>
            <w:vAlign w:val="center"/>
          </w:tcPr>
          <w:p w:rsidR="007D30F9" w:rsidRPr="00A40FDD" w:rsidRDefault="007D30F9" w:rsidP="00670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Администратор </w:t>
            </w:r>
            <w:r w:rsidRPr="00A40FDD">
              <w:rPr>
                <w:rFonts w:ascii="Times New Roman" w:hAnsi="Times New Roman" w:cs="Times New Roman"/>
                <w:sz w:val="28"/>
                <w:szCs w:val="28"/>
              </w:rPr>
              <w:t xml:space="preserve">программы </w:t>
            </w:r>
          </w:p>
        </w:tc>
        <w:tc>
          <w:tcPr>
            <w:tcW w:w="5674" w:type="dxa"/>
            <w:vAlign w:val="center"/>
          </w:tcPr>
          <w:p w:rsidR="007D30F9" w:rsidRPr="00A40FDD" w:rsidRDefault="00F210E4" w:rsidP="00C6464E">
            <w:pPr>
              <w:spacing w:after="0" w:line="240" w:lineRule="auto"/>
              <w:ind w:firstLine="317"/>
              <w:jc w:val="both"/>
              <w:outlineLvl w:val="4"/>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w:t>
            </w:r>
            <w:r w:rsidR="000F3C23">
              <w:rPr>
                <w:rFonts w:ascii="Times New Roman" w:hAnsi="Times New Roman" w:cs="Times New Roman"/>
                <w:sz w:val="28"/>
                <w:szCs w:val="28"/>
              </w:rPr>
              <w:t xml:space="preserve"> (отдел прогнозирования и экономического развития)</w:t>
            </w:r>
          </w:p>
        </w:tc>
      </w:tr>
      <w:tr w:rsidR="007D30F9" w:rsidRPr="00A40FDD" w:rsidTr="00D5769C">
        <w:tc>
          <w:tcPr>
            <w:tcW w:w="3794" w:type="dxa"/>
          </w:tcPr>
          <w:p w:rsidR="007D30F9" w:rsidRPr="00A40FDD" w:rsidRDefault="007D30F9" w:rsidP="00D5769C">
            <w:pPr>
              <w:spacing w:after="0" w:line="240" w:lineRule="auto"/>
              <w:outlineLvl w:val="4"/>
              <w:rPr>
                <w:rFonts w:ascii="Times New Roman" w:hAnsi="Times New Roman" w:cs="Times New Roman"/>
                <w:sz w:val="28"/>
                <w:szCs w:val="28"/>
              </w:rPr>
            </w:pPr>
            <w:r w:rsidRPr="00A40FDD">
              <w:rPr>
                <w:rFonts w:ascii="Times New Roman" w:hAnsi="Times New Roman" w:cs="Times New Roman"/>
                <w:sz w:val="28"/>
                <w:szCs w:val="28"/>
              </w:rPr>
              <w:t>Соисполнители программы</w:t>
            </w:r>
          </w:p>
        </w:tc>
        <w:tc>
          <w:tcPr>
            <w:tcW w:w="5674" w:type="dxa"/>
            <w:vAlign w:val="center"/>
          </w:tcPr>
          <w:p w:rsidR="007D30F9" w:rsidRPr="00A40FDD" w:rsidRDefault="000F3C23" w:rsidP="00925C8D">
            <w:pPr>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 (отдел прогнозирования</w:t>
            </w:r>
            <w:r w:rsidR="00925C8D">
              <w:rPr>
                <w:rFonts w:ascii="Times New Roman" w:hAnsi="Times New Roman" w:cs="Times New Roman"/>
                <w:sz w:val="28"/>
                <w:szCs w:val="28"/>
              </w:rPr>
              <w:t xml:space="preserve"> и экономического развития</w:t>
            </w:r>
            <w:r w:rsidR="000E58AF" w:rsidRPr="007C2507">
              <w:rPr>
                <w:rFonts w:ascii="Times New Roman" w:hAnsi="Times New Roman" w:cs="Times New Roman"/>
                <w:sz w:val="28"/>
                <w:szCs w:val="28"/>
              </w:rPr>
              <w:t>)</w:t>
            </w:r>
            <w:r w:rsidR="000E58AF">
              <w:rPr>
                <w:rFonts w:ascii="Times New Roman" w:hAnsi="Times New Roman" w:cs="Times New Roman"/>
                <w:color w:val="FF0000"/>
                <w:sz w:val="28"/>
                <w:szCs w:val="28"/>
              </w:rPr>
              <w:t xml:space="preserve"> </w:t>
            </w:r>
          </w:p>
        </w:tc>
      </w:tr>
      <w:tr w:rsidR="007D30F9" w:rsidRPr="00A40FDD">
        <w:tc>
          <w:tcPr>
            <w:tcW w:w="3794" w:type="dxa"/>
            <w:vAlign w:val="center"/>
          </w:tcPr>
          <w:p w:rsidR="007D30F9" w:rsidRPr="00A40FDD" w:rsidRDefault="007D30F9" w:rsidP="00527FF5">
            <w:pPr>
              <w:spacing w:after="0" w:line="240" w:lineRule="auto"/>
              <w:outlineLvl w:val="4"/>
              <w:rPr>
                <w:rFonts w:ascii="Times New Roman" w:hAnsi="Times New Roman" w:cs="Times New Roman"/>
                <w:sz w:val="28"/>
                <w:szCs w:val="28"/>
              </w:rPr>
            </w:pPr>
            <w:r w:rsidRPr="00A40FDD">
              <w:rPr>
                <w:rFonts w:ascii="Times New Roman" w:hAnsi="Times New Roman" w:cs="Times New Roman"/>
                <w:sz w:val="28"/>
                <w:szCs w:val="28"/>
              </w:rPr>
              <w:t>Сроки реализации программы</w:t>
            </w:r>
          </w:p>
        </w:tc>
        <w:tc>
          <w:tcPr>
            <w:tcW w:w="5674" w:type="dxa"/>
            <w:vAlign w:val="center"/>
          </w:tcPr>
          <w:p w:rsidR="007D30F9" w:rsidRPr="00A40FDD" w:rsidRDefault="00966E23" w:rsidP="00C6464E">
            <w:pPr>
              <w:autoSpaceDE w:val="0"/>
              <w:autoSpaceDN w:val="0"/>
              <w:adjustRightInd w:val="0"/>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20</w:t>
            </w:r>
            <w:r w:rsidR="00F81CB9">
              <w:rPr>
                <w:rFonts w:ascii="Times New Roman" w:hAnsi="Times New Roman" w:cs="Times New Roman"/>
                <w:sz w:val="28"/>
                <w:szCs w:val="28"/>
              </w:rPr>
              <w:t>20</w:t>
            </w:r>
            <w:r w:rsidR="00925C8D">
              <w:rPr>
                <w:rFonts w:ascii="Times New Roman" w:hAnsi="Times New Roman" w:cs="Times New Roman"/>
                <w:sz w:val="28"/>
                <w:szCs w:val="28"/>
              </w:rPr>
              <w:t>-202</w:t>
            </w:r>
            <w:r w:rsidR="00F81CB9">
              <w:rPr>
                <w:rFonts w:ascii="Times New Roman" w:hAnsi="Times New Roman" w:cs="Times New Roman"/>
                <w:sz w:val="28"/>
                <w:szCs w:val="28"/>
              </w:rPr>
              <w:t>5</w:t>
            </w:r>
            <w:r w:rsidR="007D30F9" w:rsidRPr="00A40FDD">
              <w:rPr>
                <w:rFonts w:ascii="Times New Roman" w:hAnsi="Times New Roman" w:cs="Times New Roman"/>
                <w:sz w:val="28"/>
                <w:szCs w:val="28"/>
              </w:rPr>
              <w:t xml:space="preserve"> годы</w:t>
            </w:r>
          </w:p>
          <w:p w:rsidR="007D30F9" w:rsidRPr="00A40FDD" w:rsidRDefault="007D30F9" w:rsidP="00C6464E">
            <w:pPr>
              <w:spacing w:after="0" w:line="240" w:lineRule="auto"/>
              <w:ind w:firstLine="317"/>
              <w:jc w:val="both"/>
              <w:outlineLvl w:val="4"/>
              <w:rPr>
                <w:rFonts w:ascii="Times New Roman" w:hAnsi="Times New Roman" w:cs="Times New Roman"/>
                <w:sz w:val="28"/>
                <w:szCs w:val="28"/>
              </w:rPr>
            </w:pPr>
          </w:p>
        </w:tc>
      </w:tr>
      <w:tr w:rsidR="007D30F9" w:rsidRPr="00A40FDD" w:rsidTr="0016296C">
        <w:tc>
          <w:tcPr>
            <w:tcW w:w="3794" w:type="dxa"/>
            <w:vAlign w:val="center"/>
          </w:tcPr>
          <w:p w:rsidR="007D30F9" w:rsidRPr="00A40FDD" w:rsidRDefault="002E53D6" w:rsidP="00F210E4">
            <w:pPr>
              <w:spacing w:after="0" w:line="240" w:lineRule="auto"/>
              <w:outlineLvl w:val="4"/>
              <w:rPr>
                <w:rFonts w:ascii="Times New Roman" w:hAnsi="Times New Roman" w:cs="Times New Roman"/>
                <w:sz w:val="28"/>
                <w:szCs w:val="28"/>
              </w:rPr>
            </w:pPr>
            <w:r>
              <w:rPr>
                <w:rFonts w:ascii="Times New Roman" w:hAnsi="Times New Roman" w:cs="Times New Roman"/>
                <w:sz w:val="28"/>
                <w:szCs w:val="28"/>
              </w:rPr>
              <w:t>Стратегическая задача</w:t>
            </w:r>
            <w:r w:rsidR="007D30F9" w:rsidRPr="00A40FDD">
              <w:rPr>
                <w:rFonts w:ascii="Times New Roman" w:hAnsi="Times New Roman" w:cs="Times New Roman"/>
                <w:sz w:val="28"/>
                <w:szCs w:val="28"/>
              </w:rPr>
              <w:t xml:space="preserve">, на реализацию которой направлена </w:t>
            </w:r>
            <w:r w:rsidR="00F210E4">
              <w:rPr>
                <w:rFonts w:ascii="Times New Roman" w:hAnsi="Times New Roman" w:cs="Times New Roman"/>
                <w:sz w:val="28"/>
                <w:szCs w:val="28"/>
              </w:rPr>
              <w:t>муниципальная</w:t>
            </w:r>
            <w:r w:rsidR="007D30F9" w:rsidRPr="00A40FDD">
              <w:rPr>
                <w:rFonts w:ascii="Times New Roman" w:hAnsi="Times New Roman" w:cs="Times New Roman"/>
                <w:sz w:val="28"/>
                <w:szCs w:val="28"/>
              </w:rPr>
              <w:t xml:space="preserve"> программа</w:t>
            </w:r>
          </w:p>
        </w:tc>
        <w:tc>
          <w:tcPr>
            <w:tcW w:w="5674" w:type="dxa"/>
          </w:tcPr>
          <w:p w:rsidR="007D30F9" w:rsidRPr="00A40FDD" w:rsidRDefault="001079EB" w:rsidP="006F1A23">
            <w:pPr>
              <w:spacing w:after="0" w:line="240" w:lineRule="auto"/>
              <w:ind w:firstLine="317"/>
              <w:outlineLvl w:val="4"/>
              <w:rPr>
                <w:rFonts w:ascii="Times New Roman" w:hAnsi="Times New Roman" w:cs="Times New Roman"/>
                <w:sz w:val="28"/>
                <w:szCs w:val="28"/>
              </w:rPr>
            </w:pPr>
            <w:r>
              <w:rPr>
                <w:rFonts w:ascii="Times New Roman" w:hAnsi="Times New Roman" w:cs="Times New Roman"/>
                <w:sz w:val="28"/>
                <w:szCs w:val="28"/>
              </w:rPr>
              <w:t xml:space="preserve">Обеспечение </w:t>
            </w:r>
            <w:r w:rsidR="006F1A23">
              <w:rPr>
                <w:rFonts w:ascii="Times New Roman" w:hAnsi="Times New Roman" w:cs="Times New Roman"/>
                <w:sz w:val="28"/>
                <w:szCs w:val="28"/>
              </w:rPr>
              <w:t>стабильных</w:t>
            </w:r>
            <w:r>
              <w:rPr>
                <w:rFonts w:ascii="Times New Roman" w:hAnsi="Times New Roman" w:cs="Times New Roman"/>
                <w:sz w:val="28"/>
                <w:szCs w:val="28"/>
              </w:rPr>
              <w:t xml:space="preserve"> темпов экономического роста в Чемальском районе</w:t>
            </w:r>
          </w:p>
        </w:tc>
      </w:tr>
      <w:tr w:rsidR="007D30F9" w:rsidRPr="00A40FDD" w:rsidTr="00D5769C">
        <w:tc>
          <w:tcPr>
            <w:tcW w:w="3794" w:type="dxa"/>
          </w:tcPr>
          <w:p w:rsidR="007D30F9" w:rsidRPr="00A40FDD" w:rsidRDefault="007D30F9" w:rsidP="00D5769C">
            <w:pPr>
              <w:spacing w:after="0" w:line="240" w:lineRule="auto"/>
              <w:outlineLvl w:val="4"/>
              <w:rPr>
                <w:rFonts w:ascii="Times New Roman" w:hAnsi="Times New Roman" w:cs="Times New Roman"/>
                <w:sz w:val="28"/>
                <w:szCs w:val="28"/>
              </w:rPr>
            </w:pPr>
            <w:r w:rsidRPr="00A40FDD">
              <w:rPr>
                <w:rFonts w:ascii="Times New Roman" w:hAnsi="Times New Roman" w:cs="Times New Roman"/>
                <w:sz w:val="28"/>
                <w:szCs w:val="28"/>
              </w:rPr>
              <w:t>Цел</w:t>
            </w:r>
            <w:r>
              <w:rPr>
                <w:rFonts w:ascii="Times New Roman" w:hAnsi="Times New Roman" w:cs="Times New Roman"/>
                <w:sz w:val="28"/>
                <w:szCs w:val="28"/>
              </w:rPr>
              <w:t>ь</w:t>
            </w:r>
            <w:r w:rsidRPr="00A40FDD">
              <w:rPr>
                <w:rFonts w:ascii="Times New Roman" w:hAnsi="Times New Roman" w:cs="Times New Roman"/>
                <w:sz w:val="28"/>
                <w:szCs w:val="28"/>
              </w:rPr>
              <w:t xml:space="preserve"> программы</w:t>
            </w:r>
          </w:p>
        </w:tc>
        <w:tc>
          <w:tcPr>
            <w:tcW w:w="5674" w:type="dxa"/>
            <w:vAlign w:val="center"/>
          </w:tcPr>
          <w:p w:rsidR="007D30F9" w:rsidRPr="003D274A" w:rsidRDefault="00413500" w:rsidP="003D27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413500">
              <w:rPr>
                <w:rFonts w:ascii="Times New Roman" w:hAnsi="Times New Roman" w:cs="Times New Roman"/>
                <w:sz w:val="28"/>
                <w:szCs w:val="28"/>
              </w:rPr>
              <w:t xml:space="preserve">овышение эффективности реализации </w:t>
            </w:r>
            <w:r>
              <w:rPr>
                <w:rFonts w:ascii="Times New Roman" w:hAnsi="Times New Roman" w:cs="Times New Roman"/>
                <w:sz w:val="28"/>
                <w:szCs w:val="28"/>
              </w:rPr>
              <w:t>муниципальной</w:t>
            </w:r>
            <w:r w:rsidRPr="00413500">
              <w:rPr>
                <w:rFonts w:ascii="Times New Roman" w:hAnsi="Times New Roman" w:cs="Times New Roman"/>
                <w:sz w:val="28"/>
                <w:szCs w:val="28"/>
              </w:rPr>
              <w:t xml:space="preserve"> с</w:t>
            </w:r>
            <w:r>
              <w:rPr>
                <w:rFonts w:ascii="Times New Roman" w:hAnsi="Times New Roman" w:cs="Times New Roman"/>
                <w:sz w:val="28"/>
                <w:szCs w:val="28"/>
              </w:rPr>
              <w:t>оциально-экономической политики</w:t>
            </w:r>
          </w:p>
        </w:tc>
      </w:tr>
      <w:tr w:rsidR="007D30F9" w:rsidRPr="00A40FDD" w:rsidTr="00D5769C">
        <w:tc>
          <w:tcPr>
            <w:tcW w:w="3794" w:type="dxa"/>
          </w:tcPr>
          <w:p w:rsidR="007D30F9" w:rsidRPr="00A40FDD" w:rsidRDefault="00C23CA5" w:rsidP="00D5769C">
            <w:pPr>
              <w:spacing w:after="0" w:line="240" w:lineRule="auto"/>
              <w:outlineLvl w:val="4"/>
              <w:rPr>
                <w:rFonts w:ascii="Times New Roman" w:hAnsi="Times New Roman" w:cs="Times New Roman"/>
                <w:sz w:val="28"/>
                <w:szCs w:val="28"/>
              </w:rPr>
            </w:pPr>
            <w:r>
              <w:rPr>
                <w:rFonts w:ascii="Times New Roman" w:hAnsi="Times New Roman" w:cs="Times New Roman"/>
                <w:sz w:val="28"/>
                <w:szCs w:val="28"/>
              </w:rPr>
              <w:t>Задача</w:t>
            </w:r>
            <w:r w:rsidR="007D30F9" w:rsidRPr="00A40FDD">
              <w:rPr>
                <w:rFonts w:ascii="Times New Roman" w:hAnsi="Times New Roman" w:cs="Times New Roman"/>
                <w:sz w:val="28"/>
                <w:szCs w:val="28"/>
              </w:rPr>
              <w:t xml:space="preserve"> программы</w:t>
            </w:r>
          </w:p>
        </w:tc>
        <w:tc>
          <w:tcPr>
            <w:tcW w:w="5674" w:type="dxa"/>
            <w:vAlign w:val="center"/>
          </w:tcPr>
          <w:p w:rsidR="007D30F9" w:rsidRDefault="00C23CA5" w:rsidP="00C23CA5">
            <w:pPr>
              <w:spacing w:after="0" w:line="240" w:lineRule="auto"/>
              <w:ind w:firstLine="317"/>
              <w:jc w:val="both"/>
              <w:outlineLvl w:val="4"/>
              <w:rPr>
                <w:rFonts w:ascii="Times New Roman" w:hAnsi="Times New Roman" w:cs="Times New Roman"/>
                <w:sz w:val="28"/>
                <w:szCs w:val="28"/>
              </w:rPr>
            </w:pPr>
            <w:r>
              <w:rPr>
                <w:rFonts w:ascii="Times New Roman" w:hAnsi="Times New Roman" w:cs="Times New Roman"/>
                <w:sz w:val="28"/>
                <w:szCs w:val="28"/>
              </w:rPr>
              <w:t xml:space="preserve">Развитие </w:t>
            </w:r>
            <w:r w:rsidR="00617CC1">
              <w:rPr>
                <w:rFonts w:ascii="Times New Roman" w:hAnsi="Times New Roman" w:cs="Times New Roman"/>
                <w:sz w:val="28"/>
                <w:szCs w:val="28"/>
              </w:rPr>
              <w:t>конкурентоспособной экономики Чемальского района</w:t>
            </w:r>
          </w:p>
          <w:p w:rsidR="00D6231E" w:rsidRPr="0001073B" w:rsidRDefault="00D6231E" w:rsidP="00C23CA5">
            <w:pPr>
              <w:spacing w:after="0" w:line="240" w:lineRule="auto"/>
              <w:ind w:firstLine="317"/>
              <w:jc w:val="both"/>
              <w:outlineLvl w:val="4"/>
              <w:rPr>
                <w:rFonts w:ascii="Times New Roman" w:hAnsi="Times New Roman" w:cs="Times New Roman"/>
                <w:sz w:val="28"/>
                <w:szCs w:val="28"/>
              </w:rPr>
            </w:pPr>
            <w:r w:rsidRPr="0001073B">
              <w:rPr>
                <w:rFonts w:ascii="Times New Roman" w:hAnsi="Times New Roman" w:cs="Times New Roman"/>
                <w:sz w:val="28"/>
                <w:szCs w:val="28"/>
              </w:rPr>
              <w:t>Создание условий для развития инвестиционного</w:t>
            </w:r>
            <w:r w:rsidR="000A07E5" w:rsidRPr="0001073B">
              <w:rPr>
                <w:rFonts w:ascii="Times New Roman" w:hAnsi="Times New Roman" w:cs="Times New Roman"/>
                <w:sz w:val="28"/>
                <w:szCs w:val="28"/>
              </w:rPr>
              <w:t xml:space="preserve">, инновационного и имиджевого </w:t>
            </w:r>
            <w:r w:rsidRPr="0001073B">
              <w:rPr>
                <w:rFonts w:ascii="Times New Roman" w:hAnsi="Times New Roman" w:cs="Times New Roman"/>
                <w:sz w:val="28"/>
                <w:szCs w:val="28"/>
              </w:rPr>
              <w:t xml:space="preserve"> потенциала на территории Чемальского района</w:t>
            </w:r>
          </w:p>
        </w:tc>
      </w:tr>
      <w:tr w:rsidR="007D30F9" w:rsidRPr="00A40FDD" w:rsidTr="00D5769C">
        <w:tc>
          <w:tcPr>
            <w:tcW w:w="3794" w:type="dxa"/>
          </w:tcPr>
          <w:p w:rsidR="007D30F9" w:rsidRPr="00A40FDD" w:rsidRDefault="007D30F9" w:rsidP="00D5769C">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Подпрограммы программы </w:t>
            </w:r>
          </w:p>
        </w:tc>
        <w:tc>
          <w:tcPr>
            <w:tcW w:w="5674" w:type="dxa"/>
            <w:vAlign w:val="center"/>
          </w:tcPr>
          <w:p w:rsidR="007D30F9" w:rsidRDefault="00C12083" w:rsidP="003359B8">
            <w:pPr>
              <w:spacing w:after="0" w:line="240" w:lineRule="auto"/>
              <w:ind w:firstLine="317"/>
              <w:jc w:val="both"/>
              <w:outlineLvl w:val="4"/>
              <w:rPr>
                <w:rFonts w:ascii="Times New Roman" w:hAnsi="Times New Roman" w:cs="Times New Roman"/>
                <w:sz w:val="28"/>
                <w:szCs w:val="28"/>
              </w:rPr>
            </w:pPr>
            <w:r>
              <w:rPr>
                <w:rFonts w:ascii="Times New Roman" w:hAnsi="Times New Roman" w:cs="Times New Roman"/>
                <w:sz w:val="28"/>
                <w:szCs w:val="28"/>
              </w:rPr>
              <w:t>«</w:t>
            </w:r>
            <w:r w:rsidR="00B07FBD">
              <w:rPr>
                <w:rFonts w:ascii="Times New Roman" w:hAnsi="Times New Roman" w:cs="Times New Roman"/>
                <w:sz w:val="28"/>
                <w:szCs w:val="28"/>
              </w:rPr>
              <w:t>Развитие малого и среднего предпринимательства, развитие конкурентных рынков</w:t>
            </w:r>
            <w:r w:rsidR="00413500">
              <w:rPr>
                <w:rFonts w:ascii="Times New Roman" w:hAnsi="Times New Roman" w:cs="Times New Roman"/>
                <w:sz w:val="28"/>
                <w:szCs w:val="28"/>
              </w:rPr>
              <w:t>»</w:t>
            </w:r>
            <w:r w:rsidR="0081610C">
              <w:rPr>
                <w:rFonts w:ascii="Times New Roman" w:hAnsi="Times New Roman" w:cs="Times New Roman"/>
                <w:sz w:val="28"/>
                <w:szCs w:val="28"/>
              </w:rPr>
              <w:t>;</w:t>
            </w:r>
          </w:p>
          <w:p w:rsidR="00D6231E" w:rsidRPr="0001073B" w:rsidRDefault="00D6231E" w:rsidP="000E58AF">
            <w:pPr>
              <w:spacing w:after="0" w:line="240" w:lineRule="auto"/>
              <w:ind w:firstLine="317"/>
              <w:jc w:val="both"/>
              <w:outlineLvl w:val="4"/>
              <w:rPr>
                <w:rFonts w:ascii="Times New Roman" w:hAnsi="Times New Roman" w:cs="Times New Roman"/>
                <w:sz w:val="28"/>
                <w:szCs w:val="28"/>
              </w:rPr>
            </w:pPr>
            <w:r w:rsidRPr="0001073B">
              <w:rPr>
                <w:rFonts w:ascii="Times New Roman" w:hAnsi="Times New Roman" w:cs="Times New Roman"/>
                <w:sz w:val="28"/>
                <w:szCs w:val="28"/>
              </w:rPr>
              <w:t>«</w:t>
            </w:r>
            <w:r w:rsidR="000E58AF" w:rsidRPr="0001073B">
              <w:rPr>
                <w:rFonts w:ascii="Times New Roman" w:hAnsi="Times New Roman" w:cs="Times New Roman"/>
                <w:sz w:val="28"/>
                <w:szCs w:val="28"/>
              </w:rPr>
              <w:t>Р</w:t>
            </w:r>
            <w:r w:rsidRPr="0001073B">
              <w:rPr>
                <w:rFonts w:ascii="Times New Roman" w:hAnsi="Times New Roman" w:cs="Times New Roman"/>
                <w:sz w:val="28"/>
                <w:szCs w:val="28"/>
              </w:rPr>
              <w:t>азвити</w:t>
            </w:r>
            <w:r w:rsidR="000E58AF" w:rsidRPr="0001073B">
              <w:rPr>
                <w:rFonts w:ascii="Times New Roman" w:hAnsi="Times New Roman" w:cs="Times New Roman"/>
                <w:sz w:val="28"/>
                <w:szCs w:val="28"/>
              </w:rPr>
              <w:t xml:space="preserve">е </w:t>
            </w:r>
            <w:r w:rsidRPr="0001073B">
              <w:rPr>
                <w:rFonts w:ascii="Times New Roman" w:hAnsi="Times New Roman" w:cs="Times New Roman"/>
                <w:sz w:val="28"/>
                <w:szCs w:val="28"/>
              </w:rPr>
              <w:t>инвестиционного</w:t>
            </w:r>
            <w:r w:rsidR="000A07E5" w:rsidRPr="0001073B">
              <w:rPr>
                <w:rFonts w:ascii="Times New Roman" w:hAnsi="Times New Roman" w:cs="Times New Roman"/>
                <w:sz w:val="28"/>
                <w:szCs w:val="28"/>
              </w:rPr>
              <w:t>, инновационного и имиджевого</w:t>
            </w:r>
            <w:r w:rsidRPr="0001073B">
              <w:rPr>
                <w:rFonts w:ascii="Times New Roman" w:hAnsi="Times New Roman" w:cs="Times New Roman"/>
                <w:sz w:val="28"/>
                <w:szCs w:val="28"/>
              </w:rPr>
              <w:t xml:space="preserve"> потенциала»</w:t>
            </w:r>
          </w:p>
        </w:tc>
      </w:tr>
      <w:tr w:rsidR="007D30F9" w:rsidRPr="00A40FDD" w:rsidTr="0016296C">
        <w:tc>
          <w:tcPr>
            <w:tcW w:w="3794" w:type="dxa"/>
          </w:tcPr>
          <w:p w:rsidR="007D30F9" w:rsidRPr="00A40FDD" w:rsidRDefault="007D30F9" w:rsidP="0016296C">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Целевые показатели программы</w:t>
            </w:r>
          </w:p>
        </w:tc>
        <w:tc>
          <w:tcPr>
            <w:tcW w:w="5674" w:type="dxa"/>
            <w:vAlign w:val="center"/>
          </w:tcPr>
          <w:p w:rsidR="002B404B" w:rsidRDefault="00BA04FC" w:rsidP="00BA1881">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Доля среднесписочной численности (без внешних совместителей) малых предприятий (без учета микропредприятий) в среднесписочной численности работников (без внешних совместителей) всех предприятий и организаций, %;</w:t>
            </w:r>
          </w:p>
          <w:p w:rsidR="00BA04FC" w:rsidRDefault="00BA04FC" w:rsidP="00BA1881">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Индекс производства продукции сельского хозяйства, %;</w:t>
            </w:r>
          </w:p>
          <w:p w:rsidR="00BA04FC" w:rsidRDefault="00BA04FC" w:rsidP="00BA04FC">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О</w:t>
            </w:r>
            <w:r w:rsidRPr="000E56F1">
              <w:rPr>
                <w:rFonts w:ascii="Times New Roman" w:hAnsi="Times New Roman" w:cs="Times New Roman"/>
                <w:sz w:val="28"/>
                <w:szCs w:val="28"/>
              </w:rPr>
              <w:t>бъем инвестиций в основной капитал (за исключением бюджетных средств</w:t>
            </w:r>
            <w:r>
              <w:rPr>
                <w:rFonts w:ascii="Times New Roman" w:hAnsi="Times New Roman" w:cs="Times New Roman"/>
                <w:sz w:val="28"/>
                <w:szCs w:val="28"/>
              </w:rPr>
              <w:t>) в расчете на душу населения, тыс. руб.;</w:t>
            </w:r>
          </w:p>
          <w:p w:rsid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Ч</w:t>
            </w:r>
            <w:r>
              <w:rPr>
                <w:rFonts w:ascii="Times New Roman" w:hAnsi="Times New Roman" w:cs="Times New Roman"/>
                <w:sz w:val="28"/>
                <w:szCs w:val="28"/>
              </w:rPr>
              <w:t xml:space="preserve">исленность туристов, посещающих </w:t>
            </w:r>
            <w:r w:rsidRPr="006B06A5">
              <w:rPr>
                <w:rFonts w:ascii="Times New Roman" w:hAnsi="Times New Roman" w:cs="Times New Roman"/>
                <w:sz w:val="28"/>
                <w:szCs w:val="28"/>
              </w:rPr>
              <w:t>район (без учета экскурсантов)</w:t>
            </w:r>
            <w:r>
              <w:rPr>
                <w:rFonts w:ascii="Times New Roman" w:hAnsi="Times New Roman" w:cs="Times New Roman"/>
                <w:sz w:val="28"/>
                <w:szCs w:val="28"/>
              </w:rPr>
              <w:t>, тыс. чел;</w:t>
            </w:r>
          </w:p>
          <w:p w:rsidR="00BA04FC" w:rsidRPr="000E56F1" w:rsidRDefault="00BA04FC" w:rsidP="006B06A5">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Доля граждан, имеющих доступ к получению муниципальных услуг в электронном виде, от общего количества населения, %</w:t>
            </w:r>
          </w:p>
        </w:tc>
      </w:tr>
      <w:tr w:rsidR="007D30F9" w:rsidRPr="00A40FDD">
        <w:tc>
          <w:tcPr>
            <w:tcW w:w="3794" w:type="dxa"/>
            <w:vAlign w:val="center"/>
          </w:tcPr>
          <w:p w:rsidR="007D30F9" w:rsidRPr="00A40FDD" w:rsidRDefault="007D30F9" w:rsidP="00527FF5">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Ресурсное обеспечение программы</w:t>
            </w:r>
          </w:p>
        </w:tc>
        <w:tc>
          <w:tcPr>
            <w:tcW w:w="5674" w:type="dxa"/>
            <w:vAlign w:val="center"/>
          </w:tcPr>
          <w:p w:rsidR="00233CB3" w:rsidRPr="00A40FDD" w:rsidRDefault="00233CB3" w:rsidP="00233CB3">
            <w:pPr>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 xml:space="preserve">По </w:t>
            </w:r>
            <w:r w:rsidRPr="00233CB3">
              <w:rPr>
                <w:rFonts w:ascii="Times New Roman" w:hAnsi="Times New Roman" w:cs="Times New Roman"/>
                <w:sz w:val="28"/>
                <w:szCs w:val="28"/>
              </w:rPr>
              <w:t>прогнозн</w:t>
            </w:r>
            <w:r>
              <w:rPr>
                <w:rFonts w:ascii="Times New Roman" w:hAnsi="Times New Roman" w:cs="Times New Roman"/>
                <w:sz w:val="28"/>
                <w:szCs w:val="28"/>
              </w:rPr>
              <w:t>ой</w:t>
            </w:r>
            <w:r w:rsidRPr="00233CB3">
              <w:rPr>
                <w:rFonts w:ascii="Times New Roman" w:hAnsi="Times New Roman" w:cs="Times New Roman"/>
                <w:sz w:val="28"/>
                <w:szCs w:val="28"/>
              </w:rPr>
              <w:t xml:space="preserve"> оценк</w:t>
            </w:r>
            <w:r>
              <w:rPr>
                <w:rFonts w:ascii="Times New Roman" w:hAnsi="Times New Roman" w:cs="Times New Roman"/>
                <w:sz w:val="28"/>
                <w:szCs w:val="28"/>
              </w:rPr>
              <w:t>е</w:t>
            </w:r>
            <w:r w:rsidRPr="00233CB3">
              <w:rPr>
                <w:rFonts w:ascii="Times New Roman" w:hAnsi="Times New Roman" w:cs="Times New Roman"/>
                <w:sz w:val="28"/>
                <w:szCs w:val="28"/>
              </w:rPr>
              <w:t xml:space="preserve"> ресурсно</w:t>
            </w:r>
            <w:r>
              <w:rPr>
                <w:rFonts w:ascii="Times New Roman" w:hAnsi="Times New Roman" w:cs="Times New Roman"/>
                <w:sz w:val="28"/>
                <w:szCs w:val="28"/>
              </w:rPr>
              <w:t>е</w:t>
            </w:r>
            <w:r w:rsidRPr="00233CB3">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233CB3">
              <w:rPr>
                <w:rFonts w:ascii="Times New Roman" w:hAnsi="Times New Roman" w:cs="Times New Roman"/>
                <w:sz w:val="28"/>
                <w:szCs w:val="28"/>
              </w:rPr>
              <w:t xml:space="preserve"> реализации государственной программы за счет всех источников финансирования</w:t>
            </w:r>
            <w:r>
              <w:rPr>
                <w:rFonts w:ascii="Times New Roman" w:hAnsi="Times New Roman" w:cs="Times New Roman"/>
                <w:sz w:val="28"/>
                <w:szCs w:val="28"/>
              </w:rPr>
              <w:t xml:space="preserve"> составит </w:t>
            </w:r>
            <w:r w:rsidR="00D37CED">
              <w:rPr>
                <w:rFonts w:ascii="Times New Roman" w:hAnsi="Times New Roman" w:cs="Times New Roman"/>
                <w:sz w:val="28"/>
                <w:szCs w:val="28"/>
              </w:rPr>
              <w:t>83113,8</w:t>
            </w:r>
            <w:r w:rsidRPr="00ED4554">
              <w:rPr>
                <w:rFonts w:ascii="Times New Roman" w:hAnsi="Times New Roman" w:cs="Times New Roman"/>
                <w:sz w:val="28"/>
                <w:szCs w:val="28"/>
              </w:rPr>
              <w:t xml:space="preserve"> </w:t>
            </w:r>
            <w:r w:rsidR="005028C7" w:rsidRPr="00ED4554">
              <w:rPr>
                <w:rFonts w:ascii="Times New Roman" w:hAnsi="Times New Roman" w:cs="Times New Roman"/>
                <w:sz w:val="28"/>
                <w:szCs w:val="28"/>
              </w:rPr>
              <w:t>тыс</w:t>
            </w:r>
            <w:r w:rsidRPr="00ED4554">
              <w:rPr>
                <w:rFonts w:ascii="Times New Roman" w:hAnsi="Times New Roman" w:cs="Times New Roman"/>
                <w:sz w:val="28"/>
                <w:szCs w:val="28"/>
              </w:rPr>
              <w:t xml:space="preserve">. рублей, в том числе по годам реализации </w:t>
            </w:r>
            <w:r w:rsidRPr="00A40FDD">
              <w:rPr>
                <w:rFonts w:ascii="Times New Roman" w:hAnsi="Times New Roman" w:cs="Times New Roman"/>
                <w:sz w:val="28"/>
                <w:szCs w:val="28"/>
              </w:rPr>
              <w:t>программы:</w:t>
            </w:r>
          </w:p>
          <w:p w:rsidR="007D30F9" w:rsidRPr="00ED4554" w:rsidRDefault="004872A1" w:rsidP="00233CB3">
            <w:pPr>
              <w:spacing w:after="0" w:line="240" w:lineRule="auto"/>
              <w:ind w:left="281"/>
              <w:rPr>
                <w:rFonts w:ascii="Times New Roman" w:hAnsi="Times New Roman" w:cs="Times New Roman"/>
                <w:sz w:val="28"/>
                <w:szCs w:val="28"/>
              </w:rPr>
            </w:pPr>
            <w:r w:rsidRPr="00ED4554">
              <w:rPr>
                <w:rFonts w:ascii="Times New Roman" w:hAnsi="Times New Roman" w:cs="Times New Roman"/>
                <w:sz w:val="28"/>
                <w:szCs w:val="28"/>
              </w:rPr>
              <w:t>2020</w:t>
            </w:r>
            <w:r w:rsidR="007D30F9" w:rsidRPr="00ED4554">
              <w:rPr>
                <w:rFonts w:ascii="Times New Roman" w:hAnsi="Times New Roman" w:cs="Times New Roman"/>
                <w:sz w:val="28"/>
                <w:szCs w:val="28"/>
              </w:rPr>
              <w:t xml:space="preserve"> год –</w:t>
            </w:r>
            <w:r w:rsidR="0061171C"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10</w:t>
            </w:r>
            <w:r w:rsidR="00D37CED">
              <w:rPr>
                <w:rFonts w:ascii="Times New Roman" w:hAnsi="Times New Roman" w:cs="Times New Roman"/>
                <w:sz w:val="28"/>
                <w:szCs w:val="28"/>
              </w:rPr>
              <w:t>393,8</w:t>
            </w:r>
            <w:r w:rsidR="0061171C" w:rsidRPr="00ED4554">
              <w:rPr>
                <w:rFonts w:ascii="Times New Roman" w:hAnsi="Times New Roman" w:cs="Times New Roman"/>
                <w:sz w:val="28"/>
                <w:szCs w:val="28"/>
              </w:rPr>
              <w:t xml:space="preserve"> </w:t>
            </w:r>
            <w:r w:rsidRPr="00ED4554">
              <w:rPr>
                <w:rFonts w:ascii="Times New Roman" w:hAnsi="Times New Roman" w:cs="Times New Roman"/>
                <w:sz w:val="28"/>
                <w:szCs w:val="28"/>
              </w:rPr>
              <w:t xml:space="preserve">тыс. рублей; </w:t>
            </w:r>
            <w:r w:rsidRPr="00ED4554">
              <w:rPr>
                <w:rFonts w:ascii="Times New Roman" w:hAnsi="Times New Roman" w:cs="Times New Roman"/>
                <w:sz w:val="28"/>
                <w:szCs w:val="28"/>
              </w:rPr>
              <w:br/>
              <w:t>2021</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11660</w:t>
            </w:r>
            <w:r w:rsidRPr="00ED4554">
              <w:rPr>
                <w:rFonts w:ascii="Times New Roman" w:hAnsi="Times New Roman" w:cs="Times New Roman"/>
                <w:sz w:val="28"/>
                <w:szCs w:val="28"/>
              </w:rPr>
              <w:t xml:space="preserve"> тыс. рублей;</w:t>
            </w:r>
            <w:r w:rsidRPr="00ED4554">
              <w:rPr>
                <w:rFonts w:ascii="Times New Roman" w:hAnsi="Times New Roman" w:cs="Times New Roman"/>
                <w:sz w:val="28"/>
                <w:szCs w:val="28"/>
              </w:rPr>
              <w:br/>
              <w:t>2022</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13160</w:t>
            </w:r>
            <w:r w:rsidR="0061171C" w:rsidRPr="00ED4554">
              <w:rPr>
                <w:rFonts w:ascii="Times New Roman" w:hAnsi="Times New Roman" w:cs="Times New Roman"/>
                <w:sz w:val="28"/>
                <w:szCs w:val="28"/>
              </w:rPr>
              <w:t xml:space="preserve"> </w:t>
            </w:r>
            <w:r w:rsidRPr="00ED4554">
              <w:rPr>
                <w:rFonts w:ascii="Times New Roman" w:hAnsi="Times New Roman" w:cs="Times New Roman"/>
                <w:sz w:val="28"/>
                <w:szCs w:val="28"/>
              </w:rPr>
              <w:t>тыс. рублей;</w:t>
            </w:r>
            <w:r w:rsidRPr="00ED4554">
              <w:rPr>
                <w:rFonts w:ascii="Times New Roman" w:hAnsi="Times New Roman" w:cs="Times New Roman"/>
                <w:sz w:val="28"/>
                <w:szCs w:val="28"/>
              </w:rPr>
              <w:br/>
              <w:t>2023</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14760</w:t>
            </w:r>
            <w:r w:rsidR="00233CB3" w:rsidRPr="00ED4554">
              <w:rPr>
                <w:rFonts w:ascii="Times New Roman" w:hAnsi="Times New Roman" w:cs="Times New Roman"/>
                <w:sz w:val="28"/>
                <w:szCs w:val="28"/>
              </w:rPr>
              <w:t xml:space="preserve"> </w:t>
            </w:r>
            <w:r w:rsidRPr="00ED4554">
              <w:rPr>
                <w:rFonts w:ascii="Times New Roman" w:hAnsi="Times New Roman" w:cs="Times New Roman"/>
                <w:sz w:val="28"/>
                <w:szCs w:val="28"/>
              </w:rPr>
              <w:t xml:space="preserve">тыс. рублей; </w:t>
            </w:r>
            <w:r w:rsidRPr="00ED4554">
              <w:rPr>
                <w:rFonts w:ascii="Times New Roman" w:hAnsi="Times New Roman" w:cs="Times New Roman"/>
                <w:sz w:val="28"/>
                <w:szCs w:val="28"/>
              </w:rPr>
              <w:br/>
              <w:t>2024</w:t>
            </w:r>
            <w:r w:rsidR="007D30F9" w:rsidRPr="00ED4554">
              <w:rPr>
                <w:rFonts w:ascii="Times New Roman" w:hAnsi="Times New Roman" w:cs="Times New Roman"/>
                <w:sz w:val="28"/>
                <w:szCs w:val="28"/>
              </w:rPr>
              <w:t xml:space="preserve"> год –</w:t>
            </w:r>
            <w:r w:rsidR="00ED4554" w:rsidRPr="00ED4554">
              <w:rPr>
                <w:rFonts w:ascii="Times New Roman" w:hAnsi="Times New Roman" w:cs="Times New Roman"/>
                <w:sz w:val="28"/>
                <w:szCs w:val="28"/>
              </w:rPr>
              <w:t xml:space="preserve">15760 </w:t>
            </w:r>
            <w:r w:rsidRPr="00ED4554">
              <w:rPr>
                <w:rFonts w:ascii="Times New Roman" w:hAnsi="Times New Roman" w:cs="Times New Roman"/>
                <w:sz w:val="28"/>
                <w:szCs w:val="28"/>
              </w:rPr>
              <w:t>тыс. рублей;</w:t>
            </w:r>
            <w:r w:rsidRPr="00ED4554">
              <w:rPr>
                <w:rFonts w:ascii="Times New Roman" w:hAnsi="Times New Roman" w:cs="Times New Roman"/>
                <w:sz w:val="28"/>
                <w:szCs w:val="28"/>
              </w:rPr>
              <w:br/>
              <w:t>2025</w:t>
            </w:r>
            <w:r w:rsidR="007D30F9" w:rsidRPr="00ED4554">
              <w:rPr>
                <w:rFonts w:ascii="Times New Roman" w:hAnsi="Times New Roman" w:cs="Times New Roman"/>
                <w:sz w:val="28"/>
                <w:szCs w:val="28"/>
              </w:rPr>
              <w:t xml:space="preserve"> год – </w:t>
            </w:r>
            <w:r w:rsidR="00ED4554" w:rsidRPr="00ED4554">
              <w:rPr>
                <w:rFonts w:ascii="Times New Roman" w:hAnsi="Times New Roman" w:cs="Times New Roman"/>
                <w:sz w:val="28"/>
                <w:szCs w:val="28"/>
              </w:rPr>
              <w:t>17380</w:t>
            </w:r>
            <w:r w:rsidR="0061171C" w:rsidRPr="00ED4554">
              <w:rPr>
                <w:rFonts w:ascii="Times New Roman" w:hAnsi="Times New Roman" w:cs="Times New Roman"/>
                <w:sz w:val="28"/>
                <w:szCs w:val="28"/>
              </w:rPr>
              <w:t xml:space="preserve"> </w:t>
            </w:r>
            <w:r w:rsidR="00233CB3" w:rsidRPr="00ED4554">
              <w:rPr>
                <w:rFonts w:ascii="Times New Roman" w:hAnsi="Times New Roman" w:cs="Times New Roman"/>
                <w:sz w:val="28"/>
                <w:szCs w:val="28"/>
              </w:rPr>
              <w:t xml:space="preserve">тыс. рублей, </w:t>
            </w:r>
          </w:p>
          <w:p w:rsidR="00233CB3" w:rsidRPr="00ED4554" w:rsidRDefault="00233CB3" w:rsidP="00C6464E">
            <w:pPr>
              <w:spacing w:after="0" w:line="240" w:lineRule="auto"/>
              <w:ind w:firstLine="317"/>
              <w:jc w:val="both"/>
              <w:rPr>
                <w:rFonts w:ascii="Times New Roman" w:hAnsi="Times New Roman" w:cs="Times New Roman"/>
                <w:sz w:val="28"/>
                <w:szCs w:val="28"/>
              </w:rPr>
            </w:pPr>
            <w:r w:rsidRPr="00ED4554">
              <w:rPr>
                <w:rFonts w:ascii="Times New Roman" w:hAnsi="Times New Roman" w:cs="Times New Roman"/>
                <w:sz w:val="28"/>
                <w:szCs w:val="28"/>
              </w:rPr>
              <w:t>из них:</w:t>
            </w:r>
          </w:p>
          <w:p w:rsidR="0061171C" w:rsidRPr="00ED4554" w:rsidRDefault="00157164" w:rsidP="00C6464E">
            <w:pPr>
              <w:spacing w:after="0" w:line="240" w:lineRule="auto"/>
              <w:ind w:firstLine="317"/>
              <w:jc w:val="both"/>
              <w:rPr>
                <w:rFonts w:ascii="Times New Roman" w:hAnsi="Times New Roman" w:cs="Times New Roman"/>
                <w:sz w:val="28"/>
                <w:szCs w:val="28"/>
              </w:rPr>
            </w:pPr>
            <w:r w:rsidRPr="00ED4554">
              <w:rPr>
                <w:rFonts w:ascii="Times New Roman" w:hAnsi="Times New Roman" w:cs="Times New Roman"/>
                <w:sz w:val="28"/>
                <w:szCs w:val="28"/>
              </w:rPr>
              <w:t xml:space="preserve">справочно </w:t>
            </w:r>
            <w:r w:rsidR="0061171C" w:rsidRPr="00ED4554">
              <w:rPr>
                <w:rFonts w:ascii="Times New Roman" w:hAnsi="Times New Roman" w:cs="Times New Roman"/>
                <w:sz w:val="28"/>
                <w:szCs w:val="28"/>
              </w:rPr>
              <w:t>средств</w:t>
            </w:r>
            <w:r w:rsidR="00233CB3" w:rsidRPr="00ED4554">
              <w:rPr>
                <w:rFonts w:ascii="Times New Roman" w:hAnsi="Times New Roman" w:cs="Times New Roman"/>
                <w:sz w:val="28"/>
                <w:szCs w:val="28"/>
              </w:rPr>
              <w:t>а</w:t>
            </w:r>
            <w:r w:rsidR="0061171C" w:rsidRPr="00ED4554">
              <w:rPr>
                <w:rFonts w:ascii="Times New Roman" w:hAnsi="Times New Roman" w:cs="Times New Roman"/>
                <w:sz w:val="28"/>
                <w:szCs w:val="28"/>
              </w:rPr>
              <w:t xml:space="preserve"> республиканского бюджета Республики Алтай </w:t>
            </w:r>
            <w:r w:rsidR="00233CB3"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63000</w:t>
            </w:r>
            <w:r w:rsidR="0061171C" w:rsidRPr="00ED4554">
              <w:rPr>
                <w:rFonts w:ascii="Times New Roman" w:hAnsi="Times New Roman" w:cs="Times New Roman"/>
                <w:sz w:val="28"/>
                <w:szCs w:val="28"/>
              </w:rPr>
              <w:t xml:space="preserve"> тыс. рублей;</w:t>
            </w:r>
          </w:p>
          <w:p w:rsidR="007D30F9" w:rsidRPr="00ED4554" w:rsidRDefault="007D30F9" w:rsidP="00C6464E">
            <w:pPr>
              <w:spacing w:after="0" w:line="240" w:lineRule="auto"/>
              <w:ind w:firstLine="317"/>
              <w:jc w:val="both"/>
              <w:rPr>
                <w:rFonts w:ascii="Times New Roman" w:hAnsi="Times New Roman" w:cs="Times New Roman"/>
                <w:sz w:val="28"/>
                <w:szCs w:val="28"/>
              </w:rPr>
            </w:pPr>
            <w:r w:rsidRPr="00ED4554">
              <w:rPr>
                <w:rFonts w:ascii="Times New Roman" w:hAnsi="Times New Roman" w:cs="Times New Roman"/>
                <w:sz w:val="28"/>
                <w:szCs w:val="28"/>
              </w:rPr>
              <w:t xml:space="preserve">средства </w:t>
            </w:r>
            <w:r w:rsidR="0061171C" w:rsidRPr="00ED4554">
              <w:rPr>
                <w:rFonts w:ascii="Times New Roman" w:hAnsi="Times New Roman" w:cs="Times New Roman"/>
                <w:sz w:val="28"/>
                <w:szCs w:val="28"/>
              </w:rPr>
              <w:t>бюджет</w:t>
            </w:r>
            <w:r w:rsidR="003D274A" w:rsidRPr="00ED4554">
              <w:rPr>
                <w:rFonts w:ascii="Times New Roman" w:hAnsi="Times New Roman" w:cs="Times New Roman"/>
                <w:sz w:val="28"/>
                <w:szCs w:val="28"/>
              </w:rPr>
              <w:t>а</w:t>
            </w:r>
            <w:r w:rsidR="0061171C" w:rsidRPr="00ED4554">
              <w:rPr>
                <w:rFonts w:ascii="Times New Roman" w:hAnsi="Times New Roman" w:cs="Times New Roman"/>
                <w:sz w:val="28"/>
                <w:szCs w:val="28"/>
              </w:rPr>
              <w:t xml:space="preserve"> муниципальн</w:t>
            </w:r>
            <w:r w:rsidR="003D274A" w:rsidRPr="00ED4554">
              <w:rPr>
                <w:rFonts w:ascii="Times New Roman" w:hAnsi="Times New Roman" w:cs="Times New Roman"/>
                <w:sz w:val="28"/>
                <w:szCs w:val="28"/>
              </w:rPr>
              <w:t>ого</w:t>
            </w:r>
            <w:r w:rsidR="0061171C" w:rsidRPr="00ED4554">
              <w:rPr>
                <w:rFonts w:ascii="Times New Roman" w:hAnsi="Times New Roman" w:cs="Times New Roman"/>
                <w:sz w:val="28"/>
                <w:szCs w:val="28"/>
              </w:rPr>
              <w:t xml:space="preserve"> образован</w:t>
            </w:r>
            <w:r w:rsidR="003D274A" w:rsidRPr="00ED4554">
              <w:rPr>
                <w:rFonts w:ascii="Times New Roman" w:hAnsi="Times New Roman" w:cs="Times New Roman"/>
                <w:sz w:val="28"/>
                <w:szCs w:val="28"/>
              </w:rPr>
              <w:t>ия</w:t>
            </w:r>
            <w:r w:rsidR="0061171C" w:rsidRPr="00ED4554">
              <w:rPr>
                <w:rFonts w:ascii="Times New Roman" w:hAnsi="Times New Roman" w:cs="Times New Roman"/>
                <w:sz w:val="28"/>
                <w:szCs w:val="28"/>
              </w:rPr>
              <w:t xml:space="preserve"> </w:t>
            </w:r>
            <w:r w:rsidR="00233CB3"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41</w:t>
            </w:r>
            <w:r w:rsidR="00D37CED">
              <w:rPr>
                <w:rFonts w:ascii="Times New Roman" w:hAnsi="Times New Roman" w:cs="Times New Roman"/>
                <w:sz w:val="28"/>
                <w:szCs w:val="28"/>
              </w:rPr>
              <w:t>13,8</w:t>
            </w:r>
            <w:r w:rsidRPr="00ED4554">
              <w:rPr>
                <w:rFonts w:ascii="Times New Roman" w:hAnsi="Times New Roman" w:cs="Times New Roman"/>
                <w:sz w:val="28"/>
                <w:szCs w:val="28"/>
              </w:rPr>
              <w:t xml:space="preserve"> тыс. рублей;</w:t>
            </w:r>
          </w:p>
          <w:p w:rsidR="007D30F9" w:rsidRPr="00A40FDD" w:rsidRDefault="00157164" w:rsidP="00ED4554">
            <w:pPr>
              <w:spacing w:after="0" w:line="240" w:lineRule="auto"/>
              <w:ind w:firstLine="317"/>
              <w:jc w:val="both"/>
              <w:outlineLvl w:val="4"/>
              <w:rPr>
                <w:rFonts w:ascii="Times New Roman" w:hAnsi="Times New Roman" w:cs="Times New Roman"/>
                <w:sz w:val="28"/>
                <w:szCs w:val="28"/>
              </w:rPr>
            </w:pPr>
            <w:r w:rsidRPr="00ED4554">
              <w:rPr>
                <w:rFonts w:ascii="Times New Roman" w:hAnsi="Times New Roman" w:cs="Times New Roman"/>
                <w:sz w:val="28"/>
                <w:szCs w:val="28"/>
              </w:rPr>
              <w:t xml:space="preserve">справочно </w:t>
            </w:r>
            <w:r w:rsidR="00233CB3" w:rsidRPr="00ED4554">
              <w:rPr>
                <w:rFonts w:ascii="Times New Roman" w:hAnsi="Times New Roman" w:cs="Times New Roman"/>
                <w:sz w:val="28"/>
                <w:szCs w:val="28"/>
              </w:rPr>
              <w:t xml:space="preserve">средства из иных </w:t>
            </w:r>
            <w:r w:rsidR="007D30F9" w:rsidRPr="00ED4554">
              <w:rPr>
                <w:rFonts w:ascii="Times New Roman" w:hAnsi="Times New Roman" w:cs="Times New Roman"/>
                <w:sz w:val="28"/>
                <w:szCs w:val="28"/>
              </w:rPr>
              <w:t xml:space="preserve">источников </w:t>
            </w:r>
            <w:r w:rsidR="00233CB3"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16000</w:t>
            </w:r>
            <w:r w:rsidR="007D30F9" w:rsidRPr="00ED4554">
              <w:rPr>
                <w:rFonts w:ascii="Times New Roman" w:hAnsi="Times New Roman" w:cs="Times New Roman"/>
                <w:sz w:val="28"/>
                <w:szCs w:val="28"/>
              </w:rPr>
              <w:t xml:space="preserve"> тыс. рублей</w:t>
            </w:r>
          </w:p>
        </w:tc>
      </w:tr>
      <w:tr w:rsidR="007D30F9" w:rsidRPr="00A40FDD" w:rsidTr="00413500">
        <w:trPr>
          <w:trHeight w:val="244"/>
        </w:trPr>
        <w:tc>
          <w:tcPr>
            <w:tcW w:w="3794" w:type="dxa"/>
          </w:tcPr>
          <w:p w:rsidR="007D30F9" w:rsidRPr="00DB5FCD" w:rsidRDefault="007D30F9" w:rsidP="0016296C">
            <w:pPr>
              <w:spacing w:after="0" w:line="240" w:lineRule="auto"/>
              <w:ind w:hanging="36"/>
              <w:rPr>
                <w:rFonts w:ascii="Times New Roman" w:hAnsi="Times New Roman" w:cs="Times New Roman"/>
                <w:sz w:val="28"/>
                <w:szCs w:val="28"/>
              </w:rPr>
            </w:pPr>
            <w:r w:rsidRPr="00DB5FCD">
              <w:rPr>
                <w:rFonts w:ascii="Times New Roman" w:hAnsi="Times New Roman" w:cs="Times New Roman"/>
                <w:sz w:val="28"/>
                <w:szCs w:val="28"/>
              </w:rPr>
              <w:t>Ожидаемые конечные  результаты реализации программы</w:t>
            </w:r>
          </w:p>
        </w:tc>
        <w:tc>
          <w:tcPr>
            <w:tcW w:w="5674" w:type="dxa"/>
            <w:vAlign w:val="center"/>
          </w:tcPr>
          <w:p w:rsidR="007D30F9" w:rsidRPr="006B06A5" w:rsidRDefault="007D30F9" w:rsidP="000B2CD4">
            <w:pPr>
              <w:spacing w:after="0" w:line="240" w:lineRule="auto"/>
              <w:ind w:firstLine="317"/>
              <w:jc w:val="both"/>
              <w:rPr>
                <w:rFonts w:ascii="Times New Roman" w:hAnsi="Times New Roman" w:cs="Times New Roman"/>
                <w:sz w:val="28"/>
                <w:szCs w:val="28"/>
              </w:rPr>
            </w:pPr>
            <w:r w:rsidRPr="006B06A5">
              <w:rPr>
                <w:rFonts w:ascii="Times New Roman" w:hAnsi="Times New Roman" w:cs="Times New Roman"/>
                <w:sz w:val="28"/>
                <w:szCs w:val="28"/>
              </w:rPr>
              <w:t xml:space="preserve">В результате реализации программы </w:t>
            </w:r>
            <w:r w:rsidR="00BD64A2" w:rsidRPr="006B06A5">
              <w:rPr>
                <w:rFonts w:ascii="Times New Roman" w:hAnsi="Times New Roman" w:cs="Times New Roman"/>
                <w:sz w:val="28"/>
                <w:szCs w:val="28"/>
              </w:rPr>
              <w:t xml:space="preserve">к концу </w:t>
            </w:r>
            <w:r w:rsidR="004872A1" w:rsidRPr="006B06A5">
              <w:rPr>
                <w:rFonts w:ascii="Times New Roman" w:hAnsi="Times New Roman" w:cs="Times New Roman"/>
                <w:sz w:val="28"/>
                <w:szCs w:val="28"/>
              </w:rPr>
              <w:t>2025</w:t>
            </w:r>
            <w:r w:rsidR="0057739A" w:rsidRPr="006B06A5">
              <w:rPr>
                <w:rFonts w:ascii="Times New Roman" w:hAnsi="Times New Roman" w:cs="Times New Roman"/>
                <w:sz w:val="28"/>
                <w:szCs w:val="28"/>
              </w:rPr>
              <w:t xml:space="preserve"> года</w:t>
            </w:r>
            <w:r w:rsidRPr="006B06A5">
              <w:rPr>
                <w:rFonts w:ascii="Times New Roman" w:hAnsi="Times New Roman" w:cs="Times New Roman"/>
                <w:sz w:val="28"/>
                <w:szCs w:val="28"/>
              </w:rPr>
              <w:t>:</w:t>
            </w:r>
          </w:p>
          <w:p w:rsidR="006B06A5" w:rsidRPr="006B06A5" w:rsidRDefault="006B06A5" w:rsidP="006B06A5">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доля среднесписочной численности работников (без внешних совместителей) малых (без учета микропредприятий) в среднесписочной численности работников (без внешних совместителей) всех предприятий и организаций составит 8,5 %;</w:t>
            </w:r>
          </w:p>
          <w:p w:rsidR="006B06A5" w:rsidRPr="006B06A5" w:rsidRDefault="006B06A5" w:rsidP="000B2CD4">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индекс производства продукции сельского хозяйства 103%;</w:t>
            </w:r>
          </w:p>
          <w:p w:rsidR="007D30F9" w:rsidRPr="006B06A5" w:rsidRDefault="007D30F9" w:rsidP="000B2CD4">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 xml:space="preserve">объем инвестиций в основной капитал (за исключением бюджетных средств) в расчете на душу населения </w:t>
            </w:r>
            <w:r w:rsidR="002A1D10" w:rsidRPr="006B06A5">
              <w:rPr>
                <w:rFonts w:ascii="Times New Roman" w:hAnsi="Times New Roman" w:cs="Times New Roman"/>
                <w:sz w:val="28"/>
                <w:szCs w:val="28"/>
              </w:rPr>
              <w:t>составит</w:t>
            </w:r>
            <w:r w:rsidRPr="006B06A5">
              <w:rPr>
                <w:rFonts w:ascii="Times New Roman" w:hAnsi="Times New Roman" w:cs="Times New Roman"/>
                <w:sz w:val="28"/>
                <w:szCs w:val="28"/>
              </w:rPr>
              <w:t xml:space="preserve"> </w:t>
            </w:r>
            <w:r w:rsidR="006B06A5" w:rsidRPr="006B06A5">
              <w:rPr>
                <w:rFonts w:ascii="Times New Roman" w:hAnsi="Times New Roman" w:cs="Times New Roman"/>
                <w:sz w:val="28"/>
                <w:szCs w:val="28"/>
              </w:rPr>
              <w:t>10,5</w:t>
            </w:r>
            <w:r w:rsidR="004275F3" w:rsidRPr="006B06A5">
              <w:rPr>
                <w:rFonts w:ascii="Times New Roman" w:hAnsi="Times New Roman" w:cs="Times New Roman"/>
                <w:sz w:val="28"/>
                <w:szCs w:val="28"/>
              </w:rPr>
              <w:t xml:space="preserve"> тыс.</w:t>
            </w:r>
            <w:r w:rsidRPr="006B06A5">
              <w:rPr>
                <w:rFonts w:ascii="Times New Roman" w:hAnsi="Times New Roman" w:cs="Times New Roman"/>
                <w:sz w:val="28"/>
                <w:szCs w:val="28"/>
              </w:rPr>
              <w:t xml:space="preserve"> рублей;</w:t>
            </w:r>
          </w:p>
          <w:p w:rsid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Ч</w:t>
            </w:r>
            <w:r>
              <w:rPr>
                <w:rFonts w:ascii="Times New Roman" w:hAnsi="Times New Roman" w:cs="Times New Roman"/>
                <w:sz w:val="28"/>
                <w:szCs w:val="28"/>
              </w:rPr>
              <w:t xml:space="preserve">исленность туристов, посещающих </w:t>
            </w:r>
            <w:r w:rsidRPr="006B06A5">
              <w:rPr>
                <w:rFonts w:ascii="Times New Roman" w:hAnsi="Times New Roman" w:cs="Times New Roman"/>
                <w:sz w:val="28"/>
                <w:szCs w:val="28"/>
              </w:rPr>
              <w:t>район (без учета экскурсантов)</w:t>
            </w:r>
            <w:r>
              <w:rPr>
                <w:rFonts w:ascii="Times New Roman" w:hAnsi="Times New Roman" w:cs="Times New Roman"/>
                <w:sz w:val="28"/>
                <w:szCs w:val="28"/>
              </w:rPr>
              <w:t xml:space="preserve"> достигнет 867 тыс. чел;</w:t>
            </w:r>
          </w:p>
          <w:p w:rsidR="00747C1B" w:rsidRPr="006B06A5" w:rsidRDefault="00BA04FC"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доля граждан, имеющих доступ к получению муниципальных услуг в электронном виде, о</w:t>
            </w:r>
            <w:r w:rsidR="006B06A5" w:rsidRPr="006B06A5">
              <w:rPr>
                <w:rFonts w:ascii="Times New Roman" w:hAnsi="Times New Roman" w:cs="Times New Roman"/>
                <w:sz w:val="28"/>
                <w:szCs w:val="28"/>
              </w:rPr>
              <w:t>т общего количества населения, 8</w:t>
            </w:r>
            <w:r w:rsidR="006B06A5">
              <w:rPr>
                <w:rFonts w:ascii="Times New Roman" w:hAnsi="Times New Roman" w:cs="Times New Roman"/>
                <w:sz w:val="28"/>
                <w:szCs w:val="28"/>
              </w:rPr>
              <w:t>0%.</w:t>
            </w:r>
          </w:p>
          <w:p w:rsidR="00BA04FC" w:rsidRPr="00413500" w:rsidRDefault="00BA04FC" w:rsidP="004460E5">
            <w:pPr>
              <w:tabs>
                <w:tab w:val="left" w:pos="511"/>
              </w:tabs>
              <w:spacing w:after="0" w:line="240" w:lineRule="auto"/>
              <w:ind w:firstLine="281"/>
              <w:jc w:val="both"/>
              <w:rPr>
                <w:rFonts w:ascii="Times New Roman" w:hAnsi="Times New Roman" w:cs="Times New Roman"/>
                <w:sz w:val="28"/>
                <w:szCs w:val="28"/>
                <w:lang w:eastAsia="ru-RU"/>
              </w:rPr>
            </w:pPr>
          </w:p>
        </w:tc>
      </w:tr>
    </w:tbl>
    <w:p w:rsidR="007D30F9" w:rsidRPr="00FA6D1A" w:rsidRDefault="007D30F9" w:rsidP="00FA6D1A">
      <w:pPr>
        <w:spacing w:after="0" w:line="240" w:lineRule="auto"/>
        <w:ind w:firstLine="616"/>
        <w:jc w:val="center"/>
        <w:outlineLvl w:val="4"/>
        <w:rPr>
          <w:rFonts w:ascii="Times New Roman" w:hAnsi="Times New Roman" w:cs="Times New Roman"/>
          <w:sz w:val="28"/>
          <w:szCs w:val="28"/>
        </w:rPr>
      </w:pPr>
    </w:p>
    <w:p w:rsidR="007D30F9" w:rsidRDefault="003631EB" w:rsidP="00FA6D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w:t>
      </w:r>
      <w:r w:rsidR="007D30F9" w:rsidRPr="00FA6D1A">
        <w:rPr>
          <w:rFonts w:ascii="Times New Roman" w:hAnsi="Times New Roman" w:cs="Times New Roman"/>
          <w:b/>
          <w:bCs/>
          <w:sz w:val="28"/>
          <w:szCs w:val="28"/>
        </w:rPr>
        <w:t xml:space="preserve">. </w:t>
      </w:r>
      <w:r w:rsidR="007D30F9" w:rsidRPr="008B3E44">
        <w:rPr>
          <w:rFonts w:ascii="Times New Roman" w:hAnsi="Times New Roman" w:cs="Times New Roman"/>
          <w:b/>
          <w:bCs/>
          <w:sz w:val="28"/>
          <w:szCs w:val="28"/>
        </w:rPr>
        <w:t xml:space="preserve">Характеристика сферы реализации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программы</w:t>
      </w:r>
    </w:p>
    <w:p w:rsidR="003359B8" w:rsidRDefault="003359B8" w:rsidP="00FA6D1A">
      <w:pPr>
        <w:spacing w:after="0" w:line="240" w:lineRule="auto"/>
        <w:jc w:val="center"/>
        <w:rPr>
          <w:rFonts w:ascii="Times New Roman" w:hAnsi="Times New Roman" w:cs="Times New Roman"/>
          <w:b/>
          <w:bCs/>
          <w:color w:val="00B0F0"/>
          <w:sz w:val="28"/>
          <w:szCs w:val="28"/>
        </w:rPr>
      </w:pPr>
    </w:p>
    <w:p w:rsidR="003359B8" w:rsidRPr="00AB2462" w:rsidRDefault="00FB28F1" w:rsidP="00AB2462">
      <w:pPr>
        <w:spacing w:after="0" w:line="240" w:lineRule="auto"/>
        <w:ind w:firstLine="317"/>
        <w:jc w:val="both"/>
        <w:outlineLvl w:val="4"/>
        <w:rPr>
          <w:rFonts w:ascii="Times New Roman" w:hAnsi="Times New Roman" w:cs="Times New Roman"/>
          <w:i/>
          <w:sz w:val="28"/>
          <w:szCs w:val="28"/>
        </w:rPr>
      </w:pPr>
      <w:r w:rsidRPr="00FB28F1">
        <w:rPr>
          <w:rFonts w:ascii="Times New Roman" w:hAnsi="Times New Roman" w:cs="Times New Roman"/>
          <w:i/>
          <w:sz w:val="28"/>
          <w:szCs w:val="28"/>
        </w:rPr>
        <w:t>Развитие конкурентоспособной экономики Чемальского района</w:t>
      </w:r>
    </w:p>
    <w:p w:rsidR="003C12B8" w:rsidRDefault="00A12D91" w:rsidP="00A12D91">
      <w:pPr>
        <w:pStyle w:val="af2"/>
        <w:ind w:firstLine="708"/>
        <w:jc w:val="both"/>
        <w:rPr>
          <w:rFonts w:ascii="Times New Roman" w:hAnsi="Times New Roman" w:cs="Times New Roman"/>
          <w:sz w:val="28"/>
          <w:szCs w:val="28"/>
        </w:rPr>
      </w:pPr>
      <w:r w:rsidRPr="00A12D91">
        <w:rPr>
          <w:rFonts w:ascii="Times New Roman" w:hAnsi="Times New Roman" w:cs="Times New Roman"/>
          <w:sz w:val="28"/>
          <w:szCs w:val="28"/>
        </w:rPr>
        <w:t xml:space="preserve">Основной стратегической целью социально-экономического развития является, </w:t>
      </w:r>
      <w:r w:rsidRPr="00D220E9">
        <w:rPr>
          <w:rFonts w:ascii="Times New Roman" w:hAnsi="Times New Roman" w:cs="Times New Roman"/>
          <w:sz w:val="28"/>
          <w:szCs w:val="28"/>
        </w:rPr>
        <w:t>повышение уровня благосостояния и качества жизни населения</w:t>
      </w:r>
      <w:r w:rsidRPr="002A67D1">
        <w:rPr>
          <w:rFonts w:ascii="Times New Roman" w:hAnsi="Times New Roman" w:cs="Times New Roman"/>
          <w:color w:val="FF0000"/>
          <w:sz w:val="28"/>
          <w:szCs w:val="28"/>
        </w:rPr>
        <w:t xml:space="preserve">. </w:t>
      </w:r>
      <w:r w:rsidRPr="00A12D91">
        <w:rPr>
          <w:rFonts w:ascii="Times New Roman" w:hAnsi="Times New Roman" w:cs="Times New Roman"/>
          <w:sz w:val="28"/>
          <w:szCs w:val="28"/>
        </w:rPr>
        <w:t>Для достижения данной цели необходимо развитие экономики, так как  положительное изменение в экономик</w:t>
      </w:r>
      <w:r w:rsidR="002A67D1">
        <w:rPr>
          <w:rFonts w:ascii="Times New Roman" w:hAnsi="Times New Roman" w:cs="Times New Roman"/>
          <w:sz w:val="28"/>
          <w:szCs w:val="28"/>
        </w:rPr>
        <w:t>е</w:t>
      </w:r>
      <w:r w:rsidRPr="00A12D91">
        <w:rPr>
          <w:rFonts w:ascii="Times New Roman" w:hAnsi="Times New Roman" w:cs="Times New Roman"/>
          <w:sz w:val="28"/>
          <w:szCs w:val="28"/>
        </w:rPr>
        <w:t xml:space="preserve"> </w:t>
      </w:r>
      <w:r w:rsidR="002A67D1">
        <w:rPr>
          <w:rFonts w:ascii="Times New Roman" w:hAnsi="Times New Roman" w:cs="Times New Roman"/>
          <w:sz w:val="28"/>
          <w:szCs w:val="28"/>
        </w:rPr>
        <w:t>способствует развитию рай</w:t>
      </w:r>
      <w:r w:rsidRPr="00A12D91">
        <w:rPr>
          <w:rFonts w:ascii="Times New Roman" w:hAnsi="Times New Roman" w:cs="Times New Roman"/>
          <w:sz w:val="28"/>
          <w:szCs w:val="28"/>
        </w:rPr>
        <w:t xml:space="preserve">она, и в связи с этим, развитию образования, культуры, науки и многим другим отраслям, что в свою очередь повышает уровень и качество жизни населения. </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Программой обозначено устойчивое социально-экономическое развитие и  выделены осно</w:t>
      </w:r>
      <w:r w:rsidRPr="00D220E9">
        <w:rPr>
          <w:rFonts w:ascii="Times New Roman" w:hAnsi="Times New Roman" w:cs="Times New Roman"/>
          <w:sz w:val="28"/>
          <w:szCs w:val="28"/>
        </w:rPr>
        <w:t>в</w:t>
      </w:r>
      <w:r w:rsidRPr="00D220E9">
        <w:rPr>
          <w:rFonts w:ascii="Times New Roman" w:hAnsi="Times New Roman" w:cs="Times New Roman"/>
          <w:sz w:val="28"/>
          <w:szCs w:val="28"/>
        </w:rPr>
        <w:t>ные направления в развитии экономики:</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туризм и рекреация как основа социально-экономического развития;</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сельскохозяйственное производство для обеспечения потребностей  отра</w:t>
      </w:r>
      <w:r w:rsidRPr="00D220E9">
        <w:rPr>
          <w:rFonts w:ascii="Times New Roman" w:hAnsi="Times New Roman" w:cs="Times New Roman"/>
          <w:sz w:val="28"/>
          <w:szCs w:val="28"/>
        </w:rPr>
        <w:t>с</w:t>
      </w:r>
      <w:r w:rsidRPr="00D220E9">
        <w:rPr>
          <w:rFonts w:ascii="Times New Roman" w:hAnsi="Times New Roman" w:cs="Times New Roman"/>
          <w:sz w:val="28"/>
          <w:szCs w:val="28"/>
        </w:rPr>
        <w:t>ли туризма и рекреации и как основа сохранения традиционных форм хозяйс</w:t>
      </w:r>
      <w:r w:rsidRPr="00D220E9">
        <w:rPr>
          <w:rFonts w:ascii="Times New Roman" w:hAnsi="Times New Roman" w:cs="Times New Roman"/>
          <w:sz w:val="28"/>
          <w:szCs w:val="28"/>
        </w:rPr>
        <w:t>т</w:t>
      </w:r>
      <w:r w:rsidRPr="00D220E9">
        <w:rPr>
          <w:rFonts w:ascii="Times New Roman" w:hAnsi="Times New Roman" w:cs="Times New Roman"/>
          <w:sz w:val="28"/>
          <w:szCs w:val="28"/>
        </w:rPr>
        <w:t>вования;</w:t>
      </w:r>
    </w:p>
    <w:p w:rsidR="003C12B8" w:rsidRPr="00D220E9" w:rsidRDefault="003C12B8" w:rsidP="003C12B8">
      <w:pPr>
        <w:pStyle w:val="af2"/>
        <w:ind w:firstLine="567"/>
        <w:jc w:val="both"/>
        <w:rPr>
          <w:rFonts w:ascii="Times New Roman" w:hAnsi="Times New Roman" w:cs="Times New Roman"/>
          <w:sz w:val="28"/>
          <w:szCs w:val="28"/>
        </w:rPr>
      </w:pPr>
      <w:r w:rsidRPr="00D220E9">
        <w:rPr>
          <w:rFonts w:ascii="Times New Roman" w:hAnsi="Times New Roman" w:cs="Times New Roman"/>
          <w:sz w:val="28"/>
          <w:szCs w:val="28"/>
        </w:rPr>
        <w:t>создание условий для деятельности субъектов малого предпринимательства в организации прои</w:t>
      </w:r>
      <w:r w:rsidRPr="00D220E9">
        <w:rPr>
          <w:rFonts w:ascii="Times New Roman" w:hAnsi="Times New Roman" w:cs="Times New Roman"/>
          <w:sz w:val="28"/>
          <w:szCs w:val="28"/>
        </w:rPr>
        <w:t>з</w:t>
      </w:r>
      <w:r w:rsidRPr="00D220E9">
        <w:rPr>
          <w:rFonts w:ascii="Times New Roman" w:hAnsi="Times New Roman" w:cs="Times New Roman"/>
          <w:sz w:val="28"/>
          <w:szCs w:val="28"/>
        </w:rPr>
        <w:t>водств и оказания услуг во всех отраслях экономики.</w:t>
      </w:r>
    </w:p>
    <w:p w:rsidR="00A12D91" w:rsidRPr="00A12D91" w:rsidRDefault="00A12D91" w:rsidP="00A12D91">
      <w:pPr>
        <w:pStyle w:val="af2"/>
        <w:ind w:firstLine="708"/>
        <w:rPr>
          <w:rFonts w:ascii="Times New Roman" w:hAnsi="Times New Roman" w:cs="Times New Roman"/>
          <w:i/>
          <w:sz w:val="28"/>
          <w:szCs w:val="28"/>
        </w:rPr>
      </w:pPr>
      <w:r w:rsidRPr="00A12D91">
        <w:rPr>
          <w:rFonts w:ascii="Times New Roman" w:hAnsi="Times New Roman" w:cs="Times New Roman"/>
          <w:i/>
          <w:sz w:val="28"/>
          <w:szCs w:val="28"/>
        </w:rPr>
        <w:t xml:space="preserve">Малое и среднее предпринимательство </w:t>
      </w:r>
    </w:p>
    <w:p w:rsidR="00AE4664" w:rsidRPr="00AE4664" w:rsidRDefault="00AE4664" w:rsidP="00AE4664">
      <w:pPr>
        <w:pStyle w:val="af2"/>
        <w:ind w:firstLine="708"/>
        <w:jc w:val="both"/>
        <w:rPr>
          <w:rFonts w:ascii="Times New Roman" w:hAnsi="Times New Roman" w:cs="Times New Roman"/>
          <w:sz w:val="28"/>
          <w:szCs w:val="28"/>
        </w:rPr>
      </w:pPr>
      <w:r w:rsidRPr="00AE4664">
        <w:rPr>
          <w:rFonts w:ascii="Times New Roman" w:hAnsi="Times New Roman" w:cs="Times New Roman"/>
          <w:sz w:val="28"/>
          <w:szCs w:val="28"/>
        </w:rPr>
        <w:t>Малый бизнес в современной России является важнейшим сегментом эк</w:t>
      </w:r>
      <w:r w:rsidRPr="00AE4664">
        <w:rPr>
          <w:rFonts w:ascii="Times New Roman" w:hAnsi="Times New Roman" w:cs="Times New Roman"/>
          <w:sz w:val="28"/>
          <w:szCs w:val="28"/>
        </w:rPr>
        <w:t>о</w:t>
      </w:r>
      <w:r w:rsidRPr="00AE4664">
        <w:rPr>
          <w:rFonts w:ascii="Times New Roman" w:hAnsi="Times New Roman" w:cs="Times New Roman"/>
          <w:sz w:val="28"/>
          <w:szCs w:val="28"/>
        </w:rPr>
        <w:t>номики, который может существенно влиять на социально-экономическое разв</w:t>
      </w:r>
      <w:r w:rsidRPr="00AE4664">
        <w:rPr>
          <w:rFonts w:ascii="Times New Roman" w:hAnsi="Times New Roman" w:cs="Times New Roman"/>
          <w:sz w:val="28"/>
          <w:szCs w:val="28"/>
        </w:rPr>
        <w:t>и</w:t>
      </w:r>
      <w:r w:rsidRPr="00AE4664">
        <w:rPr>
          <w:rFonts w:ascii="Times New Roman" w:hAnsi="Times New Roman" w:cs="Times New Roman"/>
          <w:sz w:val="28"/>
          <w:szCs w:val="28"/>
        </w:rPr>
        <w:t>тие общества.</w:t>
      </w:r>
    </w:p>
    <w:p w:rsidR="00AE4664" w:rsidRPr="00AE4664" w:rsidRDefault="00AE4664" w:rsidP="00AE4664">
      <w:pPr>
        <w:pStyle w:val="af2"/>
        <w:ind w:firstLine="680"/>
        <w:jc w:val="both"/>
        <w:rPr>
          <w:rFonts w:ascii="Times New Roman" w:hAnsi="Times New Roman" w:cs="Times New Roman"/>
          <w:sz w:val="28"/>
          <w:szCs w:val="28"/>
        </w:rPr>
      </w:pPr>
      <w:r w:rsidRPr="00AE4664">
        <w:rPr>
          <w:rFonts w:ascii="Times New Roman" w:hAnsi="Times New Roman" w:cs="Times New Roman"/>
          <w:sz w:val="28"/>
          <w:szCs w:val="28"/>
        </w:rPr>
        <w:t>Оценивая динамику развития предпринимательства в районе можно пр</w:t>
      </w:r>
      <w:r w:rsidRPr="00AE4664">
        <w:rPr>
          <w:rFonts w:ascii="Times New Roman" w:hAnsi="Times New Roman" w:cs="Times New Roman"/>
          <w:sz w:val="28"/>
          <w:szCs w:val="28"/>
        </w:rPr>
        <w:t>и</w:t>
      </w:r>
      <w:r w:rsidRPr="00AE4664">
        <w:rPr>
          <w:rFonts w:ascii="Times New Roman" w:hAnsi="Times New Roman" w:cs="Times New Roman"/>
          <w:sz w:val="28"/>
          <w:szCs w:val="28"/>
        </w:rPr>
        <w:t>вести следующие показатели развития:</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107"/>
        <w:gridCol w:w="1240"/>
        <w:gridCol w:w="1371"/>
        <w:gridCol w:w="1241"/>
      </w:tblGrid>
      <w:tr w:rsidR="00D220E9" w:rsidRPr="002B2013" w:rsidTr="00D220E9">
        <w:tc>
          <w:tcPr>
            <w:tcW w:w="4503" w:type="dxa"/>
            <w:vAlign w:val="center"/>
          </w:tcPr>
          <w:p w:rsidR="00D220E9" w:rsidRPr="00AE4664" w:rsidRDefault="00D220E9" w:rsidP="00D220E9">
            <w:pPr>
              <w:pStyle w:val="af2"/>
              <w:jc w:val="center"/>
              <w:rPr>
                <w:rFonts w:ascii="Times New Roman" w:hAnsi="Times New Roman" w:cs="Times New Roman"/>
                <w:sz w:val="24"/>
                <w:szCs w:val="24"/>
              </w:rPr>
            </w:pPr>
            <w:r w:rsidRPr="00AE4664">
              <w:rPr>
                <w:rFonts w:ascii="Times New Roman" w:hAnsi="Times New Roman" w:cs="Times New Roman"/>
                <w:sz w:val="24"/>
                <w:szCs w:val="24"/>
              </w:rPr>
              <w:t>Наименование показателя</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2016 г.</w:t>
            </w: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2017 г.</w:t>
            </w:r>
          </w:p>
        </w:tc>
        <w:tc>
          <w:tcPr>
            <w:tcW w:w="1371" w:type="dxa"/>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2018 г.</w:t>
            </w:r>
          </w:p>
        </w:tc>
        <w:tc>
          <w:tcPr>
            <w:tcW w:w="1241"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9 мес. 2019 г.</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AE4664">
              <w:rPr>
                <w:rFonts w:ascii="Times New Roman" w:hAnsi="Times New Roman" w:cs="Times New Roman"/>
                <w:sz w:val="24"/>
                <w:szCs w:val="24"/>
              </w:rPr>
              <w:t>Количество субъектов малого и среднего предпринимател</w:t>
            </w:r>
            <w:r w:rsidRPr="00AE4664">
              <w:rPr>
                <w:rFonts w:ascii="Times New Roman" w:hAnsi="Times New Roman" w:cs="Times New Roman"/>
                <w:sz w:val="24"/>
                <w:szCs w:val="24"/>
              </w:rPr>
              <w:t>ь</w:t>
            </w:r>
            <w:r w:rsidRPr="00AE4664">
              <w:rPr>
                <w:rFonts w:ascii="Times New Roman" w:hAnsi="Times New Roman" w:cs="Times New Roman"/>
                <w:sz w:val="24"/>
                <w:szCs w:val="24"/>
              </w:rPr>
              <w:t>ства (далее - СМСП)</w:t>
            </w:r>
            <w:r>
              <w:rPr>
                <w:rFonts w:ascii="Times New Roman" w:hAnsi="Times New Roman" w:cs="Times New Roman"/>
                <w:sz w:val="24"/>
                <w:szCs w:val="24"/>
              </w:rPr>
              <w:t>, в том числе:</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479</w:t>
            </w:r>
          </w:p>
          <w:p w:rsidR="00D220E9" w:rsidRPr="0031004C" w:rsidRDefault="00D220E9" w:rsidP="00D220E9">
            <w:pPr>
              <w:pStyle w:val="af2"/>
              <w:jc w:val="center"/>
              <w:rPr>
                <w:rFonts w:ascii="Times New Roman" w:hAnsi="Times New Roman" w:cs="Times New Roman"/>
                <w:sz w:val="24"/>
                <w:szCs w:val="24"/>
              </w:rPr>
            </w:pP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w:t>
            </w:r>
            <w:r w:rsidR="0031004C" w:rsidRPr="0031004C">
              <w:rPr>
                <w:rFonts w:ascii="Times New Roman" w:hAnsi="Times New Roman" w:cs="Times New Roman"/>
                <w:sz w:val="24"/>
                <w:szCs w:val="24"/>
              </w:rPr>
              <w:t>5</w:t>
            </w:r>
            <w:r w:rsidRPr="0031004C">
              <w:rPr>
                <w:rFonts w:ascii="Times New Roman" w:hAnsi="Times New Roman" w:cs="Times New Roman"/>
                <w:sz w:val="24"/>
                <w:szCs w:val="24"/>
              </w:rPr>
              <w:t>3</w:t>
            </w:r>
          </w:p>
          <w:p w:rsidR="00D220E9" w:rsidRPr="0031004C" w:rsidRDefault="00D220E9" w:rsidP="00D220E9">
            <w:pPr>
              <w:pStyle w:val="af2"/>
              <w:jc w:val="center"/>
              <w:rPr>
                <w:rFonts w:ascii="Times New Roman" w:hAnsi="Times New Roman" w:cs="Times New Roman"/>
                <w:sz w:val="24"/>
                <w:szCs w:val="24"/>
              </w:rPr>
            </w:pP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434</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467</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AE4664">
              <w:rPr>
                <w:rFonts w:ascii="Times New Roman" w:hAnsi="Times New Roman" w:cs="Times New Roman"/>
                <w:sz w:val="24"/>
                <w:szCs w:val="24"/>
              </w:rPr>
              <w:t>Количество индивидуальных предпринимателей, чел.</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322</w:t>
            </w:r>
          </w:p>
          <w:p w:rsidR="00D220E9" w:rsidRPr="0031004C" w:rsidRDefault="00D220E9" w:rsidP="00D220E9">
            <w:pPr>
              <w:pStyle w:val="af2"/>
              <w:jc w:val="center"/>
              <w:rPr>
                <w:rFonts w:ascii="Times New Roman" w:hAnsi="Times New Roman" w:cs="Times New Roman"/>
                <w:sz w:val="24"/>
                <w:szCs w:val="24"/>
              </w:rPr>
            </w:pP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w:t>
            </w:r>
            <w:r w:rsidR="0031004C" w:rsidRPr="0031004C">
              <w:rPr>
                <w:rFonts w:ascii="Times New Roman" w:hAnsi="Times New Roman" w:cs="Times New Roman"/>
                <w:sz w:val="24"/>
                <w:szCs w:val="24"/>
              </w:rPr>
              <w:t>2</w:t>
            </w:r>
            <w:r w:rsidRPr="0031004C">
              <w:rPr>
                <w:rFonts w:ascii="Times New Roman" w:hAnsi="Times New Roman" w:cs="Times New Roman"/>
                <w:sz w:val="24"/>
                <w:szCs w:val="24"/>
              </w:rPr>
              <w:t>3</w:t>
            </w:r>
          </w:p>
          <w:p w:rsidR="00D220E9" w:rsidRPr="0031004C" w:rsidRDefault="00D220E9" w:rsidP="00D220E9">
            <w:pPr>
              <w:pStyle w:val="af2"/>
              <w:jc w:val="center"/>
              <w:rPr>
                <w:rFonts w:ascii="Times New Roman" w:hAnsi="Times New Roman" w:cs="Times New Roman"/>
                <w:sz w:val="24"/>
                <w:szCs w:val="24"/>
              </w:rPr>
            </w:pP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319</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357</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865D1E">
              <w:rPr>
                <w:rFonts w:ascii="Times New Roman" w:hAnsi="Times New Roman" w:cs="Times New Roman"/>
                <w:sz w:val="24"/>
                <w:szCs w:val="24"/>
              </w:rPr>
              <w:t>Оборот организаций малого и среднего предпринимательства (без микропредприятий)</w:t>
            </w:r>
            <w:r>
              <w:rPr>
                <w:rFonts w:ascii="Times New Roman" w:hAnsi="Times New Roman" w:cs="Times New Roman"/>
                <w:sz w:val="24"/>
                <w:szCs w:val="24"/>
              </w:rPr>
              <w:t xml:space="preserve"> (млн. руб.)</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36,3</w:t>
            </w: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16</w:t>
            </w:r>
            <w:r w:rsidR="0031004C" w:rsidRPr="0031004C">
              <w:rPr>
                <w:rFonts w:ascii="Times New Roman" w:hAnsi="Times New Roman" w:cs="Times New Roman"/>
                <w:sz w:val="24"/>
                <w:szCs w:val="24"/>
              </w:rPr>
              <w:t>8,4</w:t>
            </w: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31,8</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85</w:t>
            </w:r>
          </w:p>
        </w:tc>
      </w:tr>
      <w:tr w:rsidR="00D220E9" w:rsidTr="00D220E9">
        <w:tc>
          <w:tcPr>
            <w:tcW w:w="4503" w:type="dxa"/>
          </w:tcPr>
          <w:p w:rsidR="00D220E9" w:rsidRPr="00AE4664" w:rsidRDefault="00D220E9" w:rsidP="00D220E9">
            <w:pPr>
              <w:pStyle w:val="af2"/>
              <w:rPr>
                <w:rFonts w:ascii="Times New Roman" w:hAnsi="Times New Roman" w:cs="Times New Roman"/>
                <w:sz w:val="24"/>
                <w:szCs w:val="24"/>
              </w:rPr>
            </w:pPr>
            <w:r w:rsidRPr="002A67D1">
              <w:rPr>
                <w:rFonts w:ascii="Times New Roman" w:hAnsi="Times New Roman" w:cs="Times New Roman"/>
                <w:sz w:val="24"/>
                <w:szCs w:val="24"/>
              </w:rPr>
              <w:t>Средняя численность работников малых и средних предприятий</w:t>
            </w:r>
            <w:r>
              <w:rPr>
                <w:rFonts w:ascii="Times New Roman" w:hAnsi="Times New Roman" w:cs="Times New Roman"/>
                <w:sz w:val="24"/>
                <w:szCs w:val="24"/>
              </w:rPr>
              <w:t xml:space="preserve"> (чел.)</w:t>
            </w:r>
          </w:p>
        </w:tc>
        <w:tc>
          <w:tcPr>
            <w:tcW w:w="1107" w:type="dxa"/>
            <w:tcBorders>
              <w:lef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59</w:t>
            </w:r>
          </w:p>
        </w:tc>
        <w:tc>
          <w:tcPr>
            <w:tcW w:w="1240" w:type="dxa"/>
            <w:tcBorders>
              <w:right w:val="single" w:sz="4" w:space="0" w:color="auto"/>
            </w:tcBorders>
            <w:vAlign w:val="center"/>
          </w:tcPr>
          <w:p w:rsidR="00D220E9" w:rsidRPr="0031004C" w:rsidRDefault="00D220E9"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15</w:t>
            </w:r>
            <w:r w:rsidR="0031004C" w:rsidRPr="0031004C">
              <w:rPr>
                <w:rFonts w:ascii="Times New Roman" w:hAnsi="Times New Roman" w:cs="Times New Roman"/>
                <w:sz w:val="24"/>
                <w:szCs w:val="24"/>
              </w:rPr>
              <w:t>7</w:t>
            </w:r>
          </w:p>
        </w:tc>
        <w:tc>
          <w:tcPr>
            <w:tcW w:w="1371" w:type="dxa"/>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47</w:t>
            </w:r>
          </w:p>
        </w:tc>
        <w:tc>
          <w:tcPr>
            <w:tcW w:w="1241" w:type="dxa"/>
            <w:tcBorders>
              <w:right w:val="single" w:sz="4" w:space="0" w:color="auto"/>
            </w:tcBorders>
            <w:vAlign w:val="center"/>
          </w:tcPr>
          <w:p w:rsidR="00D220E9" w:rsidRPr="0031004C" w:rsidRDefault="0031004C" w:rsidP="00D220E9">
            <w:pPr>
              <w:pStyle w:val="af2"/>
              <w:jc w:val="center"/>
              <w:rPr>
                <w:rFonts w:ascii="Times New Roman" w:hAnsi="Times New Roman" w:cs="Times New Roman"/>
                <w:sz w:val="24"/>
                <w:szCs w:val="24"/>
              </w:rPr>
            </w:pPr>
            <w:r w:rsidRPr="0031004C">
              <w:rPr>
                <w:rFonts w:ascii="Times New Roman" w:hAnsi="Times New Roman" w:cs="Times New Roman"/>
                <w:sz w:val="24"/>
                <w:szCs w:val="24"/>
              </w:rPr>
              <w:t>96</w:t>
            </w:r>
          </w:p>
        </w:tc>
      </w:tr>
    </w:tbl>
    <w:p w:rsidR="00FD13CD" w:rsidRDefault="00FD13CD" w:rsidP="000A7E61">
      <w:pPr>
        <w:pStyle w:val="af2"/>
        <w:jc w:val="both"/>
        <w:rPr>
          <w:rFonts w:ascii="Times New Roman" w:hAnsi="Times New Roman" w:cs="Times New Roman"/>
          <w:sz w:val="28"/>
          <w:szCs w:val="28"/>
        </w:rPr>
      </w:pPr>
    </w:p>
    <w:p w:rsidR="0031004C" w:rsidRPr="002E0C7D" w:rsidRDefault="0031004C" w:rsidP="0031004C">
      <w:pPr>
        <w:spacing w:after="0"/>
        <w:ind w:right="-285" w:firstLine="567"/>
        <w:jc w:val="both"/>
        <w:rPr>
          <w:rFonts w:ascii="Times New Roman" w:hAnsi="Times New Roman"/>
          <w:sz w:val="28"/>
          <w:szCs w:val="28"/>
        </w:rPr>
      </w:pPr>
      <w:r w:rsidRPr="002E0C7D">
        <w:rPr>
          <w:rFonts w:ascii="Times New Roman" w:hAnsi="Times New Roman"/>
          <w:sz w:val="28"/>
          <w:szCs w:val="28"/>
        </w:rPr>
        <w:t>По состоянию на 01.10.2019 г. на территории МО «Чемальский район» зарегистрировано 110 малых и</w:t>
      </w:r>
      <w:r>
        <w:rPr>
          <w:rFonts w:ascii="Times New Roman" w:hAnsi="Times New Roman"/>
          <w:sz w:val="28"/>
          <w:szCs w:val="28"/>
        </w:rPr>
        <w:t xml:space="preserve"> </w:t>
      </w:r>
      <w:r w:rsidRPr="002E0C7D">
        <w:rPr>
          <w:rFonts w:ascii="Times New Roman" w:hAnsi="Times New Roman"/>
          <w:sz w:val="28"/>
          <w:szCs w:val="28"/>
        </w:rPr>
        <w:t xml:space="preserve">микро- предприятий, что ниже уровня аналогичного периода прошлого года на 6% или на 7 ед. На сокращение повлияло закрытие предприятий в связи с неосуществлением деятельности, а также не сдачей статистической отчетности, в </w:t>
      </w:r>
      <w:r>
        <w:rPr>
          <w:rFonts w:ascii="Times New Roman" w:hAnsi="Times New Roman"/>
          <w:sz w:val="28"/>
          <w:szCs w:val="28"/>
        </w:rPr>
        <w:t>связи</w:t>
      </w:r>
      <w:r w:rsidRPr="002E0C7D">
        <w:rPr>
          <w:rFonts w:ascii="Times New Roman" w:hAnsi="Times New Roman"/>
          <w:sz w:val="28"/>
          <w:szCs w:val="28"/>
        </w:rPr>
        <w:t xml:space="preserve"> с чем были исключены из ЕРМСП. В основном преобладают предприятия торговли, деятельности гостиниц и предприятий общественного питания, сельского хозяйства и обрабатывающее производство.</w:t>
      </w:r>
    </w:p>
    <w:p w:rsidR="0031004C" w:rsidRDefault="0031004C" w:rsidP="0031004C">
      <w:pPr>
        <w:spacing w:after="0"/>
        <w:ind w:right="-285" w:firstLine="567"/>
        <w:jc w:val="both"/>
        <w:rPr>
          <w:rFonts w:ascii="Times New Roman" w:hAnsi="Times New Roman"/>
          <w:sz w:val="28"/>
          <w:szCs w:val="28"/>
        </w:rPr>
      </w:pPr>
      <w:r w:rsidRPr="002E0C7D">
        <w:rPr>
          <w:rFonts w:ascii="Times New Roman" w:hAnsi="Times New Roman"/>
          <w:sz w:val="28"/>
          <w:szCs w:val="28"/>
        </w:rPr>
        <w:t xml:space="preserve">Количество индивидуальных предпринимателей по сравнению с аналогичным периодом прошлого года увеличилось на 18 чел. или на 5,3 % и составляет 357 чел. (по состоянию на 01.10.2018 г.– 339 чел.). </w:t>
      </w:r>
    </w:p>
    <w:p w:rsidR="0031004C" w:rsidRPr="002E0C7D" w:rsidRDefault="0031004C" w:rsidP="0031004C">
      <w:pPr>
        <w:spacing w:after="0"/>
        <w:ind w:right="-285" w:firstLine="567"/>
        <w:jc w:val="both"/>
        <w:rPr>
          <w:rFonts w:ascii="Times New Roman" w:hAnsi="Times New Roman"/>
          <w:sz w:val="28"/>
          <w:szCs w:val="28"/>
        </w:rPr>
      </w:pPr>
      <w:r w:rsidRPr="1970C5AD">
        <w:rPr>
          <w:rFonts w:ascii="Times New Roman" w:hAnsi="Times New Roman"/>
          <w:sz w:val="28"/>
          <w:szCs w:val="28"/>
        </w:rPr>
        <w:t xml:space="preserve">Число субъектов малого и среднего предпринимательства в расчете на 10 тыс. чел. составляет 444,6 ед., что выше соответствующего периода прошлого года на 5,9 ед. или на 1,3 %. </w:t>
      </w:r>
    </w:p>
    <w:p w:rsidR="0031004C" w:rsidRPr="002E0C7D" w:rsidRDefault="0031004C" w:rsidP="0031004C">
      <w:pPr>
        <w:spacing w:after="0"/>
        <w:ind w:right="-285" w:firstLine="567"/>
        <w:jc w:val="both"/>
        <w:rPr>
          <w:rFonts w:ascii="Times New Roman" w:hAnsi="Times New Roman"/>
          <w:sz w:val="28"/>
          <w:szCs w:val="28"/>
        </w:rPr>
      </w:pPr>
      <w:r w:rsidRPr="002E0C7D">
        <w:rPr>
          <w:rFonts w:ascii="Times New Roman" w:hAnsi="Times New Roman"/>
          <w:sz w:val="28"/>
          <w:szCs w:val="28"/>
        </w:rPr>
        <w:t xml:space="preserve">Среднесписочная численность работников малых и средних предприятий (без внешних совместителей) на 01.10.2019 г. составила 0,096 тыс. чел. </w:t>
      </w:r>
    </w:p>
    <w:p w:rsidR="0031004C" w:rsidRPr="002E0C7D" w:rsidRDefault="0031004C" w:rsidP="0031004C">
      <w:pPr>
        <w:autoSpaceDE w:val="0"/>
        <w:autoSpaceDN w:val="0"/>
        <w:adjustRightInd w:val="0"/>
        <w:spacing w:after="0"/>
        <w:ind w:right="-285" w:firstLine="567"/>
        <w:jc w:val="both"/>
        <w:rPr>
          <w:rFonts w:ascii="Times New Roman" w:hAnsi="Times New Roman"/>
          <w:sz w:val="28"/>
          <w:szCs w:val="28"/>
        </w:rPr>
      </w:pPr>
      <w:r w:rsidRPr="1970C5AD">
        <w:rPr>
          <w:rFonts w:ascii="Times New Roman" w:hAnsi="Times New Roman"/>
          <w:sz w:val="28"/>
          <w:szCs w:val="28"/>
        </w:rPr>
        <w:t xml:space="preserve">Оборот организаций малого и среднего предпринимательства (без микропредприятий) на 01.10.2019 г. составил 85,0 млн. руб., что выше к соответствующему периоду прошлого года на 59,8 млн. руб. или на 236,6% (на 01.10.2018 г. – 25,3 млн. руб.). Оборот малого и среднего предпринимательства на 01.10.2018 г. в расчете на душу населения составил 8,1 тыс. руб., что выше к соответствующему периоду прошлого года на 5,7 тыс. руб. или на 237,5%. </w:t>
      </w:r>
    </w:p>
    <w:p w:rsidR="00BC7A1C" w:rsidRPr="00BC7A1C" w:rsidRDefault="00BC7A1C" w:rsidP="00BC7A1C">
      <w:pPr>
        <w:pStyle w:val="af2"/>
        <w:ind w:firstLine="68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Сельское хозяйство</w:t>
      </w:r>
    </w:p>
    <w:p w:rsidR="00BC7A1C" w:rsidRDefault="00BC7A1C" w:rsidP="00BC7A1C">
      <w:pPr>
        <w:pStyle w:val="af2"/>
        <w:ind w:firstLine="680"/>
        <w:jc w:val="both"/>
        <w:rPr>
          <w:rFonts w:ascii="Times New Roman" w:hAnsi="Times New Roman" w:cs="Times New Roman"/>
          <w:sz w:val="28"/>
          <w:szCs w:val="28"/>
        </w:rPr>
      </w:pPr>
      <w:r w:rsidRPr="00BC7A1C">
        <w:rPr>
          <w:rFonts w:ascii="Times New Roman" w:hAnsi="Times New Roman" w:cs="Times New Roman"/>
          <w:sz w:val="28"/>
          <w:szCs w:val="28"/>
        </w:rPr>
        <w:t xml:space="preserve">Так же одним из основных отраслей экономики района является </w:t>
      </w:r>
      <w:r w:rsidRPr="00070F93">
        <w:rPr>
          <w:rFonts w:ascii="Times New Roman" w:hAnsi="Times New Roman" w:cs="Times New Roman"/>
          <w:sz w:val="28"/>
          <w:szCs w:val="28"/>
        </w:rPr>
        <w:t>агропромышленный комплекс</w:t>
      </w:r>
      <w:r w:rsidR="00A93287" w:rsidRPr="00070F93">
        <w:rPr>
          <w:rFonts w:ascii="Times New Roman" w:hAnsi="Times New Roman" w:cs="Times New Roman"/>
          <w:sz w:val="28"/>
          <w:szCs w:val="28"/>
        </w:rPr>
        <w:t>,</w:t>
      </w:r>
      <w:r w:rsidR="00A93287">
        <w:rPr>
          <w:rFonts w:ascii="Times New Roman" w:hAnsi="Times New Roman" w:cs="Times New Roman"/>
          <w:b/>
          <w:sz w:val="28"/>
          <w:szCs w:val="28"/>
        </w:rPr>
        <w:t xml:space="preserve"> </w:t>
      </w:r>
      <w:r w:rsidR="00A93287" w:rsidRPr="00A93287">
        <w:rPr>
          <w:rFonts w:ascii="Times New Roman" w:hAnsi="Times New Roman" w:cs="Times New Roman"/>
          <w:sz w:val="28"/>
          <w:szCs w:val="28"/>
        </w:rPr>
        <w:t>структура которого состоит из субъектов предпринимательства и личных подсобных хозяйств</w:t>
      </w:r>
      <w:r w:rsidRPr="00A93287">
        <w:rPr>
          <w:rFonts w:ascii="Times New Roman" w:hAnsi="Times New Roman" w:cs="Times New Roman"/>
          <w:sz w:val="28"/>
          <w:szCs w:val="28"/>
        </w:rPr>
        <w:t>.</w:t>
      </w:r>
      <w:r w:rsidRPr="00BC7A1C">
        <w:rPr>
          <w:rFonts w:ascii="Times New Roman" w:hAnsi="Times New Roman" w:cs="Times New Roman"/>
          <w:sz w:val="28"/>
          <w:szCs w:val="28"/>
        </w:rPr>
        <w:t xml:space="preserve"> Результаты его работы определяют благополучие почти каждой семьи нашего района.</w:t>
      </w:r>
    </w:p>
    <w:p w:rsidR="00DC6CD4" w:rsidRDefault="00DC6CD4" w:rsidP="00BC7A1C">
      <w:pPr>
        <w:pStyle w:val="af2"/>
        <w:ind w:firstLine="680"/>
        <w:jc w:val="both"/>
        <w:rPr>
          <w:rFonts w:ascii="Times New Roman" w:hAnsi="Times New Roman" w:cs="Times New Roman"/>
          <w:sz w:val="28"/>
          <w:szCs w:val="28"/>
        </w:rPr>
      </w:pPr>
      <w:r>
        <w:rPr>
          <w:rFonts w:ascii="Times New Roman" w:hAnsi="Times New Roman" w:cs="Times New Roman"/>
          <w:sz w:val="28"/>
          <w:szCs w:val="28"/>
        </w:rPr>
        <w:t>Динамику роста объемов производства сельскохозяйственной продукции в хозяйствах всех категорий можно отследить из следующей таблицы:</w:t>
      </w:r>
    </w:p>
    <w:tbl>
      <w:tblPr>
        <w:tblStyle w:val="af3"/>
        <w:tblW w:w="0" w:type="auto"/>
        <w:tblLook w:val="04A0"/>
      </w:tblPr>
      <w:tblGrid>
        <w:gridCol w:w="3652"/>
        <w:gridCol w:w="1544"/>
        <w:gridCol w:w="1265"/>
        <w:gridCol w:w="1266"/>
        <w:gridCol w:w="1754"/>
      </w:tblGrid>
      <w:tr w:rsidR="00D220E9" w:rsidTr="00D220E9">
        <w:tc>
          <w:tcPr>
            <w:tcW w:w="3652" w:type="dxa"/>
            <w:vAlign w:val="center"/>
          </w:tcPr>
          <w:p w:rsidR="00D220E9" w:rsidRPr="00AE4664" w:rsidRDefault="00D220E9" w:rsidP="00D220E9">
            <w:pPr>
              <w:pStyle w:val="af2"/>
              <w:jc w:val="center"/>
              <w:rPr>
                <w:rFonts w:ascii="Times New Roman" w:hAnsi="Times New Roman" w:cs="Times New Roman"/>
                <w:sz w:val="24"/>
                <w:szCs w:val="24"/>
              </w:rPr>
            </w:pPr>
            <w:r w:rsidRPr="00AE4664">
              <w:rPr>
                <w:rFonts w:ascii="Times New Roman" w:hAnsi="Times New Roman" w:cs="Times New Roman"/>
                <w:sz w:val="24"/>
                <w:szCs w:val="24"/>
              </w:rPr>
              <w:t>Наименование показателя</w:t>
            </w:r>
          </w:p>
        </w:tc>
        <w:tc>
          <w:tcPr>
            <w:tcW w:w="1544"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2016 г.</w:t>
            </w:r>
          </w:p>
        </w:tc>
        <w:tc>
          <w:tcPr>
            <w:tcW w:w="1265"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2017 г.</w:t>
            </w:r>
          </w:p>
        </w:tc>
        <w:tc>
          <w:tcPr>
            <w:tcW w:w="1266"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2018 г.</w:t>
            </w:r>
          </w:p>
        </w:tc>
        <w:tc>
          <w:tcPr>
            <w:tcW w:w="1754" w:type="dxa"/>
            <w:vAlign w:val="center"/>
          </w:tcPr>
          <w:p w:rsidR="00D220E9" w:rsidRPr="00BB2DB4" w:rsidRDefault="00D220E9"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 мес.2019 г.</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Продукция сельского хозяйства во всех категориях хозяйств, млн. руб.</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495,1</w:t>
            </w:r>
          </w:p>
        </w:tc>
        <w:tc>
          <w:tcPr>
            <w:tcW w:w="1265"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356,3</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396,9</w:t>
            </w:r>
          </w:p>
        </w:tc>
        <w:tc>
          <w:tcPr>
            <w:tcW w:w="175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265,8</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Индекс производства продукции сельского хозяйства в хозяйствах всех категорий, %</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98</w:t>
            </w:r>
          </w:p>
        </w:tc>
        <w:tc>
          <w:tcPr>
            <w:tcW w:w="1265" w:type="dxa"/>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94,1</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99,8</w:t>
            </w:r>
          </w:p>
        </w:tc>
        <w:tc>
          <w:tcPr>
            <w:tcW w:w="1754" w:type="dxa"/>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100,8</w:t>
            </w:r>
          </w:p>
        </w:tc>
      </w:tr>
      <w:tr w:rsidR="00D220E9" w:rsidTr="00D220E9">
        <w:trPr>
          <w:trHeight w:val="557"/>
        </w:trPr>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Продукция растениеводства, млн. руб.</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177,1</w:t>
            </w:r>
          </w:p>
        </w:tc>
        <w:tc>
          <w:tcPr>
            <w:tcW w:w="1265"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99,4</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110,2</w:t>
            </w:r>
          </w:p>
        </w:tc>
        <w:tc>
          <w:tcPr>
            <w:tcW w:w="175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64,4</w:t>
            </w:r>
          </w:p>
        </w:tc>
      </w:tr>
      <w:tr w:rsidR="00D220E9" w:rsidTr="00D220E9">
        <w:trPr>
          <w:trHeight w:val="829"/>
        </w:trPr>
        <w:tc>
          <w:tcPr>
            <w:tcW w:w="3652" w:type="dxa"/>
          </w:tcPr>
          <w:p w:rsidR="00D220E9"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Индекс производства продукции растениеводства, %</w:t>
            </w:r>
          </w:p>
        </w:tc>
        <w:tc>
          <w:tcPr>
            <w:tcW w:w="1544" w:type="dxa"/>
            <w:vAlign w:val="center"/>
          </w:tcPr>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96,5</w:t>
            </w:r>
          </w:p>
        </w:tc>
        <w:tc>
          <w:tcPr>
            <w:tcW w:w="1265" w:type="dxa"/>
          </w:tcPr>
          <w:p w:rsidR="00BB2DB4" w:rsidRPr="00BB2DB4" w:rsidRDefault="00BB2DB4" w:rsidP="00BB2DB4">
            <w:pPr>
              <w:pStyle w:val="af2"/>
              <w:jc w:val="center"/>
              <w:rPr>
                <w:rFonts w:ascii="Times New Roman" w:hAnsi="Times New Roman" w:cs="Times New Roman"/>
                <w:sz w:val="24"/>
                <w:szCs w:val="24"/>
              </w:rPr>
            </w:pPr>
          </w:p>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92,5</w:t>
            </w:r>
          </w:p>
        </w:tc>
        <w:tc>
          <w:tcPr>
            <w:tcW w:w="1266" w:type="dxa"/>
            <w:vAlign w:val="center"/>
          </w:tcPr>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101,2</w:t>
            </w:r>
          </w:p>
        </w:tc>
        <w:tc>
          <w:tcPr>
            <w:tcW w:w="1754" w:type="dxa"/>
          </w:tcPr>
          <w:p w:rsidR="00BB2DB4" w:rsidRPr="00BB2DB4" w:rsidRDefault="00BB2DB4" w:rsidP="00BB2DB4">
            <w:pPr>
              <w:pStyle w:val="af2"/>
              <w:jc w:val="center"/>
              <w:rPr>
                <w:rFonts w:ascii="Times New Roman" w:hAnsi="Times New Roman" w:cs="Times New Roman"/>
                <w:sz w:val="24"/>
                <w:szCs w:val="24"/>
              </w:rPr>
            </w:pPr>
          </w:p>
          <w:p w:rsidR="00D220E9" w:rsidRPr="00BB2DB4" w:rsidRDefault="00BB2DB4" w:rsidP="00BB2DB4">
            <w:pPr>
              <w:pStyle w:val="af2"/>
              <w:jc w:val="center"/>
              <w:rPr>
                <w:rFonts w:ascii="Times New Roman" w:hAnsi="Times New Roman" w:cs="Times New Roman"/>
                <w:sz w:val="24"/>
                <w:szCs w:val="24"/>
              </w:rPr>
            </w:pPr>
            <w:r w:rsidRPr="00BB2DB4">
              <w:rPr>
                <w:rFonts w:ascii="Times New Roman" w:hAnsi="Times New Roman" w:cs="Times New Roman"/>
                <w:sz w:val="24"/>
                <w:szCs w:val="24"/>
              </w:rPr>
              <w:t>102</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Продукция животноводства, млн. руб.</w:t>
            </w:r>
          </w:p>
        </w:tc>
        <w:tc>
          <w:tcPr>
            <w:tcW w:w="154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318</w:t>
            </w:r>
          </w:p>
        </w:tc>
        <w:tc>
          <w:tcPr>
            <w:tcW w:w="1265"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256,9</w:t>
            </w:r>
          </w:p>
        </w:tc>
        <w:tc>
          <w:tcPr>
            <w:tcW w:w="1266"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286,6</w:t>
            </w:r>
          </w:p>
        </w:tc>
        <w:tc>
          <w:tcPr>
            <w:tcW w:w="1754" w:type="dxa"/>
            <w:vAlign w:val="center"/>
          </w:tcPr>
          <w:p w:rsidR="00D220E9" w:rsidRPr="00BB2DB4" w:rsidRDefault="00BB2DB4" w:rsidP="00D220E9">
            <w:pPr>
              <w:pStyle w:val="af2"/>
              <w:jc w:val="center"/>
              <w:rPr>
                <w:rFonts w:ascii="Times New Roman" w:hAnsi="Times New Roman" w:cs="Times New Roman"/>
                <w:sz w:val="24"/>
                <w:szCs w:val="24"/>
              </w:rPr>
            </w:pPr>
            <w:r w:rsidRPr="00BB2DB4">
              <w:rPr>
                <w:rFonts w:ascii="Times New Roman" w:hAnsi="Times New Roman" w:cs="Times New Roman"/>
                <w:sz w:val="24"/>
                <w:szCs w:val="24"/>
              </w:rPr>
              <w:t>201,4</w:t>
            </w:r>
          </w:p>
        </w:tc>
      </w:tr>
      <w:tr w:rsidR="00D220E9" w:rsidTr="00D220E9">
        <w:tc>
          <w:tcPr>
            <w:tcW w:w="3652" w:type="dxa"/>
          </w:tcPr>
          <w:p w:rsidR="00D220E9" w:rsidRPr="005B41E2" w:rsidRDefault="00D220E9" w:rsidP="00D220E9">
            <w:pPr>
              <w:pStyle w:val="af2"/>
              <w:rPr>
                <w:rFonts w:ascii="Times New Roman" w:hAnsi="Times New Roman" w:cs="Times New Roman"/>
                <w:sz w:val="24"/>
                <w:szCs w:val="24"/>
              </w:rPr>
            </w:pPr>
            <w:r>
              <w:rPr>
                <w:rFonts w:ascii="Times New Roman" w:hAnsi="Times New Roman" w:cs="Times New Roman"/>
                <w:sz w:val="24"/>
                <w:szCs w:val="24"/>
              </w:rPr>
              <w:t>Индекс производства продукции животноводства, %</w:t>
            </w:r>
          </w:p>
        </w:tc>
        <w:tc>
          <w:tcPr>
            <w:tcW w:w="1544"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98,9</w:t>
            </w:r>
          </w:p>
        </w:tc>
        <w:tc>
          <w:tcPr>
            <w:tcW w:w="1265"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95,1</w:t>
            </w:r>
          </w:p>
        </w:tc>
        <w:tc>
          <w:tcPr>
            <w:tcW w:w="1266"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99,2</w:t>
            </w:r>
          </w:p>
        </w:tc>
        <w:tc>
          <w:tcPr>
            <w:tcW w:w="1754" w:type="dxa"/>
            <w:vAlign w:val="center"/>
          </w:tcPr>
          <w:p w:rsidR="00D220E9" w:rsidRPr="00BB2DB4" w:rsidRDefault="00BB2DB4" w:rsidP="00D220E9">
            <w:pPr>
              <w:jc w:val="center"/>
              <w:rPr>
                <w:rFonts w:ascii="Times New Roman" w:hAnsi="Times New Roman" w:cs="Times New Roman"/>
                <w:sz w:val="24"/>
                <w:szCs w:val="24"/>
              </w:rPr>
            </w:pPr>
            <w:r w:rsidRPr="00BB2DB4">
              <w:rPr>
                <w:rFonts w:ascii="Times New Roman" w:hAnsi="Times New Roman" w:cs="Times New Roman"/>
                <w:sz w:val="24"/>
                <w:szCs w:val="24"/>
              </w:rPr>
              <w:t>100,4</w:t>
            </w:r>
          </w:p>
        </w:tc>
      </w:tr>
    </w:tbl>
    <w:p w:rsidR="00BB2DB4" w:rsidRDefault="00BB2DB4" w:rsidP="006959ED">
      <w:pPr>
        <w:pStyle w:val="af2"/>
        <w:ind w:firstLine="680"/>
        <w:jc w:val="both"/>
        <w:rPr>
          <w:rFonts w:ascii="Times New Roman" w:hAnsi="Times New Roman" w:cs="Times New Roman"/>
          <w:sz w:val="28"/>
          <w:szCs w:val="28"/>
          <w:highlight w:val="yellow"/>
        </w:rPr>
      </w:pP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В аграрном секторе по виду деятельности «Сельское хозяйство» зарегистрировано 5 сельскохозяйственных предприятий, из них фактически осуществляют свою деятельность 4 ед., из которых все 5 являются сельхозорганизациями. Также зарегистрировано 104 крестьянских (фермерских) хозяйств и индивидуальных предпринимателей (далее – КФХ), из которых фактически осуществляют деятельность 71 ед. Кроме того осуществляют деятельность 4347 личных подсобных хозяйств (далее – ЛПХ).</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Объем производства сельскохозяйственной продукции в хозяйствах всех категорий на 01.10.2019 г. в фактически действовавших ценах составил 265</w:t>
      </w:r>
      <w:r>
        <w:rPr>
          <w:rFonts w:ascii="Times New Roman" w:hAnsi="Times New Roman"/>
          <w:sz w:val="28"/>
          <w:szCs w:val="28"/>
        </w:rPr>
        <w:t>,8 млн</w:t>
      </w:r>
      <w:r w:rsidRPr="002E0C7D">
        <w:rPr>
          <w:rFonts w:ascii="Times New Roman" w:hAnsi="Times New Roman"/>
          <w:sz w:val="28"/>
          <w:szCs w:val="28"/>
        </w:rPr>
        <w:t>. руб. (на душу населения 25,3 тыс. руб.), в том числе продукция животноводства – 201</w:t>
      </w:r>
      <w:r>
        <w:rPr>
          <w:rFonts w:ascii="Times New Roman" w:hAnsi="Times New Roman"/>
          <w:sz w:val="28"/>
          <w:szCs w:val="28"/>
        </w:rPr>
        <w:t>,4 млн</w:t>
      </w:r>
      <w:r w:rsidRPr="002E0C7D">
        <w:rPr>
          <w:rFonts w:ascii="Times New Roman" w:hAnsi="Times New Roman"/>
          <w:sz w:val="28"/>
          <w:szCs w:val="28"/>
        </w:rPr>
        <w:t>. руб., продукция растениеводства – 64</w:t>
      </w:r>
      <w:r>
        <w:rPr>
          <w:rFonts w:ascii="Times New Roman" w:hAnsi="Times New Roman"/>
          <w:sz w:val="28"/>
          <w:szCs w:val="28"/>
        </w:rPr>
        <w:t>,4 млн</w:t>
      </w:r>
      <w:r w:rsidRPr="002E0C7D">
        <w:rPr>
          <w:rFonts w:ascii="Times New Roman" w:hAnsi="Times New Roman"/>
          <w:sz w:val="28"/>
          <w:szCs w:val="28"/>
        </w:rPr>
        <w:t xml:space="preserve">. руб. В сравнении с аналогичным периодом 2018 г. наблюдается </w:t>
      </w:r>
      <w:r w:rsidRPr="002E0C7D">
        <w:rPr>
          <w:rFonts w:ascii="Times New Roman" w:hAnsi="Times New Roman"/>
          <w:i/>
          <w:iCs/>
          <w:sz w:val="28"/>
          <w:szCs w:val="28"/>
        </w:rPr>
        <w:t>рост</w:t>
      </w:r>
      <w:r w:rsidRPr="002E0C7D">
        <w:rPr>
          <w:rFonts w:ascii="Times New Roman" w:hAnsi="Times New Roman"/>
          <w:sz w:val="28"/>
          <w:szCs w:val="28"/>
        </w:rPr>
        <w:t xml:space="preserve"> объема производства сельскохозяйственной продукции на 15</w:t>
      </w:r>
      <w:r>
        <w:rPr>
          <w:rFonts w:ascii="Times New Roman" w:hAnsi="Times New Roman"/>
          <w:sz w:val="28"/>
          <w:szCs w:val="28"/>
        </w:rPr>
        <w:t>,6 млн</w:t>
      </w:r>
      <w:r w:rsidRPr="002E0C7D">
        <w:rPr>
          <w:rFonts w:ascii="Times New Roman" w:hAnsi="Times New Roman"/>
          <w:sz w:val="28"/>
          <w:szCs w:val="28"/>
        </w:rPr>
        <w:t>. руб. или на 6,2 %, что связано с ростом объемов производства продукции животноводства – мясо.</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 xml:space="preserve">Индекс производства сельскохозяйственной продукции в хозяйствах всех категорий составил 100,8 %, в том числе продукции животноводства — 100,4%, продукции растениеводства - 102%. В сравнении с аналогичным периодом предыдущего года отмечен </w:t>
      </w:r>
      <w:r w:rsidRPr="002E0C7D">
        <w:rPr>
          <w:rFonts w:ascii="Times New Roman" w:hAnsi="Times New Roman"/>
          <w:i/>
          <w:iCs/>
          <w:sz w:val="28"/>
          <w:szCs w:val="28"/>
        </w:rPr>
        <w:t>рост</w:t>
      </w:r>
      <w:r w:rsidRPr="002E0C7D">
        <w:rPr>
          <w:rFonts w:ascii="Times New Roman" w:hAnsi="Times New Roman"/>
          <w:sz w:val="28"/>
          <w:szCs w:val="28"/>
        </w:rPr>
        <w:t xml:space="preserve"> индекса производства сельскохозяйственной продукции в хозяйствах всех категорий на 1,2 процентных пунктов.</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Растениеводство</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Посевная площадь сельскохозяйственных культур под урожай текущего года в хозяйствах всех категорий (без учета личных подсобных хозяйств) составила 3032 га. В структуре посевной площади-74,3 % занято многолетними травами посева прошлых лет, 0,8% - картофелем, 0,1% занято овощами.</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По состоянию на 01.10.2019 г. всеми хозяйствами МО «Чемальский район» заготовлено кормов: сена – 5535</w:t>
      </w:r>
      <w:r>
        <w:rPr>
          <w:rFonts w:ascii="Times New Roman" w:hAnsi="Times New Roman"/>
          <w:sz w:val="28"/>
          <w:szCs w:val="28"/>
        </w:rPr>
        <w:t xml:space="preserve"> </w:t>
      </w:r>
      <w:r w:rsidRPr="002E0C7D">
        <w:rPr>
          <w:rFonts w:ascii="Times New Roman" w:hAnsi="Times New Roman"/>
          <w:sz w:val="28"/>
          <w:szCs w:val="28"/>
        </w:rPr>
        <w:t>т</w:t>
      </w:r>
      <w:r>
        <w:rPr>
          <w:rFonts w:ascii="Times New Roman" w:hAnsi="Times New Roman"/>
          <w:sz w:val="28"/>
          <w:szCs w:val="28"/>
        </w:rPr>
        <w:t>.</w:t>
      </w:r>
      <w:r w:rsidRPr="002E0C7D">
        <w:rPr>
          <w:rFonts w:ascii="Times New Roman" w:hAnsi="Times New Roman"/>
          <w:sz w:val="28"/>
          <w:szCs w:val="28"/>
        </w:rPr>
        <w:t xml:space="preserve"> или 122% к показателям прошлого года, сенажа заготовлено 2000 т</w:t>
      </w:r>
      <w:r>
        <w:rPr>
          <w:rFonts w:ascii="Times New Roman" w:hAnsi="Times New Roman"/>
          <w:sz w:val="28"/>
          <w:szCs w:val="28"/>
        </w:rPr>
        <w:t>.</w:t>
      </w:r>
      <w:r w:rsidRPr="002E0C7D">
        <w:rPr>
          <w:rFonts w:ascii="Times New Roman" w:hAnsi="Times New Roman"/>
          <w:sz w:val="28"/>
          <w:szCs w:val="28"/>
        </w:rPr>
        <w:t xml:space="preserve"> или 133% к уровню прошлого года.</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Обеспеченность кор</w:t>
      </w:r>
      <w:r>
        <w:rPr>
          <w:rFonts w:ascii="Times New Roman" w:hAnsi="Times New Roman"/>
          <w:sz w:val="28"/>
          <w:szCs w:val="28"/>
        </w:rPr>
        <w:t xml:space="preserve">мами составляет 2,7 ц. кормовых </w:t>
      </w:r>
      <w:r w:rsidRPr="002E0C7D">
        <w:rPr>
          <w:rFonts w:ascii="Times New Roman" w:hAnsi="Times New Roman"/>
          <w:sz w:val="28"/>
          <w:szCs w:val="28"/>
        </w:rPr>
        <w:t>ед</w:t>
      </w:r>
      <w:r>
        <w:rPr>
          <w:rFonts w:ascii="Times New Roman" w:hAnsi="Times New Roman"/>
          <w:sz w:val="28"/>
          <w:szCs w:val="28"/>
        </w:rPr>
        <w:t>иниц</w:t>
      </w:r>
      <w:r w:rsidRPr="002E0C7D">
        <w:rPr>
          <w:rFonts w:ascii="Times New Roman" w:hAnsi="Times New Roman"/>
          <w:sz w:val="28"/>
          <w:szCs w:val="28"/>
        </w:rPr>
        <w:t xml:space="preserve"> на 1 усл. гол., что составляет 60 % от потребности в кормах (потребность - 5,3 ц. кормовых ед</w:t>
      </w:r>
      <w:r>
        <w:rPr>
          <w:rFonts w:ascii="Times New Roman" w:hAnsi="Times New Roman"/>
          <w:sz w:val="28"/>
          <w:szCs w:val="28"/>
        </w:rPr>
        <w:t>иниц</w:t>
      </w:r>
      <w:r w:rsidRPr="002E0C7D">
        <w:rPr>
          <w:rFonts w:ascii="Times New Roman" w:hAnsi="Times New Roman"/>
          <w:sz w:val="28"/>
          <w:szCs w:val="28"/>
        </w:rPr>
        <w:t>). Для обеспечения кормами в полном объеме закуплено кормов 3255,2 т</w:t>
      </w:r>
      <w:r>
        <w:rPr>
          <w:rFonts w:ascii="Times New Roman" w:hAnsi="Times New Roman"/>
          <w:sz w:val="28"/>
          <w:szCs w:val="28"/>
        </w:rPr>
        <w:t>.</w:t>
      </w:r>
      <w:r w:rsidRPr="002E0C7D">
        <w:rPr>
          <w:rFonts w:ascii="Times New Roman" w:hAnsi="Times New Roman"/>
          <w:sz w:val="28"/>
          <w:szCs w:val="28"/>
        </w:rPr>
        <w:t>, что составило дополнительно 2,6 ц. кормовых ед</w:t>
      </w:r>
      <w:r>
        <w:rPr>
          <w:rFonts w:ascii="Times New Roman" w:hAnsi="Times New Roman"/>
          <w:sz w:val="28"/>
          <w:szCs w:val="28"/>
        </w:rPr>
        <w:t>иниц</w:t>
      </w:r>
      <w:r w:rsidRPr="002E0C7D">
        <w:rPr>
          <w:rFonts w:ascii="Times New Roman" w:hAnsi="Times New Roman"/>
          <w:sz w:val="28"/>
          <w:szCs w:val="28"/>
        </w:rPr>
        <w:t xml:space="preserve"> на 1 усл. гол.</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Валовый сбор картофеля в сельскохозяйственных организациях и крестьянских (фермерских) хозяйствах, включая индивидуальных предпринимателей </w:t>
      </w:r>
      <w:r w:rsidRPr="002E0C7D">
        <w:rPr>
          <w:rFonts w:ascii="Times New Roman" w:hAnsi="Times New Roman"/>
          <w:i/>
          <w:iCs/>
          <w:sz w:val="28"/>
          <w:szCs w:val="28"/>
        </w:rPr>
        <w:t xml:space="preserve">увеличился  </w:t>
      </w:r>
      <w:r w:rsidRPr="002E0C7D">
        <w:rPr>
          <w:rFonts w:ascii="Times New Roman" w:hAnsi="Times New Roman"/>
          <w:sz w:val="28"/>
          <w:szCs w:val="28"/>
        </w:rPr>
        <w:t>на 181 % к аналогичному периоду прошлого года за счет ввода площадей</w:t>
      </w:r>
      <w:r>
        <w:rPr>
          <w:rFonts w:ascii="Times New Roman" w:hAnsi="Times New Roman"/>
          <w:sz w:val="28"/>
          <w:szCs w:val="28"/>
        </w:rPr>
        <w:t xml:space="preserve">. </w:t>
      </w:r>
      <w:r w:rsidRPr="002E0C7D">
        <w:rPr>
          <w:rFonts w:ascii="Times New Roman" w:hAnsi="Times New Roman"/>
          <w:sz w:val="28"/>
          <w:szCs w:val="28"/>
        </w:rPr>
        <w:t>Средняя урожайность картофеля в сельскохозяйственных организациях и КФХ составила 67 ц/га.</w:t>
      </w:r>
    </w:p>
    <w:p w:rsidR="00231749" w:rsidRPr="00231749"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Валовый сбор овощей открытого грунта в сельскохозяйственных организациях и крестьянских (фермерских) хозяйствах, включая индивидуальных предпринимателей </w:t>
      </w:r>
      <w:r w:rsidRPr="002E0C7D">
        <w:rPr>
          <w:rFonts w:ascii="Times New Roman" w:hAnsi="Times New Roman"/>
          <w:i/>
          <w:iCs/>
          <w:sz w:val="28"/>
          <w:szCs w:val="28"/>
        </w:rPr>
        <w:t xml:space="preserve">увеличился </w:t>
      </w:r>
      <w:r w:rsidRPr="002E0C7D">
        <w:rPr>
          <w:rFonts w:ascii="Times New Roman" w:hAnsi="Times New Roman"/>
          <w:sz w:val="28"/>
          <w:szCs w:val="28"/>
        </w:rPr>
        <w:t>на 156 % к аналогичному периоду прошлого года за счет ввода площадей</w:t>
      </w:r>
      <w:r>
        <w:rPr>
          <w:rFonts w:ascii="Times New Roman" w:hAnsi="Times New Roman"/>
          <w:sz w:val="28"/>
          <w:szCs w:val="28"/>
        </w:rPr>
        <w:t>.</w:t>
      </w:r>
      <w:r w:rsidRPr="002E0C7D">
        <w:rPr>
          <w:rFonts w:ascii="Times New Roman" w:hAnsi="Times New Roman"/>
          <w:sz w:val="28"/>
          <w:szCs w:val="28"/>
        </w:rPr>
        <w:t xml:space="preserve"> Средняя урожайность овощей открытого грунта в сельскохозяйственных организациях и КФХ составила 525 ц/га.</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i/>
          <w:iCs/>
          <w:sz w:val="28"/>
          <w:szCs w:val="28"/>
        </w:rPr>
        <w:t>Животноводство</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Поголовье скота в хозяйствах всех категорий на 01.10.2019 г. составило:</w:t>
      </w:r>
    </w:p>
    <w:tbl>
      <w:tblPr>
        <w:tblStyle w:val="af3"/>
        <w:tblW w:w="0" w:type="auto"/>
        <w:tblLayout w:type="fixed"/>
        <w:tblLook w:val="06A0"/>
      </w:tblPr>
      <w:tblGrid>
        <w:gridCol w:w="3794"/>
        <w:gridCol w:w="1881"/>
        <w:gridCol w:w="1953"/>
        <w:gridCol w:w="1599"/>
      </w:tblGrid>
      <w:tr w:rsidR="00231749" w:rsidRPr="00070F93" w:rsidTr="00231749">
        <w:tc>
          <w:tcPr>
            <w:tcW w:w="3794" w:type="dxa"/>
          </w:tcPr>
          <w:p w:rsidR="00231749" w:rsidRPr="00070F93" w:rsidRDefault="00231749" w:rsidP="003010F4">
            <w:pPr>
              <w:ind w:right="-285"/>
              <w:jc w:val="center"/>
              <w:rPr>
                <w:rFonts w:ascii="Times New Roman" w:hAnsi="Times New Roman"/>
                <w:sz w:val="24"/>
                <w:szCs w:val="24"/>
              </w:rPr>
            </w:pPr>
            <w:r w:rsidRPr="00070F93">
              <w:rPr>
                <w:rFonts w:ascii="Times New Roman" w:hAnsi="Times New Roman"/>
                <w:sz w:val="24"/>
                <w:szCs w:val="24"/>
              </w:rPr>
              <w:t>Поголовье</w:t>
            </w:r>
          </w:p>
        </w:tc>
        <w:tc>
          <w:tcPr>
            <w:tcW w:w="1881" w:type="dxa"/>
          </w:tcPr>
          <w:p w:rsidR="00231749" w:rsidRPr="00070F93" w:rsidRDefault="00231749" w:rsidP="00231749">
            <w:pPr>
              <w:ind w:right="-285" w:hanging="71"/>
              <w:jc w:val="center"/>
              <w:rPr>
                <w:rFonts w:ascii="Times New Roman" w:hAnsi="Times New Roman"/>
                <w:sz w:val="24"/>
                <w:szCs w:val="24"/>
              </w:rPr>
            </w:pPr>
            <w:r w:rsidRPr="00070F93">
              <w:rPr>
                <w:rFonts w:ascii="Times New Roman" w:hAnsi="Times New Roman"/>
                <w:sz w:val="24"/>
                <w:szCs w:val="24"/>
              </w:rPr>
              <w:t>на 01.10.2018 г.</w:t>
            </w:r>
          </w:p>
        </w:tc>
        <w:tc>
          <w:tcPr>
            <w:tcW w:w="1953" w:type="dxa"/>
          </w:tcPr>
          <w:p w:rsidR="00231749" w:rsidRPr="00070F93" w:rsidRDefault="00231749" w:rsidP="00231749">
            <w:pPr>
              <w:ind w:right="-285" w:hanging="71"/>
              <w:jc w:val="center"/>
              <w:rPr>
                <w:rFonts w:ascii="Times New Roman" w:hAnsi="Times New Roman"/>
                <w:sz w:val="24"/>
                <w:szCs w:val="24"/>
              </w:rPr>
            </w:pPr>
            <w:r w:rsidRPr="00070F93">
              <w:rPr>
                <w:rFonts w:ascii="Times New Roman" w:hAnsi="Times New Roman"/>
                <w:sz w:val="24"/>
                <w:szCs w:val="24"/>
              </w:rPr>
              <w:t>на 01.10.2019 г.</w:t>
            </w:r>
          </w:p>
        </w:tc>
        <w:tc>
          <w:tcPr>
            <w:tcW w:w="1599" w:type="dxa"/>
          </w:tcPr>
          <w:p w:rsidR="00231749" w:rsidRPr="00070F93" w:rsidRDefault="00231749" w:rsidP="00070F93">
            <w:pPr>
              <w:ind w:right="80" w:firstLine="27"/>
              <w:jc w:val="center"/>
              <w:rPr>
                <w:rFonts w:ascii="Times New Roman" w:hAnsi="Times New Roman"/>
                <w:sz w:val="24"/>
                <w:szCs w:val="24"/>
              </w:rPr>
            </w:pPr>
            <w:r w:rsidRPr="00070F93">
              <w:rPr>
                <w:rFonts w:ascii="Times New Roman" w:hAnsi="Times New Roman"/>
                <w:sz w:val="24"/>
                <w:szCs w:val="24"/>
              </w:rPr>
              <w:t>Темп роста, %</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Крупный рогатый скот,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4284</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4145</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96,8</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в т. ч. коров,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1834</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1741</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94,9</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Овцы и козы,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3664</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3577</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97,6</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Лошади,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5143</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5366</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104,3</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Свиньи,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543</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387</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71,3</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Олени-маралы,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2256</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2169</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96,1</w:t>
            </w:r>
          </w:p>
        </w:tc>
      </w:tr>
      <w:tr w:rsidR="00231749" w:rsidRPr="002E0C7D" w:rsidTr="00231749">
        <w:tc>
          <w:tcPr>
            <w:tcW w:w="3794" w:type="dxa"/>
          </w:tcPr>
          <w:p w:rsidR="00231749" w:rsidRPr="002E0C7D" w:rsidRDefault="00231749" w:rsidP="003010F4">
            <w:pPr>
              <w:ind w:right="-285"/>
              <w:rPr>
                <w:rFonts w:ascii="Times New Roman" w:hAnsi="Times New Roman"/>
                <w:sz w:val="28"/>
                <w:szCs w:val="28"/>
              </w:rPr>
            </w:pPr>
            <w:r w:rsidRPr="002E0C7D">
              <w:rPr>
                <w:rFonts w:ascii="Times New Roman" w:hAnsi="Times New Roman"/>
                <w:sz w:val="28"/>
                <w:szCs w:val="28"/>
              </w:rPr>
              <w:t>Птица, гол.</w:t>
            </w:r>
          </w:p>
        </w:tc>
        <w:tc>
          <w:tcPr>
            <w:tcW w:w="1881"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8119</w:t>
            </w:r>
          </w:p>
        </w:tc>
        <w:tc>
          <w:tcPr>
            <w:tcW w:w="1953"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7982</w:t>
            </w:r>
          </w:p>
        </w:tc>
        <w:tc>
          <w:tcPr>
            <w:tcW w:w="1599" w:type="dxa"/>
          </w:tcPr>
          <w:p w:rsidR="00231749" w:rsidRPr="002E0C7D" w:rsidRDefault="00231749" w:rsidP="003010F4">
            <w:pPr>
              <w:ind w:right="-285" w:firstLine="72"/>
              <w:jc w:val="center"/>
              <w:rPr>
                <w:rFonts w:ascii="Times New Roman" w:hAnsi="Times New Roman"/>
                <w:sz w:val="28"/>
                <w:szCs w:val="28"/>
              </w:rPr>
            </w:pPr>
            <w:r w:rsidRPr="002E0C7D">
              <w:rPr>
                <w:rFonts w:ascii="Times New Roman" w:hAnsi="Times New Roman"/>
                <w:sz w:val="28"/>
                <w:szCs w:val="28"/>
              </w:rPr>
              <w:t>98,3</w:t>
            </w:r>
          </w:p>
        </w:tc>
      </w:tr>
    </w:tbl>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На 01.10.2019 г. в хозяйствах всех категорий:</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КРС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3,2% к аналогичному периоду прошлого года в результате выбраковки основного стада КРС, которое было реализовано населением. Средний вес одной головы КРС в сельскохозяйственных организациях составил 350 кг.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овец и коз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2,4% к аналогичному периоду прошлого года за счет реализации поголовья овец в ООО «Элют».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лошадей </w:t>
      </w:r>
      <w:r w:rsidRPr="002E0C7D">
        <w:rPr>
          <w:rFonts w:ascii="Times New Roman" w:hAnsi="Times New Roman"/>
          <w:i/>
          <w:iCs/>
          <w:sz w:val="28"/>
          <w:szCs w:val="28"/>
        </w:rPr>
        <w:t xml:space="preserve">увеличилось </w:t>
      </w:r>
      <w:r w:rsidRPr="002E0C7D">
        <w:rPr>
          <w:rFonts w:ascii="Times New Roman" w:hAnsi="Times New Roman"/>
          <w:sz w:val="28"/>
          <w:szCs w:val="28"/>
        </w:rPr>
        <w:t xml:space="preserve">на 4,3% к аналогичному периоду прошлого года за счет роста численности поголовья в частном секторе. Средний вес одной головы лошади в сельскохозяйственных организациях составил 400 кг.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 xml:space="preserve">поголовье свиней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28,7%</w:t>
      </w:r>
      <w:r>
        <w:rPr>
          <w:rFonts w:ascii="Times New Roman" w:hAnsi="Times New Roman"/>
          <w:sz w:val="28"/>
          <w:szCs w:val="28"/>
        </w:rPr>
        <w:t xml:space="preserve"> </w:t>
      </w:r>
      <w:r w:rsidRPr="002E0C7D">
        <w:rPr>
          <w:rFonts w:ascii="Times New Roman" w:hAnsi="Times New Roman"/>
          <w:sz w:val="28"/>
          <w:szCs w:val="28"/>
        </w:rPr>
        <w:t>к аналогичному периоду прошлого года.</w:t>
      </w:r>
    </w:p>
    <w:p w:rsidR="00231749" w:rsidRPr="002E0C7D" w:rsidRDefault="00231749" w:rsidP="00EC6CC3">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количество птиц</w:t>
      </w:r>
      <w:r>
        <w:rPr>
          <w:rFonts w:ascii="Times New Roman" w:hAnsi="Times New Roman"/>
          <w:sz w:val="28"/>
          <w:szCs w:val="28"/>
          <w:u w:val="single"/>
        </w:rPr>
        <w:t xml:space="preserve"> </w:t>
      </w:r>
      <w:r w:rsidRPr="002E0C7D">
        <w:rPr>
          <w:rFonts w:ascii="Times New Roman" w:hAnsi="Times New Roman"/>
          <w:i/>
          <w:iCs/>
          <w:sz w:val="28"/>
          <w:szCs w:val="28"/>
        </w:rPr>
        <w:t>уменьшилось</w:t>
      </w:r>
      <w:r w:rsidRPr="002E0C7D">
        <w:rPr>
          <w:rFonts w:ascii="Times New Roman" w:hAnsi="Times New Roman"/>
          <w:sz w:val="28"/>
          <w:szCs w:val="28"/>
        </w:rPr>
        <w:t xml:space="preserve"> на 1,7% к аналогичному периоду прошлого года</w:t>
      </w:r>
      <w:r w:rsidR="00EC6CC3">
        <w:rPr>
          <w:rFonts w:ascii="Times New Roman" w:hAnsi="Times New Roman"/>
          <w:sz w:val="28"/>
          <w:szCs w:val="28"/>
        </w:rPr>
        <w:t>.</w:t>
      </w:r>
      <w:r w:rsidRPr="002E0C7D">
        <w:rPr>
          <w:rFonts w:ascii="Times New Roman" w:hAnsi="Times New Roman"/>
          <w:sz w:val="28"/>
          <w:szCs w:val="28"/>
        </w:rPr>
        <w:t xml:space="preserve"> </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Производство продуктов животноводства в хозяйствах всех категорий на01.10.2019 г. составило:</w:t>
      </w:r>
    </w:p>
    <w:tbl>
      <w:tblPr>
        <w:tblStyle w:val="af3"/>
        <w:tblW w:w="9652" w:type="dxa"/>
        <w:tblLayout w:type="fixed"/>
        <w:tblLook w:val="06A0"/>
      </w:tblPr>
      <w:tblGrid>
        <w:gridCol w:w="4077"/>
        <w:gridCol w:w="1881"/>
        <w:gridCol w:w="1953"/>
        <w:gridCol w:w="1741"/>
      </w:tblGrid>
      <w:tr w:rsidR="00231749" w:rsidRPr="002E0C7D" w:rsidTr="00EC6CC3">
        <w:tc>
          <w:tcPr>
            <w:tcW w:w="4077"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Наименование продукции</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на 01.10.2018 г.</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на 01.10.2019 г.</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Темп роста, %</w:t>
            </w:r>
          </w:p>
        </w:tc>
      </w:tr>
      <w:tr w:rsidR="00231749" w:rsidRPr="002E0C7D" w:rsidTr="00EC6CC3">
        <w:tc>
          <w:tcPr>
            <w:tcW w:w="4077" w:type="dxa"/>
          </w:tcPr>
          <w:p w:rsidR="00231749" w:rsidRPr="002E0C7D" w:rsidRDefault="00231749" w:rsidP="003010F4">
            <w:pPr>
              <w:ind w:right="137"/>
              <w:rPr>
                <w:rFonts w:ascii="Times New Roman" w:hAnsi="Times New Roman"/>
                <w:sz w:val="28"/>
                <w:szCs w:val="28"/>
              </w:rPr>
            </w:pPr>
            <w:r w:rsidRPr="002E0C7D">
              <w:rPr>
                <w:rFonts w:ascii="Times New Roman" w:hAnsi="Times New Roman"/>
                <w:sz w:val="28"/>
                <w:szCs w:val="28"/>
              </w:rPr>
              <w:t>Скот и птица на убой в живом весе, тонн</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323,5</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341,3</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105,5</w:t>
            </w:r>
          </w:p>
        </w:tc>
      </w:tr>
      <w:tr w:rsidR="00231749" w:rsidRPr="002E0C7D" w:rsidTr="00EC6CC3">
        <w:tc>
          <w:tcPr>
            <w:tcW w:w="4077" w:type="dxa"/>
          </w:tcPr>
          <w:p w:rsidR="00231749" w:rsidRPr="002E0C7D" w:rsidRDefault="00231749" w:rsidP="003010F4">
            <w:pPr>
              <w:ind w:right="137"/>
              <w:jc w:val="both"/>
              <w:rPr>
                <w:rFonts w:ascii="Times New Roman" w:hAnsi="Times New Roman"/>
                <w:sz w:val="28"/>
                <w:szCs w:val="28"/>
              </w:rPr>
            </w:pPr>
            <w:r w:rsidRPr="002E0C7D">
              <w:rPr>
                <w:rFonts w:ascii="Times New Roman" w:hAnsi="Times New Roman"/>
                <w:sz w:val="28"/>
                <w:szCs w:val="28"/>
              </w:rPr>
              <w:t>Молоко, тонн</w:t>
            </w:r>
            <w:r w:rsidR="00ED4554">
              <w:rPr>
                <w:rFonts w:ascii="Times New Roman" w:hAnsi="Times New Roman"/>
                <w:sz w:val="28"/>
                <w:szCs w:val="28"/>
              </w:rPr>
              <w:t>,</w:t>
            </w:r>
            <w:r w:rsidR="00ED4554" w:rsidRPr="002E0C7D">
              <w:rPr>
                <w:rFonts w:ascii="Times New Roman" w:hAnsi="Times New Roman"/>
                <w:sz w:val="28"/>
                <w:szCs w:val="28"/>
              </w:rPr>
              <w:t xml:space="preserve"> в т.ч.</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2001,6</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1988,2</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99,3</w:t>
            </w:r>
          </w:p>
        </w:tc>
      </w:tr>
      <w:tr w:rsidR="00231749" w:rsidRPr="002E0C7D" w:rsidTr="00ED4554">
        <w:trPr>
          <w:trHeight w:val="1864"/>
        </w:trPr>
        <w:tc>
          <w:tcPr>
            <w:tcW w:w="4077" w:type="dxa"/>
          </w:tcPr>
          <w:p w:rsidR="00231749" w:rsidRPr="002E0C7D" w:rsidRDefault="00231749" w:rsidP="00ED4554">
            <w:pPr>
              <w:ind w:right="137"/>
              <w:rPr>
                <w:rFonts w:ascii="Times New Roman" w:hAnsi="Times New Roman"/>
                <w:sz w:val="28"/>
                <w:szCs w:val="28"/>
              </w:rPr>
            </w:pPr>
            <w:r w:rsidRPr="002E0C7D">
              <w:rPr>
                <w:rFonts w:ascii="Times New Roman" w:hAnsi="Times New Roman"/>
                <w:sz w:val="28"/>
                <w:szCs w:val="28"/>
              </w:rPr>
              <w:t xml:space="preserve">   </w:t>
            </w:r>
            <w:r w:rsidR="00EC6CC3">
              <w:rPr>
                <w:rFonts w:ascii="Times New Roman" w:hAnsi="Times New Roman"/>
                <w:sz w:val="28"/>
                <w:szCs w:val="28"/>
              </w:rPr>
              <w:t xml:space="preserve">в </w:t>
            </w:r>
            <w:r w:rsidRPr="002E0C7D">
              <w:rPr>
                <w:rFonts w:ascii="Times New Roman" w:hAnsi="Times New Roman"/>
                <w:sz w:val="28"/>
                <w:szCs w:val="28"/>
              </w:rPr>
              <w:t>сельскохозяйственных организациях и крестьянских (фермерских) хозяйствах, включая индивидуальных предпри</w:t>
            </w:r>
            <w:r w:rsidR="00ED4554">
              <w:rPr>
                <w:rFonts w:ascii="Times New Roman" w:hAnsi="Times New Roman"/>
                <w:sz w:val="28"/>
                <w:szCs w:val="28"/>
              </w:rPr>
              <w:t>нимателей</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19,9</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16,9</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84,9</w:t>
            </w:r>
          </w:p>
        </w:tc>
      </w:tr>
      <w:tr w:rsidR="00231749" w:rsidRPr="002E0C7D" w:rsidTr="00EC6CC3">
        <w:tc>
          <w:tcPr>
            <w:tcW w:w="4077" w:type="dxa"/>
          </w:tcPr>
          <w:p w:rsidR="00231749" w:rsidRPr="002E0C7D" w:rsidRDefault="00231749" w:rsidP="003010F4">
            <w:pPr>
              <w:ind w:right="137"/>
              <w:jc w:val="both"/>
              <w:rPr>
                <w:rFonts w:ascii="Times New Roman" w:hAnsi="Times New Roman"/>
                <w:sz w:val="28"/>
                <w:szCs w:val="28"/>
              </w:rPr>
            </w:pPr>
            <w:r w:rsidRPr="002E0C7D">
              <w:rPr>
                <w:rFonts w:ascii="Times New Roman" w:hAnsi="Times New Roman"/>
                <w:sz w:val="28"/>
                <w:szCs w:val="28"/>
              </w:rPr>
              <w:t>Шерсть, тонн</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6,9</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5,8</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84</w:t>
            </w:r>
          </w:p>
        </w:tc>
      </w:tr>
      <w:tr w:rsidR="00231749" w:rsidRPr="002E0C7D" w:rsidTr="00EC6CC3">
        <w:tc>
          <w:tcPr>
            <w:tcW w:w="4077" w:type="dxa"/>
          </w:tcPr>
          <w:p w:rsidR="00231749" w:rsidRPr="002E0C7D" w:rsidRDefault="00231749" w:rsidP="003010F4">
            <w:pPr>
              <w:ind w:right="137"/>
              <w:jc w:val="both"/>
              <w:rPr>
                <w:rFonts w:ascii="Times New Roman" w:hAnsi="Times New Roman"/>
                <w:sz w:val="28"/>
                <w:szCs w:val="28"/>
              </w:rPr>
            </w:pPr>
            <w:r w:rsidRPr="002E0C7D">
              <w:rPr>
                <w:rFonts w:ascii="Times New Roman" w:hAnsi="Times New Roman"/>
                <w:sz w:val="28"/>
                <w:szCs w:val="28"/>
              </w:rPr>
              <w:t>Яйца, тыс. шт.</w:t>
            </w:r>
          </w:p>
        </w:tc>
        <w:tc>
          <w:tcPr>
            <w:tcW w:w="188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513,1</w:t>
            </w:r>
          </w:p>
        </w:tc>
        <w:tc>
          <w:tcPr>
            <w:tcW w:w="1953"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505,7</w:t>
            </w:r>
          </w:p>
        </w:tc>
        <w:tc>
          <w:tcPr>
            <w:tcW w:w="1741" w:type="dxa"/>
          </w:tcPr>
          <w:p w:rsidR="00231749" w:rsidRPr="002E0C7D" w:rsidRDefault="00231749" w:rsidP="003010F4">
            <w:pPr>
              <w:ind w:right="137"/>
              <w:jc w:val="center"/>
              <w:rPr>
                <w:rFonts w:ascii="Times New Roman" w:hAnsi="Times New Roman"/>
                <w:sz w:val="28"/>
                <w:szCs w:val="28"/>
              </w:rPr>
            </w:pPr>
            <w:r w:rsidRPr="002E0C7D">
              <w:rPr>
                <w:rFonts w:ascii="Times New Roman" w:hAnsi="Times New Roman"/>
                <w:sz w:val="28"/>
                <w:szCs w:val="28"/>
              </w:rPr>
              <w:t>98,6</w:t>
            </w:r>
          </w:p>
        </w:tc>
      </w:tr>
    </w:tbl>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rPr>
        <w:t>На 01.10.2019 г. в хозяйствах всех категорий:</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производство мяса на убой (в живой массе)</w:t>
      </w:r>
      <w:r w:rsidRPr="002E0C7D">
        <w:rPr>
          <w:rFonts w:ascii="Times New Roman" w:hAnsi="Times New Roman"/>
          <w:sz w:val="28"/>
          <w:szCs w:val="28"/>
        </w:rPr>
        <w:t xml:space="preserve"> составило 341,3 т</w:t>
      </w:r>
      <w:r>
        <w:rPr>
          <w:rFonts w:ascii="Times New Roman" w:hAnsi="Times New Roman"/>
          <w:sz w:val="28"/>
          <w:szCs w:val="28"/>
        </w:rPr>
        <w:t>.</w:t>
      </w:r>
      <w:r w:rsidRPr="002E0C7D">
        <w:rPr>
          <w:rFonts w:ascii="Times New Roman" w:hAnsi="Times New Roman"/>
          <w:sz w:val="28"/>
          <w:szCs w:val="28"/>
        </w:rPr>
        <w:t xml:space="preserve">, что </w:t>
      </w:r>
      <w:r w:rsidRPr="002E0C7D">
        <w:rPr>
          <w:rFonts w:ascii="Times New Roman" w:hAnsi="Times New Roman"/>
          <w:i/>
          <w:iCs/>
          <w:sz w:val="28"/>
          <w:szCs w:val="28"/>
        </w:rPr>
        <w:t>выше</w:t>
      </w:r>
      <w:r w:rsidRPr="002E0C7D">
        <w:rPr>
          <w:rFonts w:ascii="Times New Roman" w:hAnsi="Times New Roman"/>
          <w:sz w:val="28"/>
          <w:szCs w:val="28"/>
        </w:rPr>
        <w:t xml:space="preserve"> уровня аналогичного периода прошлого года на 5,5%, рост связан с увеличением реализации поголовья маралов</w:t>
      </w:r>
      <w:r w:rsidR="00EC6CC3">
        <w:rPr>
          <w:rFonts w:ascii="Times New Roman" w:hAnsi="Times New Roman"/>
          <w:sz w:val="28"/>
          <w:szCs w:val="28"/>
        </w:rPr>
        <w:t xml:space="preserve"> и КРС в</w:t>
      </w:r>
      <w:r w:rsidRPr="002E0C7D">
        <w:rPr>
          <w:rFonts w:ascii="Times New Roman" w:hAnsi="Times New Roman"/>
          <w:sz w:val="28"/>
          <w:szCs w:val="28"/>
        </w:rPr>
        <w:t xml:space="preserve"> частном секторе. Средняя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49,4%;</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1970C5AD">
        <w:rPr>
          <w:rFonts w:ascii="Times New Roman" w:hAnsi="Times New Roman"/>
          <w:sz w:val="28"/>
          <w:szCs w:val="28"/>
          <w:u w:val="single"/>
        </w:rPr>
        <w:t>производство молока в хозяйствах всех категорий</w:t>
      </w:r>
      <w:r w:rsidRPr="1970C5AD">
        <w:rPr>
          <w:rFonts w:ascii="Times New Roman" w:hAnsi="Times New Roman"/>
          <w:sz w:val="28"/>
          <w:szCs w:val="28"/>
        </w:rPr>
        <w:t xml:space="preserve"> составило 1988,2 т. (</w:t>
      </w:r>
      <w:r w:rsidRPr="1970C5AD">
        <w:rPr>
          <w:rFonts w:ascii="Times New Roman" w:hAnsi="Times New Roman"/>
          <w:i/>
          <w:iCs/>
          <w:sz w:val="28"/>
          <w:szCs w:val="28"/>
        </w:rPr>
        <w:t>основные производители - частный сектор</w:t>
      </w:r>
      <w:r w:rsidRPr="1970C5AD">
        <w:rPr>
          <w:rFonts w:ascii="Times New Roman" w:hAnsi="Times New Roman"/>
          <w:sz w:val="28"/>
          <w:szCs w:val="28"/>
        </w:rPr>
        <w:t xml:space="preserve">), что на 0,7 % </w:t>
      </w:r>
      <w:r w:rsidRPr="1970C5AD">
        <w:rPr>
          <w:rFonts w:ascii="Times New Roman" w:hAnsi="Times New Roman"/>
          <w:i/>
          <w:iCs/>
          <w:sz w:val="28"/>
          <w:szCs w:val="28"/>
        </w:rPr>
        <w:t>ниже</w:t>
      </w:r>
      <w:r w:rsidRPr="1970C5AD">
        <w:rPr>
          <w:rFonts w:ascii="Times New Roman" w:hAnsi="Times New Roman"/>
          <w:sz w:val="28"/>
          <w:szCs w:val="28"/>
        </w:rPr>
        <w:t xml:space="preserve"> уровня аналогичного периода прошлого года. </w:t>
      </w:r>
      <w:r w:rsidRPr="1970C5AD">
        <w:rPr>
          <w:rFonts w:ascii="Times New Roman" w:hAnsi="Times New Roman"/>
          <w:i/>
          <w:iCs/>
          <w:sz w:val="28"/>
          <w:szCs w:val="28"/>
        </w:rPr>
        <w:t>Снижение</w:t>
      </w:r>
      <w:r w:rsidRPr="1970C5AD">
        <w:rPr>
          <w:rFonts w:ascii="Times New Roman" w:hAnsi="Times New Roman"/>
          <w:sz w:val="28"/>
          <w:szCs w:val="28"/>
        </w:rPr>
        <w:t xml:space="preserve"> связано с сокращением </w:t>
      </w:r>
      <w:r w:rsidR="00EC6CC3">
        <w:rPr>
          <w:rFonts w:ascii="Times New Roman" w:hAnsi="Times New Roman"/>
          <w:sz w:val="28"/>
          <w:szCs w:val="28"/>
        </w:rPr>
        <w:t xml:space="preserve">поголовья </w:t>
      </w:r>
      <w:r w:rsidRPr="1970C5AD">
        <w:rPr>
          <w:rFonts w:ascii="Times New Roman" w:hAnsi="Times New Roman"/>
          <w:sz w:val="28"/>
          <w:szCs w:val="28"/>
        </w:rPr>
        <w:t>коров в частном секторе и закрытием 10 К(Ф)Х.</w:t>
      </w:r>
    </w:p>
    <w:p w:rsidR="00231749" w:rsidRPr="002E0C7D" w:rsidRDefault="00231749" w:rsidP="00231749">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производство молока в сельскохозяйственных организациях и крестьянских (фермерских) хозяйствах, включая индивидуальных предпринимателей</w:t>
      </w:r>
      <w:r w:rsidRPr="002E0C7D">
        <w:rPr>
          <w:rFonts w:ascii="Times New Roman" w:hAnsi="Times New Roman"/>
          <w:sz w:val="28"/>
          <w:szCs w:val="28"/>
        </w:rPr>
        <w:t>, составило 25,2 т</w:t>
      </w:r>
      <w:r>
        <w:rPr>
          <w:rFonts w:ascii="Times New Roman" w:hAnsi="Times New Roman"/>
          <w:sz w:val="28"/>
          <w:szCs w:val="28"/>
        </w:rPr>
        <w:t>.</w:t>
      </w:r>
      <w:r w:rsidRPr="002E0C7D">
        <w:rPr>
          <w:rFonts w:ascii="Times New Roman" w:hAnsi="Times New Roman"/>
          <w:sz w:val="28"/>
          <w:szCs w:val="28"/>
        </w:rPr>
        <w:t xml:space="preserve">, что </w:t>
      </w:r>
      <w:r w:rsidRPr="002E0C7D">
        <w:rPr>
          <w:rFonts w:ascii="Times New Roman" w:hAnsi="Times New Roman"/>
          <w:i/>
          <w:iCs/>
          <w:sz w:val="28"/>
          <w:szCs w:val="28"/>
        </w:rPr>
        <w:t>ниже</w:t>
      </w:r>
      <w:r w:rsidRPr="002E0C7D">
        <w:rPr>
          <w:rFonts w:ascii="Times New Roman" w:hAnsi="Times New Roman"/>
          <w:sz w:val="28"/>
          <w:szCs w:val="28"/>
        </w:rPr>
        <w:t xml:space="preserve"> уровня аналогичного периода прошлого года на 7,0% (на 01.10.2018 г. - 27,1 т</w:t>
      </w:r>
      <w:r>
        <w:rPr>
          <w:rFonts w:ascii="Times New Roman" w:hAnsi="Times New Roman"/>
          <w:sz w:val="28"/>
          <w:szCs w:val="28"/>
        </w:rPr>
        <w:t>.</w:t>
      </w:r>
      <w:r w:rsidRPr="002E0C7D">
        <w:rPr>
          <w:rFonts w:ascii="Times New Roman" w:hAnsi="Times New Roman"/>
          <w:sz w:val="28"/>
          <w:szCs w:val="28"/>
        </w:rPr>
        <w:t>). Снижение связано с закрытием деятельности 10 крестьянских хозяйств.</w:t>
      </w:r>
    </w:p>
    <w:p w:rsidR="006959ED" w:rsidRPr="00AB2462" w:rsidRDefault="00231749" w:rsidP="00AB2462">
      <w:pPr>
        <w:widowControl w:val="0"/>
        <w:suppressAutoHyphens/>
        <w:spacing w:after="0"/>
        <w:ind w:right="-285" w:firstLine="567"/>
        <w:jc w:val="both"/>
        <w:rPr>
          <w:rFonts w:ascii="Times New Roman" w:hAnsi="Times New Roman"/>
          <w:sz w:val="28"/>
          <w:szCs w:val="28"/>
        </w:rPr>
      </w:pPr>
      <w:r w:rsidRPr="002E0C7D">
        <w:rPr>
          <w:rFonts w:ascii="Times New Roman" w:hAnsi="Times New Roman"/>
          <w:sz w:val="28"/>
          <w:szCs w:val="28"/>
          <w:u w:val="single"/>
        </w:rPr>
        <w:t>производство шерсти</w:t>
      </w:r>
      <w:r w:rsidRPr="002E0C7D">
        <w:rPr>
          <w:rFonts w:ascii="Times New Roman" w:hAnsi="Times New Roman"/>
          <w:sz w:val="28"/>
          <w:szCs w:val="28"/>
        </w:rPr>
        <w:t xml:space="preserve"> составило 5,8 т</w:t>
      </w:r>
      <w:r>
        <w:rPr>
          <w:rFonts w:ascii="Times New Roman" w:hAnsi="Times New Roman"/>
          <w:sz w:val="28"/>
          <w:szCs w:val="28"/>
        </w:rPr>
        <w:t>.</w:t>
      </w:r>
      <w:r w:rsidRPr="002E0C7D">
        <w:rPr>
          <w:rFonts w:ascii="Times New Roman" w:hAnsi="Times New Roman"/>
          <w:sz w:val="28"/>
          <w:szCs w:val="28"/>
        </w:rPr>
        <w:t xml:space="preserve">, что на 16% ниже уровня аналогичного периода прошлого года. Снижение связано со снижением поголовья овец по всем категориям хозяйств. </w:t>
      </w:r>
    </w:p>
    <w:p w:rsidR="00F04E3C" w:rsidRPr="000A7E61" w:rsidRDefault="00F04E3C" w:rsidP="000A7E61">
      <w:pPr>
        <w:pStyle w:val="af2"/>
        <w:ind w:firstLine="680"/>
        <w:jc w:val="both"/>
        <w:rPr>
          <w:rFonts w:ascii="Times New Roman" w:hAnsi="Times New Roman" w:cs="Times New Roman"/>
          <w:sz w:val="28"/>
          <w:szCs w:val="28"/>
        </w:rPr>
      </w:pPr>
      <w:r w:rsidRPr="000A7E61">
        <w:rPr>
          <w:rFonts w:ascii="Times New Roman" w:hAnsi="Times New Roman" w:cs="Times New Roman"/>
          <w:sz w:val="28"/>
          <w:szCs w:val="28"/>
        </w:rPr>
        <w:t xml:space="preserve">В целях создания благоприятных условий для развития бизнеса на территории района </w:t>
      </w:r>
      <w:r w:rsidR="00AD70FE">
        <w:rPr>
          <w:rFonts w:ascii="Times New Roman" w:hAnsi="Times New Roman" w:cs="Times New Roman"/>
          <w:sz w:val="28"/>
          <w:szCs w:val="28"/>
        </w:rPr>
        <w:t>оказывается поддержка: информационная, имущественная, финансовая.</w:t>
      </w:r>
    </w:p>
    <w:p w:rsidR="00F04E3C" w:rsidRPr="00F04E3C" w:rsidRDefault="00F04E3C" w:rsidP="00F04E3C">
      <w:pPr>
        <w:pStyle w:val="af2"/>
        <w:ind w:firstLine="708"/>
        <w:jc w:val="both"/>
        <w:rPr>
          <w:rFonts w:ascii="Times New Roman" w:hAnsi="Times New Roman" w:cs="Times New Roman"/>
          <w:sz w:val="28"/>
          <w:szCs w:val="28"/>
        </w:rPr>
      </w:pPr>
      <w:r w:rsidRPr="00F04E3C">
        <w:rPr>
          <w:rFonts w:ascii="Times New Roman" w:hAnsi="Times New Roman" w:cs="Times New Roman"/>
          <w:sz w:val="28"/>
          <w:szCs w:val="28"/>
        </w:rPr>
        <w:t xml:space="preserve">За </w:t>
      </w:r>
      <w:r w:rsidR="00AD70FE">
        <w:rPr>
          <w:rFonts w:ascii="Times New Roman" w:hAnsi="Times New Roman" w:cs="Times New Roman"/>
          <w:sz w:val="28"/>
          <w:szCs w:val="28"/>
        </w:rPr>
        <w:t xml:space="preserve"> период 2014- 2019 годы во </w:t>
      </w:r>
      <w:r w:rsidRPr="00F04E3C">
        <w:rPr>
          <w:rFonts w:ascii="Times New Roman" w:hAnsi="Times New Roman" w:cs="Times New Roman"/>
          <w:sz w:val="28"/>
          <w:szCs w:val="28"/>
        </w:rPr>
        <w:t>взаимодействия с Фондом поддержки предпринимательства</w:t>
      </w:r>
      <w:r w:rsidR="00AD70FE">
        <w:rPr>
          <w:rFonts w:ascii="Times New Roman" w:hAnsi="Times New Roman" w:cs="Times New Roman"/>
          <w:sz w:val="28"/>
          <w:szCs w:val="28"/>
        </w:rPr>
        <w:t>, министерствами Республики Алтай</w:t>
      </w:r>
      <w:r w:rsidRPr="00F04E3C">
        <w:rPr>
          <w:rFonts w:ascii="Times New Roman" w:hAnsi="Times New Roman" w:cs="Times New Roman"/>
          <w:sz w:val="28"/>
          <w:szCs w:val="28"/>
        </w:rPr>
        <w:t xml:space="preserve">  осуществлена  государственная и муниципальная поддержка </w:t>
      </w:r>
      <w:r w:rsidRPr="00070F93">
        <w:rPr>
          <w:rFonts w:ascii="Times New Roman" w:hAnsi="Times New Roman" w:cs="Times New Roman"/>
          <w:sz w:val="28"/>
          <w:szCs w:val="28"/>
        </w:rPr>
        <w:t xml:space="preserve">на сумму </w:t>
      </w:r>
      <w:r w:rsidR="00BF7564" w:rsidRPr="00070F93">
        <w:rPr>
          <w:rFonts w:ascii="Times New Roman" w:hAnsi="Times New Roman" w:cs="Times New Roman"/>
          <w:sz w:val="28"/>
          <w:szCs w:val="28"/>
        </w:rPr>
        <w:t xml:space="preserve">более </w:t>
      </w:r>
      <w:r w:rsidR="00070F93">
        <w:rPr>
          <w:rFonts w:ascii="Times New Roman" w:hAnsi="Times New Roman" w:cs="Times New Roman"/>
          <w:sz w:val="28"/>
          <w:szCs w:val="28"/>
        </w:rPr>
        <w:t>80</w:t>
      </w:r>
      <w:r w:rsidRPr="00070F93">
        <w:rPr>
          <w:rFonts w:ascii="Times New Roman" w:hAnsi="Times New Roman" w:cs="Times New Roman"/>
          <w:sz w:val="28"/>
          <w:szCs w:val="28"/>
        </w:rPr>
        <w:t xml:space="preserve"> млн. руб., по таким направлениям: как субсидирование части процентной ставки по кредитам,  реализация мероприятий по улучшению экологии, грантовая поддержка, возмещение за техприсоединение к объектам электросетевого хозяйства, лизинг, мероприятия по энергосбережению и другие.</w:t>
      </w:r>
    </w:p>
    <w:p w:rsidR="00BF7564" w:rsidRPr="00AB2462" w:rsidRDefault="009C4E40" w:rsidP="00AB2462">
      <w:pPr>
        <w:widowControl w:val="0"/>
        <w:suppressAutoHyphens/>
        <w:spacing w:after="0"/>
        <w:ind w:right="-285" w:firstLine="567"/>
        <w:jc w:val="both"/>
        <w:rPr>
          <w:rFonts w:ascii="Times New Roman" w:hAnsi="Times New Roman"/>
          <w:sz w:val="28"/>
          <w:szCs w:val="28"/>
        </w:rPr>
      </w:pPr>
      <w:r>
        <w:rPr>
          <w:rFonts w:ascii="Times New Roman" w:hAnsi="Times New Roman" w:cs="Times New Roman"/>
          <w:sz w:val="28"/>
          <w:szCs w:val="28"/>
        </w:rPr>
        <w:t>В том числе п</w:t>
      </w:r>
      <w:r w:rsidR="006959ED" w:rsidRPr="00BF7564">
        <w:rPr>
          <w:rFonts w:ascii="Times New Roman" w:hAnsi="Times New Roman" w:cs="Times New Roman"/>
          <w:sz w:val="28"/>
          <w:szCs w:val="28"/>
        </w:rPr>
        <w:t>о линии Министерства сельского хозяйства Республики Алтай оказ</w:t>
      </w:r>
      <w:r>
        <w:rPr>
          <w:rFonts w:ascii="Times New Roman" w:hAnsi="Times New Roman" w:cs="Times New Roman"/>
          <w:sz w:val="28"/>
          <w:szCs w:val="28"/>
        </w:rPr>
        <w:t>ана</w:t>
      </w:r>
      <w:r w:rsidR="006959ED" w:rsidRPr="00BF7564">
        <w:rPr>
          <w:rFonts w:ascii="Times New Roman" w:hAnsi="Times New Roman" w:cs="Times New Roman"/>
          <w:sz w:val="28"/>
          <w:szCs w:val="28"/>
        </w:rPr>
        <w:t xml:space="preserve"> государственная поддержка в виде субсидий на возмещение затрат по оформлению в собственность земельных участков сельскохозяйственного назначения</w:t>
      </w:r>
      <w:r w:rsidR="00F027D1" w:rsidRPr="00BF7564">
        <w:rPr>
          <w:rFonts w:ascii="Times New Roman" w:hAnsi="Times New Roman" w:cs="Times New Roman"/>
          <w:sz w:val="28"/>
          <w:szCs w:val="28"/>
        </w:rPr>
        <w:t>,</w:t>
      </w:r>
      <w:r w:rsidR="006959ED" w:rsidRPr="00BF7564">
        <w:rPr>
          <w:rFonts w:ascii="Times New Roman" w:hAnsi="Times New Roman" w:cs="Times New Roman"/>
          <w:sz w:val="28"/>
          <w:szCs w:val="28"/>
        </w:rPr>
        <w:t xml:space="preserve"> на поддержку овцеводства, табунного коневодства, мараловодства, по системе корова теленок, приобретение племенных животных, возмещени</w:t>
      </w:r>
      <w:r w:rsidR="00F027D1" w:rsidRPr="00BF7564">
        <w:rPr>
          <w:rFonts w:ascii="Times New Roman" w:hAnsi="Times New Roman" w:cs="Times New Roman"/>
          <w:sz w:val="28"/>
          <w:szCs w:val="28"/>
        </w:rPr>
        <w:t>е</w:t>
      </w:r>
      <w:r w:rsidR="006959ED" w:rsidRPr="00BF7564">
        <w:rPr>
          <w:rFonts w:ascii="Times New Roman" w:hAnsi="Times New Roman" w:cs="Times New Roman"/>
          <w:sz w:val="28"/>
          <w:szCs w:val="28"/>
        </w:rPr>
        <w:t xml:space="preserve"> процентной ставки по кредитам, на строительство откормочной площадки, </w:t>
      </w:r>
      <w:r w:rsidR="00F027D1" w:rsidRPr="00BF7564">
        <w:rPr>
          <w:rFonts w:ascii="Times New Roman" w:hAnsi="Times New Roman" w:cs="Times New Roman"/>
          <w:sz w:val="28"/>
          <w:szCs w:val="28"/>
        </w:rPr>
        <w:t xml:space="preserve">возмещение затрат на уплату первоначального взноса по лизингу, а также грантовая поддержка на развитие семейных животноводческих ферм.  </w:t>
      </w:r>
      <w:r w:rsidR="00BF7564" w:rsidRPr="00BF7564">
        <w:rPr>
          <w:rFonts w:ascii="Times New Roman" w:hAnsi="Times New Roman" w:cs="Times New Roman"/>
          <w:sz w:val="28"/>
          <w:szCs w:val="28"/>
        </w:rPr>
        <w:t>В</w:t>
      </w:r>
      <w:r w:rsidR="00070F93">
        <w:rPr>
          <w:rFonts w:ascii="Times New Roman" w:hAnsi="Times New Roman" w:cs="Times New Roman"/>
          <w:sz w:val="28"/>
          <w:szCs w:val="28"/>
        </w:rPr>
        <w:t xml:space="preserve"> период 2014-2018</w:t>
      </w:r>
      <w:r w:rsidR="00024F6C">
        <w:rPr>
          <w:rFonts w:ascii="Times New Roman" w:hAnsi="Times New Roman" w:cs="Times New Roman"/>
          <w:sz w:val="28"/>
          <w:szCs w:val="28"/>
        </w:rPr>
        <w:t xml:space="preserve"> г</w:t>
      </w:r>
      <w:r w:rsidR="00BF7564" w:rsidRPr="00BF7564">
        <w:rPr>
          <w:rFonts w:ascii="Times New Roman" w:hAnsi="Times New Roman" w:cs="Times New Roman"/>
          <w:sz w:val="28"/>
          <w:szCs w:val="28"/>
        </w:rPr>
        <w:t>од</w:t>
      </w:r>
      <w:r w:rsidR="00024F6C">
        <w:rPr>
          <w:rFonts w:ascii="Times New Roman" w:hAnsi="Times New Roman" w:cs="Times New Roman"/>
          <w:sz w:val="28"/>
          <w:szCs w:val="28"/>
        </w:rPr>
        <w:t>ы</w:t>
      </w:r>
      <w:r w:rsidR="00BF7564" w:rsidRPr="00BF7564">
        <w:rPr>
          <w:rFonts w:ascii="Times New Roman" w:hAnsi="Times New Roman" w:cs="Times New Roman"/>
          <w:sz w:val="28"/>
          <w:szCs w:val="28"/>
        </w:rPr>
        <w:t xml:space="preserve"> была оказана государственная поддержка сельхозтоваропроизводителям Чемальского района  </w:t>
      </w:r>
      <w:r w:rsidR="00BF7564" w:rsidRPr="00070F93">
        <w:rPr>
          <w:rFonts w:ascii="Times New Roman" w:hAnsi="Times New Roman" w:cs="Times New Roman"/>
          <w:sz w:val="28"/>
          <w:szCs w:val="28"/>
        </w:rPr>
        <w:t xml:space="preserve">на сумму более </w:t>
      </w:r>
      <w:r w:rsidR="00070F93" w:rsidRPr="00070F93">
        <w:rPr>
          <w:rFonts w:ascii="Times New Roman" w:hAnsi="Times New Roman" w:cs="Times New Roman"/>
          <w:sz w:val="28"/>
          <w:szCs w:val="28"/>
        </w:rPr>
        <w:t>38</w:t>
      </w:r>
      <w:r w:rsidR="00BF7564" w:rsidRPr="00070F93">
        <w:rPr>
          <w:rFonts w:ascii="Times New Roman" w:hAnsi="Times New Roman" w:cs="Times New Roman"/>
          <w:sz w:val="28"/>
          <w:szCs w:val="28"/>
        </w:rPr>
        <w:t xml:space="preserve"> млн. рублей. </w:t>
      </w:r>
      <w:r w:rsidR="00070F93" w:rsidRPr="00070F93">
        <w:rPr>
          <w:rFonts w:ascii="Times New Roman" w:hAnsi="Times New Roman"/>
          <w:sz w:val="28"/>
          <w:szCs w:val="28"/>
        </w:rPr>
        <w:t>За 9 мес. 2019 г.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сельхозтоваропроизводителей на общую сумму 4,3 млн. руб. (на 01.10.2018 г. – 4,9 млн. руб.). Государственная поддержка оказана 17 сельхозтоваропроизводителям, в т.ч.  1 сельхозорганизации, 16 КФХ и ИП.</w:t>
      </w:r>
    </w:p>
    <w:p w:rsidR="006D4780" w:rsidRPr="003C12B8" w:rsidRDefault="006D4780" w:rsidP="006D4780">
      <w:pPr>
        <w:pStyle w:val="af2"/>
        <w:ind w:firstLine="567"/>
        <w:jc w:val="both"/>
        <w:rPr>
          <w:rFonts w:ascii="Times New Roman" w:hAnsi="Times New Roman" w:cs="Times New Roman"/>
          <w:sz w:val="28"/>
          <w:szCs w:val="28"/>
        </w:rPr>
      </w:pPr>
      <w:r w:rsidRPr="003C12B8">
        <w:rPr>
          <w:rFonts w:ascii="Times New Roman" w:hAnsi="Times New Roman" w:cs="Times New Roman"/>
          <w:sz w:val="28"/>
          <w:szCs w:val="28"/>
        </w:rPr>
        <w:t>Значение малого и среднего бизнеса для экономики района не переоц</w:t>
      </w:r>
      <w:r w:rsidRPr="003C12B8">
        <w:rPr>
          <w:rFonts w:ascii="Times New Roman" w:hAnsi="Times New Roman" w:cs="Times New Roman"/>
          <w:sz w:val="28"/>
          <w:szCs w:val="28"/>
        </w:rPr>
        <w:t>е</w:t>
      </w:r>
      <w:r w:rsidRPr="003C12B8">
        <w:rPr>
          <w:rFonts w:ascii="Times New Roman" w:hAnsi="Times New Roman" w:cs="Times New Roman"/>
          <w:sz w:val="28"/>
          <w:szCs w:val="28"/>
        </w:rPr>
        <w:t>нить.</w:t>
      </w:r>
      <w:r w:rsidRPr="003C12B8">
        <w:rPr>
          <w:rFonts w:ascii="Times New Roman" w:hAnsi="Times New Roman" w:cs="Times New Roman"/>
          <w:color w:val="000000"/>
          <w:sz w:val="28"/>
          <w:szCs w:val="28"/>
        </w:rPr>
        <w:t xml:space="preserve"> </w:t>
      </w:r>
      <w:r w:rsidRPr="003C12B8">
        <w:rPr>
          <w:rFonts w:ascii="Times New Roman" w:hAnsi="Times New Roman" w:cs="Times New Roman"/>
          <w:sz w:val="28"/>
          <w:szCs w:val="28"/>
        </w:rPr>
        <w:t>56,1 % от общей численности трудоспособного населения работает в структуре малого и среднего бизнеса.</w:t>
      </w:r>
    </w:p>
    <w:p w:rsidR="003359B8" w:rsidRPr="00F106B8" w:rsidRDefault="00F027D1"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rPr>
        <w:t>Несмотря на положительную динамику развития малого и среднего предпринимательства</w:t>
      </w:r>
      <w:r w:rsidRPr="00F106B8">
        <w:rPr>
          <w:rFonts w:ascii="Times New Roman" w:hAnsi="Times New Roman" w:cs="Times New Roman"/>
          <w:sz w:val="28"/>
          <w:szCs w:val="28"/>
          <w:lang w:eastAsia="ru-RU"/>
        </w:rPr>
        <w:t xml:space="preserve"> в районе </w:t>
      </w:r>
      <w:r w:rsidR="003359B8" w:rsidRPr="00F106B8">
        <w:rPr>
          <w:rFonts w:ascii="Times New Roman" w:hAnsi="Times New Roman" w:cs="Times New Roman"/>
          <w:sz w:val="28"/>
          <w:szCs w:val="28"/>
          <w:lang w:eastAsia="ru-RU"/>
        </w:rPr>
        <w:t xml:space="preserve">существует </w:t>
      </w:r>
      <w:r w:rsidRPr="00F106B8">
        <w:rPr>
          <w:rFonts w:ascii="Times New Roman" w:hAnsi="Times New Roman" w:cs="Times New Roman"/>
          <w:sz w:val="28"/>
          <w:szCs w:val="28"/>
          <w:lang w:eastAsia="ru-RU"/>
        </w:rPr>
        <w:t xml:space="preserve">и </w:t>
      </w:r>
      <w:r w:rsidR="003359B8" w:rsidRPr="00F106B8">
        <w:rPr>
          <w:rFonts w:ascii="Times New Roman" w:hAnsi="Times New Roman" w:cs="Times New Roman"/>
          <w:sz w:val="28"/>
          <w:szCs w:val="28"/>
          <w:lang w:eastAsia="ru-RU"/>
        </w:rPr>
        <w:t>ряд проблем:</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1) отсутствие действенных финансово-кредитных механизмов и материально-ресурсного обеспечения развития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2) неразвитая инфраструктура поддержки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3)  неразвитая система информационной поддержки субъектов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4) несовершенство нормативной правовой базы, системы налогообложения и налогового контроля в сфере малого и среднего предпринимательства;</w:t>
      </w:r>
    </w:p>
    <w:p w:rsidR="003359B8" w:rsidRPr="00F106B8" w:rsidRDefault="003359B8" w:rsidP="00F04E3C">
      <w:pPr>
        <w:pStyle w:val="af2"/>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5) проблемы кадрового обеспечения и подготовки специалистов для малого и среднего предпринимательства.</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 xml:space="preserve">В результате реализации комплекса </w:t>
      </w:r>
      <w:r w:rsidR="00C84503">
        <w:rPr>
          <w:rFonts w:ascii="Times New Roman" w:hAnsi="Times New Roman" w:cs="Times New Roman"/>
          <w:sz w:val="28"/>
          <w:szCs w:val="28"/>
          <w:lang w:eastAsia="ru-RU"/>
        </w:rPr>
        <w:t xml:space="preserve">мероприятий будут развиваться </w:t>
      </w:r>
      <w:r w:rsidR="00024F6C">
        <w:rPr>
          <w:rFonts w:ascii="Times New Roman" w:hAnsi="Times New Roman" w:cs="Times New Roman"/>
          <w:sz w:val="28"/>
          <w:szCs w:val="28"/>
          <w:lang w:eastAsia="ru-RU"/>
        </w:rPr>
        <w:t>следующие</w:t>
      </w:r>
      <w:r w:rsidRPr="00F106B8">
        <w:rPr>
          <w:rFonts w:ascii="Times New Roman" w:hAnsi="Times New Roman" w:cs="Times New Roman"/>
          <w:sz w:val="28"/>
          <w:szCs w:val="28"/>
          <w:lang w:eastAsia="ru-RU"/>
        </w:rPr>
        <w:t xml:space="preserve"> направления деятельности:</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на уровне сельских поселений - обеспечение жителей товарами и услугами первой необходимости, производство, закупка, переработка и реализация продукции сельского хозяйства, а также производство полуфабрикатов для интегрирующих предприятий;</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на уровне му</w:t>
      </w:r>
      <w:r w:rsidR="00F04E3C" w:rsidRPr="00F106B8">
        <w:rPr>
          <w:rFonts w:ascii="Times New Roman" w:hAnsi="Times New Roman" w:cs="Times New Roman"/>
          <w:sz w:val="28"/>
          <w:szCs w:val="28"/>
          <w:lang w:eastAsia="ru-RU"/>
        </w:rPr>
        <w:t>ниципального района</w:t>
      </w:r>
      <w:r w:rsidRPr="00F106B8">
        <w:rPr>
          <w:rFonts w:ascii="Times New Roman" w:hAnsi="Times New Roman" w:cs="Times New Roman"/>
          <w:sz w:val="28"/>
          <w:szCs w:val="28"/>
          <w:lang w:eastAsia="ru-RU"/>
        </w:rPr>
        <w:t xml:space="preserve"> -  обеспечение товарами и услугами жителей своего и других муниципальных районов и городского округа, производство на принципах субподряда товаров и услуг для крупного бизнеса, функционирование помимо предприятий, осуществляющих указанные виды деятельности, конкурентоспособных малых и средних инновационных предприятий, предприятий-интеграторов, эффективных объединений из малых и средних предприятий с гибкой организацией бизнеса, обеспечивающей возможность изменения направлений отдельных производств в зависимости от изменения конъюнктуры рынка.</w:t>
      </w:r>
    </w:p>
    <w:p w:rsidR="003359B8" w:rsidRPr="00F106B8" w:rsidRDefault="003359B8" w:rsidP="003359B8">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 xml:space="preserve">Взаимодействие крупной и средней промышленности </w:t>
      </w:r>
      <w:r w:rsidR="00F7139A" w:rsidRPr="00F106B8">
        <w:rPr>
          <w:rFonts w:ascii="Times New Roman" w:hAnsi="Times New Roman" w:cs="Times New Roman"/>
          <w:sz w:val="28"/>
          <w:szCs w:val="28"/>
          <w:lang w:eastAsia="ru-RU"/>
        </w:rPr>
        <w:t xml:space="preserve">района </w:t>
      </w:r>
      <w:r w:rsidRPr="00F106B8">
        <w:rPr>
          <w:rFonts w:ascii="Times New Roman" w:hAnsi="Times New Roman" w:cs="Times New Roman"/>
          <w:sz w:val="28"/>
          <w:szCs w:val="28"/>
          <w:lang w:eastAsia="ru-RU"/>
        </w:rPr>
        <w:t xml:space="preserve">с предприятиями малого бизнеса, работающими вне </w:t>
      </w:r>
      <w:r w:rsidR="00F7139A" w:rsidRPr="00F106B8">
        <w:rPr>
          <w:rFonts w:ascii="Times New Roman" w:hAnsi="Times New Roman" w:cs="Times New Roman"/>
          <w:sz w:val="28"/>
          <w:szCs w:val="28"/>
          <w:lang w:eastAsia="ru-RU"/>
        </w:rPr>
        <w:t>муниципального образования</w:t>
      </w:r>
      <w:r w:rsidRPr="00F106B8">
        <w:rPr>
          <w:rFonts w:ascii="Times New Roman" w:hAnsi="Times New Roman" w:cs="Times New Roman"/>
          <w:sz w:val="28"/>
          <w:szCs w:val="28"/>
          <w:lang w:eastAsia="ru-RU"/>
        </w:rPr>
        <w:t>, будет способствовать решению социальной задачи трудоустройства жителей поселений, постепенному развитию промышленности в муниципальных районах на основе экономической целесообразности.</w:t>
      </w:r>
    </w:p>
    <w:p w:rsidR="00D6231E" w:rsidRPr="00F106B8" w:rsidRDefault="003359B8" w:rsidP="008B18FD">
      <w:pPr>
        <w:autoSpaceDE w:val="0"/>
        <w:autoSpaceDN w:val="0"/>
        <w:adjustRightInd w:val="0"/>
        <w:spacing w:after="0" w:line="240" w:lineRule="auto"/>
        <w:ind w:firstLine="680"/>
        <w:jc w:val="both"/>
        <w:rPr>
          <w:rFonts w:ascii="Times New Roman" w:hAnsi="Times New Roman" w:cs="Times New Roman"/>
          <w:sz w:val="28"/>
          <w:szCs w:val="28"/>
          <w:lang w:eastAsia="ru-RU"/>
        </w:rPr>
      </w:pPr>
      <w:r w:rsidRPr="00F106B8">
        <w:rPr>
          <w:rFonts w:ascii="Times New Roman" w:hAnsi="Times New Roman" w:cs="Times New Roman"/>
          <w:sz w:val="28"/>
          <w:szCs w:val="28"/>
          <w:lang w:eastAsia="ru-RU"/>
        </w:rPr>
        <w:t>Ключевой проблемой при становлении и развитии малого инновационного наукоемкого бизнеса и предпринимательства является отсутствие системообразующих предприятий в сфере высоких технологий, которые являлись бы заказчиками научных разработок, комплектующих материалов и изделий, программного обеспечения, сервисных услуг и другой продукции для предприя</w:t>
      </w:r>
      <w:r w:rsidR="00F7139A" w:rsidRPr="00F106B8">
        <w:rPr>
          <w:rFonts w:ascii="Times New Roman" w:hAnsi="Times New Roman" w:cs="Times New Roman"/>
          <w:sz w:val="28"/>
          <w:szCs w:val="28"/>
          <w:lang w:eastAsia="ru-RU"/>
        </w:rPr>
        <w:t xml:space="preserve">тий малого и среднего бизнеса. </w:t>
      </w:r>
    </w:p>
    <w:p w:rsidR="00B92E05" w:rsidRPr="00B92E05" w:rsidRDefault="00B92E05" w:rsidP="008B18FD">
      <w:pPr>
        <w:autoSpaceDE w:val="0"/>
        <w:autoSpaceDN w:val="0"/>
        <w:adjustRightInd w:val="0"/>
        <w:spacing w:after="0" w:line="240" w:lineRule="auto"/>
        <w:ind w:firstLine="680"/>
        <w:jc w:val="both"/>
        <w:rPr>
          <w:rFonts w:ascii="Times New Roman" w:hAnsi="Times New Roman" w:cs="Times New Roman"/>
          <w:i/>
          <w:sz w:val="28"/>
          <w:szCs w:val="28"/>
        </w:rPr>
      </w:pPr>
      <w:r w:rsidRPr="00B92E05">
        <w:rPr>
          <w:rFonts w:ascii="Times New Roman" w:hAnsi="Times New Roman" w:cs="Times New Roman"/>
          <w:i/>
          <w:sz w:val="28"/>
          <w:szCs w:val="28"/>
        </w:rPr>
        <w:t>Туризм</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Туристический комплекс обеспечивает наибольший вклад в развитие экономики района.</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Развитие туризма обусловлено сочетанием природно-рекреационных</w:t>
      </w:r>
      <w:r>
        <w:rPr>
          <w:rFonts w:ascii="Times New Roman" w:hAnsi="Times New Roman"/>
          <w:sz w:val="28"/>
          <w:szCs w:val="28"/>
        </w:rPr>
        <w:t xml:space="preserve"> </w:t>
      </w:r>
      <w:r w:rsidRPr="003352B9">
        <w:rPr>
          <w:rFonts w:ascii="Times New Roman" w:hAnsi="Times New Roman"/>
          <w:sz w:val="28"/>
          <w:szCs w:val="28"/>
        </w:rPr>
        <w:t>ресурсов, историко-культурных памятников и экологической чистоты</w:t>
      </w:r>
      <w:r>
        <w:rPr>
          <w:rFonts w:ascii="Times New Roman" w:hAnsi="Times New Roman"/>
          <w:sz w:val="28"/>
          <w:szCs w:val="28"/>
        </w:rPr>
        <w:t xml:space="preserve"> </w:t>
      </w:r>
      <w:r w:rsidRPr="003352B9">
        <w:rPr>
          <w:rFonts w:ascii="Times New Roman" w:hAnsi="Times New Roman"/>
          <w:sz w:val="28"/>
          <w:szCs w:val="28"/>
        </w:rPr>
        <w:t>Чемальского района. Основными объектами аттракции выступают:</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Чемальская ГЭС, остров Патмос и церковь Иоанна Богослова, музей-усадьба</w:t>
      </w:r>
      <w:r>
        <w:rPr>
          <w:rFonts w:ascii="Times New Roman" w:hAnsi="Times New Roman"/>
          <w:sz w:val="28"/>
          <w:szCs w:val="28"/>
        </w:rPr>
        <w:t xml:space="preserve"> </w:t>
      </w:r>
      <w:r w:rsidRPr="003352B9">
        <w:rPr>
          <w:rFonts w:ascii="Times New Roman" w:hAnsi="Times New Roman"/>
          <w:sz w:val="28"/>
          <w:szCs w:val="28"/>
        </w:rPr>
        <w:t>Чорос-Гуркина,</w:t>
      </w:r>
      <w:r>
        <w:rPr>
          <w:rFonts w:ascii="Times New Roman" w:hAnsi="Times New Roman"/>
          <w:sz w:val="28"/>
          <w:szCs w:val="28"/>
        </w:rPr>
        <w:t xml:space="preserve"> </w:t>
      </w:r>
      <w:r w:rsidRPr="003352B9">
        <w:rPr>
          <w:rFonts w:ascii="Times New Roman" w:hAnsi="Times New Roman"/>
          <w:sz w:val="28"/>
          <w:szCs w:val="28"/>
        </w:rPr>
        <w:t>Алтайский</w:t>
      </w:r>
      <w:r>
        <w:rPr>
          <w:rFonts w:ascii="Times New Roman" w:hAnsi="Times New Roman"/>
          <w:sz w:val="28"/>
          <w:szCs w:val="28"/>
        </w:rPr>
        <w:t xml:space="preserve"> </w:t>
      </w:r>
      <w:r w:rsidRPr="003352B9">
        <w:rPr>
          <w:rFonts w:ascii="Times New Roman" w:hAnsi="Times New Roman"/>
          <w:sz w:val="28"/>
          <w:szCs w:val="28"/>
        </w:rPr>
        <w:t>культурный</w:t>
      </w:r>
      <w:r>
        <w:rPr>
          <w:rFonts w:ascii="Times New Roman" w:hAnsi="Times New Roman"/>
          <w:sz w:val="28"/>
          <w:szCs w:val="28"/>
        </w:rPr>
        <w:t xml:space="preserve"> </w:t>
      </w:r>
      <w:r w:rsidRPr="003352B9">
        <w:rPr>
          <w:rFonts w:ascii="Times New Roman" w:hAnsi="Times New Roman"/>
          <w:sz w:val="28"/>
          <w:szCs w:val="28"/>
        </w:rPr>
        <w:t>центр,</w:t>
      </w:r>
      <w:r>
        <w:rPr>
          <w:rFonts w:ascii="Times New Roman" w:hAnsi="Times New Roman"/>
          <w:sz w:val="28"/>
          <w:szCs w:val="28"/>
        </w:rPr>
        <w:t xml:space="preserve"> </w:t>
      </w:r>
      <w:r w:rsidRPr="003352B9">
        <w:rPr>
          <w:rFonts w:ascii="Times New Roman" w:hAnsi="Times New Roman"/>
          <w:sz w:val="28"/>
          <w:szCs w:val="28"/>
        </w:rPr>
        <w:t>археологические памятники, Каракольские и Голубые озёра, водопады,</w:t>
      </w:r>
      <w:r>
        <w:rPr>
          <w:rFonts w:ascii="Times New Roman" w:hAnsi="Times New Roman"/>
          <w:sz w:val="28"/>
          <w:szCs w:val="28"/>
        </w:rPr>
        <w:t xml:space="preserve"> </w:t>
      </w:r>
      <w:r w:rsidRPr="003352B9">
        <w:rPr>
          <w:rFonts w:ascii="Times New Roman" w:hAnsi="Times New Roman"/>
          <w:sz w:val="28"/>
          <w:szCs w:val="28"/>
        </w:rPr>
        <w:t>пещеры и иные достопримечательности природного происхождения.</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Основными видами рекреационной деятельности является спортивный,</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экскурсионный, экологический, этнографический, фестивальный, а также</w:t>
      </w:r>
      <w:r>
        <w:rPr>
          <w:rFonts w:ascii="Times New Roman" w:hAnsi="Times New Roman"/>
          <w:sz w:val="28"/>
          <w:szCs w:val="28"/>
        </w:rPr>
        <w:t xml:space="preserve"> </w:t>
      </w:r>
      <w:r w:rsidRPr="003352B9">
        <w:rPr>
          <w:rFonts w:ascii="Times New Roman" w:hAnsi="Times New Roman"/>
          <w:sz w:val="28"/>
          <w:szCs w:val="28"/>
        </w:rPr>
        <w:t>оздоровительный и сельский туризм.</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По состоянию на 1 июня 201</w:t>
      </w:r>
      <w:r w:rsidR="00C36DD3">
        <w:rPr>
          <w:rFonts w:ascii="Times New Roman" w:hAnsi="Times New Roman"/>
          <w:sz w:val="28"/>
          <w:szCs w:val="28"/>
        </w:rPr>
        <w:t>9</w:t>
      </w:r>
      <w:r w:rsidRPr="003352B9">
        <w:rPr>
          <w:rFonts w:ascii="Times New Roman" w:hAnsi="Times New Roman"/>
          <w:sz w:val="28"/>
          <w:szCs w:val="28"/>
        </w:rPr>
        <w:t xml:space="preserve"> года в Чемальском районе действовало</w:t>
      </w:r>
      <w:r>
        <w:rPr>
          <w:rFonts w:ascii="Times New Roman" w:hAnsi="Times New Roman"/>
          <w:sz w:val="28"/>
          <w:szCs w:val="28"/>
        </w:rPr>
        <w:t xml:space="preserve"> </w:t>
      </w:r>
      <w:r w:rsidRPr="003352B9">
        <w:rPr>
          <w:rFonts w:ascii="Times New Roman" w:hAnsi="Times New Roman"/>
          <w:sz w:val="28"/>
          <w:szCs w:val="28"/>
        </w:rPr>
        <w:t>не менее 36</w:t>
      </w:r>
      <w:r w:rsidR="00C36DD3">
        <w:rPr>
          <w:rFonts w:ascii="Times New Roman" w:hAnsi="Times New Roman"/>
          <w:sz w:val="28"/>
          <w:szCs w:val="28"/>
        </w:rPr>
        <w:t>5</w:t>
      </w:r>
      <w:r w:rsidRPr="003352B9">
        <w:rPr>
          <w:rFonts w:ascii="Times New Roman" w:hAnsi="Times New Roman"/>
          <w:sz w:val="28"/>
          <w:szCs w:val="28"/>
        </w:rPr>
        <w:t xml:space="preserve"> коллективного средства размещения общей мощностью не</w:t>
      </w:r>
      <w:r>
        <w:rPr>
          <w:rFonts w:ascii="Times New Roman" w:hAnsi="Times New Roman"/>
          <w:sz w:val="28"/>
          <w:szCs w:val="28"/>
        </w:rPr>
        <w:t xml:space="preserve"> </w:t>
      </w:r>
      <w:r w:rsidRPr="003352B9">
        <w:rPr>
          <w:rFonts w:ascii="Times New Roman" w:hAnsi="Times New Roman"/>
          <w:sz w:val="28"/>
          <w:szCs w:val="28"/>
        </w:rPr>
        <w:t xml:space="preserve">менее 9 </w:t>
      </w:r>
      <w:r w:rsidR="00C36DD3">
        <w:rPr>
          <w:rFonts w:ascii="Times New Roman" w:hAnsi="Times New Roman"/>
          <w:sz w:val="28"/>
          <w:szCs w:val="28"/>
        </w:rPr>
        <w:t>800</w:t>
      </w:r>
      <w:r w:rsidRPr="003352B9">
        <w:rPr>
          <w:rFonts w:ascii="Times New Roman" w:hAnsi="Times New Roman"/>
          <w:sz w:val="28"/>
          <w:szCs w:val="28"/>
        </w:rPr>
        <w:t xml:space="preserve"> мест (включая объекты сельского туризма). Количество мест</w:t>
      </w:r>
      <w:r>
        <w:rPr>
          <w:rFonts w:ascii="Times New Roman" w:hAnsi="Times New Roman"/>
          <w:sz w:val="28"/>
          <w:szCs w:val="28"/>
        </w:rPr>
        <w:t xml:space="preserve"> </w:t>
      </w:r>
      <w:r w:rsidRPr="003352B9">
        <w:rPr>
          <w:rFonts w:ascii="Times New Roman" w:hAnsi="Times New Roman"/>
          <w:sz w:val="28"/>
          <w:szCs w:val="28"/>
        </w:rPr>
        <w:t>размещения, действующих в течение зимнего периода, достигает 42% от</w:t>
      </w:r>
      <w:r>
        <w:rPr>
          <w:rFonts w:ascii="Times New Roman" w:hAnsi="Times New Roman"/>
          <w:sz w:val="28"/>
          <w:szCs w:val="28"/>
        </w:rPr>
        <w:t xml:space="preserve"> </w:t>
      </w:r>
      <w:r w:rsidRPr="003352B9">
        <w:rPr>
          <w:rFonts w:ascii="Times New Roman" w:hAnsi="Times New Roman"/>
          <w:sz w:val="28"/>
          <w:szCs w:val="28"/>
        </w:rPr>
        <w:t xml:space="preserve">общего числа и составляет 4 </w:t>
      </w:r>
      <w:r w:rsidR="00C36DD3">
        <w:rPr>
          <w:rFonts w:ascii="Times New Roman" w:hAnsi="Times New Roman"/>
          <w:sz w:val="28"/>
          <w:szCs w:val="28"/>
        </w:rPr>
        <w:t>152</w:t>
      </w:r>
      <w:r w:rsidRPr="003352B9">
        <w:rPr>
          <w:rFonts w:ascii="Times New Roman" w:hAnsi="Times New Roman"/>
          <w:sz w:val="28"/>
          <w:szCs w:val="28"/>
        </w:rPr>
        <w:t xml:space="preserve"> единиц.</w:t>
      </w:r>
    </w:p>
    <w:p w:rsid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Основой долгосрочного развития туристического сегмента в районе</w:t>
      </w:r>
      <w:r>
        <w:rPr>
          <w:rFonts w:ascii="Times New Roman" w:hAnsi="Times New Roman"/>
          <w:sz w:val="28"/>
          <w:szCs w:val="28"/>
        </w:rPr>
        <w:t xml:space="preserve"> </w:t>
      </w:r>
      <w:r w:rsidRPr="003352B9">
        <w:rPr>
          <w:rFonts w:ascii="Times New Roman" w:hAnsi="Times New Roman"/>
          <w:sz w:val="28"/>
          <w:szCs w:val="28"/>
        </w:rPr>
        <w:t>должны стать следующие составляющие:</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формирование санаторно-курортного комплекса;</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расширение предлагаемых форм зимнего туризма;</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развитие индустрии развлечений;</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стимулирование местного производства сувениров и глубокой</w:t>
      </w:r>
      <w:r>
        <w:rPr>
          <w:rFonts w:ascii="Times New Roman" w:hAnsi="Times New Roman"/>
          <w:sz w:val="28"/>
          <w:szCs w:val="28"/>
        </w:rPr>
        <w:t xml:space="preserve"> </w:t>
      </w:r>
      <w:r w:rsidRPr="003352B9">
        <w:rPr>
          <w:rFonts w:ascii="Times New Roman" w:hAnsi="Times New Roman"/>
          <w:sz w:val="28"/>
          <w:szCs w:val="28"/>
        </w:rPr>
        <w:t>переработка сельхозпродукции для нужд туристов;</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развитие культурно-просветительского туризма.</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Именно эти направления, с одной стороны, будут способствовать</w:t>
      </w:r>
      <w:r>
        <w:rPr>
          <w:rFonts w:ascii="Times New Roman" w:hAnsi="Times New Roman"/>
          <w:sz w:val="28"/>
          <w:szCs w:val="28"/>
        </w:rPr>
        <w:t xml:space="preserve"> </w:t>
      </w:r>
      <w:r w:rsidRPr="003352B9">
        <w:rPr>
          <w:rFonts w:ascii="Times New Roman" w:hAnsi="Times New Roman"/>
          <w:sz w:val="28"/>
          <w:szCs w:val="28"/>
        </w:rPr>
        <w:t>обеспечению круглогодичного притока туристов на территорию района с</w:t>
      </w:r>
      <w:r>
        <w:rPr>
          <w:rFonts w:ascii="Times New Roman" w:hAnsi="Times New Roman"/>
          <w:sz w:val="28"/>
          <w:szCs w:val="28"/>
        </w:rPr>
        <w:t xml:space="preserve"> </w:t>
      </w:r>
      <w:r w:rsidRPr="003352B9">
        <w:rPr>
          <w:rFonts w:ascii="Times New Roman" w:hAnsi="Times New Roman"/>
          <w:sz w:val="28"/>
          <w:szCs w:val="28"/>
        </w:rPr>
        <w:t>одновременным его ежегодным приростом, а с другой стороны, формировать</w:t>
      </w:r>
      <w:r>
        <w:rPr>
          <w:rFonts w:ascii="Times New Roman" w:hAnsi="Times New Roman"/>
          <w:sz w:val="28"/>
          <w:szCs w:val="28"/>
        </w:rPr>
        <w:t xml:space="preserve"> </w:t>
      </w:r>
      <w:r w:rsidRPr="003352B9">
        <w:rPr>
          <w:rFonts w:ascii="Times New Roman" w:hAnsi="Times New Roman"/>
          <w:sz w:val="28"/>
          <w:szCs w:val="28"/>
        </w:rPr>
        <w:t>условия для обеспечения занятости населения и популяризации культурного</w:t>
      </w:r>
      <w:r>
        <w:rPr>
          <w:rFonts w:ascii="Times New Roman" w:hAnsi="Times New Roman"/>
          <w:sz w:val="28"/>
          <w:szCs w:val="28"/>
        </w:rPr>
        <w:t xml:space="preserve"> </w:t>
      </w:r>
      <w:r w:rsidRPr="003352B9">
        <w:rPr>
          <w:rFonts w:ascii="Times New Roman" w:hAnsi="Times New Roman"/>
          <w:sz w:val="28"/>
          <w:szCs w:val="28"/>
        </w:rPr>
        <w:t>наследия.</w:t>
      </w:r>
    </w:p>
    <w:p w:rsidR="003352B9" w:rsidRPr="003352B9" w:rsidRDefault="003352B9" w:rsidP="003352B9">
      <w:pPr>
        <w:pStyle w:val="af2"/>
        <w:ind w:firstLine="708"/>
        <w:jc w:val="both"/>
        <w:rPr>
          <w:rFonts w:ascii="Times New Roman" w:hAnsi="Times New Roman"/>
          <w:sz w:val="28"/>
          <w:szCs w:val="28"/>
        </w:rPr>
      </w:pPr>
      <w:r w:rsidRPr="003352B9">
        <w:rPr>
          <w:rFonts w:ascii="Times New Roman" w:hAnsi="Times New Roman"/>
          <w:sz w:val="28"/>
          <w:szCs w:val="28"/>
        </w:rPr>
        <w:t>Основные проблемы и ограничивающие факторы:</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относительно низкий уровень обслуживания туристов и недостаточная</w:t>
      </w:r>
      <w:r>
        <w:rPr>
          <w:rFonts w:ascii="Times New Roman" w:hAnsi="Times New Roman"/>
          <w:sz w:val="28"/>
          <w:szCs w:val="28"/>
        </w:rPr>
        <w:t xml:space="preserve"> </w:t>
      </w:r>
      <w:r w:rsidRPr="003352B9">
        <w:rPr>
          <w:rFonts w:ascii="Times New Roman" w:hAnsi="Times New Roman"/>
          <w:sz w:val="28"/>
          <w:szCs w:val="28"/>
        </w:rPr>
        <w:t>конкурентоспособность предлагаемых туристских услуг;</w:t>
      </w:r>
    </w:p>
    <w:p w:rsidR="003352B9" w:rsidRPr="003352B9" w:rsidRDefault="003352B9" w:rsidP="003352B9">
      <w:pPr>
        <w:pStyle w:val="af2"/>
        <w:jc w:val="both"/>
        <w:rPr>
          <w:rFonts w:ascii="Times New Roman" w:hAnsi="Times New Roman"/>
          <w:sz w:val="28"/>
          <w:szCs w:val="28"/>
        </w:rPr>
      </w:pPr>
      <w:r w:rsidRPr="003352B9">
        <w:rPr>
          <w:rFonts w:ascii="Times New Roman" w:hAnsi="Times New Roman"/>
          <w:sz w:val="28"/>
          <w:szCs w:val="28"/>
        </w:rPr>
        <w:t>недостаточно высокий уровень профессиональной подготовки</w:t>
      </w:r>
      <w:r>
        <w:rPr>
          <w:rFonts w:ascii="Times New Roman" w:hAnsi="Times New Roman"/>
          <w:sz w:val="28"/>
          <w:szCs w:val="28"/>
        </w:rPr>
        <w:t xml:space="preserve"> </w:t>
      </w:r>
      <w:r w:rsidRPr="003352B9">
        <w:rPr>
          <w:rFonts w:ascii="Times New Roman" w:hAnsi="Times New Roman"/>
          <w:sz w:val="28"/>
          <w:szCs w:val="28"/>
        </w:rPr>
        <w:t>менеджеров и обслуживающего персонала, работающих в туристической</w:t>
      </w:r>
      <w:r>
        <w:rPr>
          <w:rFonts w:ascii="Times New Roman" w:hAnsi="Times New Roman"/>
          <w:sz w:val="28"/>
          <w:szCs w:val="28"/>
        </w:rPr>
        <w:t xml:space="preserve"> </w:t>
      </w:r>
      <w:r w:rsidRPr="003352B9">
        <w:rPr>
          <w:rFonts w:ascii="Times New Roman" w:hAnsi="Times New Roman"/>
          <w:sz w:val="28"/>
          <w:szCs w:val="28"/>
        </w:rPr>
        <w:t>отрасли Чемальского района, наличие языкового барьера при общении с</w:t>
      </w:r>
      <w:r>
        <w:rPr>
          <w:rFonts w:ascii="Times New Roman" w:hAnsi="Times New Roman"/>
          <w:sz w:val="28"/>
          <w:szCs w:val="28"/>
        </w:rPr>
        <w:t xml:space="preserve"> </w:t>
      </w:r>
      <w:r w:rsidRPr="003352B9">
        <w:rPr>
          <w:rFonts w:ascii="Times New Roman" w:hAnsi="Times New Roman"/>
          <w:sz w:val="28"/>
          <w:szCs w:val="28"/>
        </w:rPr>
        <w:t>иностранными туристами;</w:t>
      </w:r>
    </w:p>
    <w:p w:rsidR="003352B9" w:rsidRPr="003352B9" w:rsidRDefault="003352B9" w:rsidP="00C36DD3">
      <w:pPr>
        <w:pStyle w:val="af2"/>
        <w:jc w:val="both"/>
        <w:rPr>
          <w:rFonts w:ascii="Times New Roman" w:hAnsi="Times New Roman"/>
          <w:sz w:val="28"/>
          <w:szCs w:val="28"/>
        </w:rPr>
      </w:pPr>
      <w:r w:rsidRPr="003352B9">
        <w:rPr>
          <w:rFonts w:ascii="Times New Roman" w:hAnsi="Times New Roman"/>
          <w:sz w:val="28"/>
          <w:szCs w:val="28"/>
        </w:rPr>
        <w:t>недостаточное присутствие на территории Чемальского района</w:t>
      </w:r>
      <w:r w:rsidR="00C36DD3">
        <w:rPr>
          <w:rFonts w:ascii="Times New Roman" w:hAnsi="Times New Roman"/>
          <w:sz w:val="28"/>
          <w:szCs w:val="28"/>
        </w:rPr>
        <w:t xml:space="preserve"> </w:t>
      </w:r>
      <w:r w:rsidRPr="003352B9">
        <w:rPr>
          <w:rFonts w:ascii="Times New Roman" w:hAnsi="Times New Roman"/>
          <w:sz w:val="28"/>
          <w:szCs w:val="28"/>
        </w:rPr>
        <w:t>гостиниц и туристических комплексов, устанавливающие международные</w:t>
      </w:r>
      <w:r w:rsidR="00C36DD3">
        <w:rPr>
          <w:rFonts w:ascii="Times New Roman" w:hAnsi="Times New Roman"/>
          <w:sz w:val="28"/>
          <w:szCs w:val="28"/>
        </w:rPr>
        <w:t xml:space="preserve"> </w:t>
      </w:r>
      <w:r w:rsidRPr="003352B9">
        <w:rPr>
          <w:rFonts w:ascii="Times New Roman" w:hAnsi="Times New Roman"/>
          <w:sz w:val="28"/>
          <w:szCs w:val="28"/>
        </w:rPr>
        <w:t>стандарты обслуживания туристов и отдыхающих;</w:t>
      </w:r>
    </w:p>
    <w:p w:rsidR="003352B9" w:rsidRPr="003352B9" w:rsidRDefault="003352B9" w:rsidP="00C36DD3">
      <w:pPr>
        <w:pStyle w:val="af2"/>
        <w:jc w:val="both"/>
        <w:rPr>
          <w:rFonts w:ascii="Times New Roman" w:hAnsi="Times New Roman"/>
          <w:sz w:val="28"/>
          <w:szCs w:val="28"/>
        </w:rPr>
      </w:pPr>
      <w:r w:rsidRPr="003352B9">
        <w:rPr>
          <w:rFonts w:ascii="Times New Roman" w:hAnsi="Times New Roman"/>
          <w:sz w:val="28"/>
          <w:szCs w:val="28"/>
        </w:rPr>
        <w:t>отсутствие обязательной классификации средств размещения и иных</w:t>
      </w:r>
      <w:r w:rsidR="00C36DD3">
        <w:rPr>
          <w:rFonts w:ascii="Times New Roman" w:hAnsi="Times New Roman"/>
          <w:sz w:val="28"/>
          <w:szCs w:val="28"/>
        </w:rPr>
        <w:t xml:space="preserve"> </w:t>
      </w:r>
      <w:r w:rsidRPr="003352B9">
        <w:rPr>
          <w:rFonts w:ascii="Times New Roman" w:hAnsi="Times New Roman"/>
          <w:sz w:val="28"/>
          <w:szCs w:val="28"/>
        </w:rPr>
        <w:t>объектов туристской инфраструктуры, которая предусматривала бы</w:t>
      </w:r>
      <w:r w:rsidR="00C36DD3">
        <w:rPr>
          <w:rFonts w:ascii="Times New Roman" w:hAnsi="Times New Roman"/>
          <w:sz w:val="28"/>
          <w:szCs w:val="28"/>
        </w:rPr>
        <w:t xml:space="preserve"> </w:t>
      </w:r>
      <w:r w:rsidRPr="003352B9">
        <w:rPr>
          <w:rFonts w:ascii="Times New Roman" w:hAnsi="Times New Roman"/>
          <w:sz w:val="28"/>
          <w:szCs w:val="28"/>
        </w:rPr>
        <w:t>соблюдение единых высоких стандартов оказания соответствующих услуг;</w:t>
      </w:r>
    </w:p>
    <w:p w:rsidR="003352B9" w:rsidRPr="003352B9" w:rsidRDefault="003352B9" w:rsidP="00167475">
      <w:pPr>
        <w:pStyle w:val="af2"/>
        <w:jc w:val="both"/>
        <w:rPr>
          <w:rFonts w:ascii="Times New Roman" w:hAnsi="Times New Roman"/>
          <w:sz w:val="28"/>
          <w:szCs w:val="28"/>
        </w:rPr>
      </w:pPr>
      <w:r w:rsidRPr="003352B9">
        <w:rPr>
          <w:rFonts w:ascii="Times New Roman" w:hAnsi="Times New Roman"/>
          <w:sz w:val="28"/>
          <w:szCs w:val="28"/>
        </w:rPr>
        <w:t>высокая стоимость проезда отдыхающих из центральных и восточных</w:t>
      </w:r>
      <w:r w:rsidR="00C36DD3">
        <w:rPr>
          <w:rFonts w:ascii="Times New Roman" w:hAnsi="Times New Roman"/>
          <w:sz w:val="28"/>
          <w:szCs w:val="28"/>
        </w:rPr>
        <w:t xml:space="preserve"> </w:t>
      </w:r>
      <w:r w:rsidRPr="003352B9">
        <w:rPr>
          <w:rFonts w:ascii="Times New Roman" w:hAnsi="Times New Roman"/>
          <w:sz w:val="28"/>
          <w:szCs w:val="28"/>
        </w:rPr>
        <w:t>регионов России является серьезным сдерживающим фактором в развитии</w:t>
      </w:r>
      <w:r w:rsidR="00C36DD3">
        <w:rPr>
          <w:rFonts w:ascii="Times New Roman" w:hAnsi="Times New Roman"/>
          <w:sz w:val="28"/>
          <w:szCs w:val="28"/>
        </w:rPr>
        <w:t xml:space="preserve"> </w:t>
      </w:r>
      <w:r w:rsidRPr="003352B9">
        <w:rPr>
          <w:rFonts w:ascii="Times New Roman" w:hAnsi="Times New Roman"/>
          <w:sz w:val="28"/>
          <w:szCs w:val="28"/>
        </w:rPr>
        <w:t>курортно-туристского комплекса.</w:t>
      </w:r>
    </w:p>
    <w:p w:rsidR="00167475" w:rsidRDefault="000B7058" w:rsidP="00167475">
      <w:pPr>
        <w:pStyle w:val="af2"/>
        <w:ind w:firstLine="680"/>
        <w:jc w:val="both"/>
        <w:rPr>
          <w:rFonts w:ascii="Times New Roman" w:hAnsi="Times New Roman" w:cs="Times New Roman"/>
          <w:sz w:val="28"/>
          <w:szCs w:val="28"/>
        </w:rPr>
      </w:pPr>
      <w:r w:rsidRPr="000B7058">
        <w:rPr>
          <w:rFonts w:ascii="Times New Roman" w:hAnsi="Times New Roman" w:cs="Times New Roman"/>
          <w:sz w:val="28"/>
          <w:szCs w:val="28"/>
        </w:rPr>
        <w:t>Особую значимость имеет активная позиция местной администрации, к</w:t>
      </w:r>
      <w:r w:rsidRPr="000B7058">
        <w:rPr>
          <w:rFonts w:ascii="Times New Roman" w:hAnsi="Times New Roman" w:cs="Times New Roman"/>
          <w:sz w:val="28"/>
          <w:szCs w:val="28"/>
        </w:rPr>
        <w:t>о</w:t>
      </w:r>
      <w:r w:rsidRPr="000B7058">
        <w:rPr>
          <w:rFonts w:ascii="Times New Roman" w:hAnsi="Times New Roman" w:cs="Times New Roman"/>
          <w:sz w:val="28"/>
          <w:szCs w:val="28"/>
        </w:rPr>
        <w:t>торая особое внимание уделяет малому бизнесу, поскольку возможности для его функционирования являются базовым элементом устойчивого развития сферы туризма.</w:t>
      </w:r>
    </w:p>
    <w:p w:rsidR="003352B9" w:rsidRPr="003352B9" w:rsidRDefault="003352B9" w:rsidP="00167475">
      <w:pPr>
        <w:pStyle w:val="af2"/>
        <w:ind w:firstLine="680"/>
        <w:jc w:val="both"/>
        <w:rPr>
          <w:rFonts w:ascii="Times New Roman" w:hAnsi="Times New Roman" w:cs="Times New Roman"/>
          <w:sz w:val="28"/>
          <w:szCs w:val="28"/>
        </w:rPr>
      </w:pPr>
      <w:r w:rsidRPr="003352B9">
        <w:rPr>
          <w:rFonts w:ascii="Times New Roman" w:hAnsi="Times New Roman" w:cs="Times New Roman"/>
          <w:sz w:val="28"/>
          <w:szCs w:val="28"/>
        </w:rPr>
        <w:t>Обязательным</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условием</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повышения</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инвестиционной</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привлекательности Чемальского района является:</w:t>
      </w:r>
    </w:p>
    <w:p w:rsidR="00167475"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формирование инвестиционных площадок, обеспеченных должным</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уровнем инфраструктуры</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для развития</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необходимых</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форматов</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 xml:space="preserve">туристической деятельности: </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крупных туристско-рекреационных и</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санаторно-курортных комплексов, действующих в круглогодичном формате</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и предоставляющих полный спектр услуг в сфере отдыха и развлечений;</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формирование пакета инвестиционных проектов и предложений для</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потенциальных инвесторов, связанных с развитием индустрии развлечений,</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санаторно-курортного комплекса и зимнего туризма;</w:t>
      </w:r>
    </w:p>
    <w:p w:rsidR="003352B9" w:rsidRP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разработка и реализация единой концепции развития туристического</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кластера Чемальского района;</w:t>
      </w:r>
    </w:p>
    <w:p w:rsidR="003352B9" w:rsidRDefault="003352B9" w:rsidP="00167475">
      <w:pPr>
        <w:pStyle w:val="af2"/>
        <w:jc w:val="both"/>
        <w:rPr>
          <w:rFonts w:ascii="Times New Roman" w:hAnsi="Times New Roman" w:cs="Times New Roman"/>
          <w:sz w:val="28"/>
          <w:szCs w:val="28"/>
        </w:rPr>
      </w:pPr>
      <w:r w:rsidRPr="003352B9">
        <w:rPr>
          <w:rFonts w:ascii="Times New Roman" w:hAnsi="Times New Roman" w:cs="Times New Roman"/>
          <w:sz w:val="28"/>
          <w:szCs w:val="28"/>
        </w:rPr>
        <w:t>формирование предложений по привлечению федеральных мер</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поддержки туризма на территории района (в частности, например, мер ФЦП</w:t>
      </w:r>
      <w:r w:rsidR="00167475">
        <w:rPr>
          <w:rFonts w:ascii="Times New Roman" w:hAnsi="Times New Roman" w:cs="Times New Roman"/>
          <w:sz w:val="28"/>
          <w:szCs w:val="28"/>
        </w:rPr>
        <w:t xml:space="preserve"> </w:t>
      </w:r>
      <w:r w:rsidRPr="003352B9">
        <w:rPr>
          <w:rFonts w:ascii="Times New Roman" w:hAnsi="Times New Roman" w:cs="Times New Roman"/>
          <w:sz w:val="28"/>
          <w:szCs w:val="28"/>
        </w:rPr>
        <w:t>«Развитие внутреннего и въездного туризма в Российской Федерации»).</w:t>
      </w:r>
    </w:p>
    <w:p w:rsidR="00167475" w:rsidRPr="003352B9" w:rsidRDefault="00167475" w:rsidP="00167475">
      <w:pPr>
        <w:pStyle w:val="af2"/>
        <w:jc w:val="both"/>
        <w:rPr>
          <w:rFonts w:ascii="Times New Roman" w:hAnsi="Times New Roman" w:cs="Times New Roman"/>
          <w:sz w:val="28"/>
          <w:szCs w:val="28"/>
        </w:rPr>
      </w:pPr>
    </w:p>
    <w:p w:rsidR="00FB28F1" w:rsidRPr="00FB28F1" w:rsidRDefault="00FB28F1" w:rsidP="00FB28F1">
      <w:pPr>
        <w:pStyle w:val="af2"/>
        <w:ind w:firstLine="680"/>
        <w:jc w:val="center"/>
        <w:rPr>
          <w:rFonts w:ascii="Times New Roman" w:hAnsi="Times New Roman" w:cs="Times New Roman"/>
          <w:i/>
          <w:sz w:val="28"/>
          <w:szCs w:val="28"/>
        </w:rPr>
      </w:pPr>
      <w:r w:rsidRPr="00FB28F1">
        <w:rPr>
          <w:rFonts w:ascii="Times New Roman" w:hAnsi="Times New Roman" w:cs="Times New Roman"/>
          <w:i/>
          <w:sz w:val="28"/>
          <w:szCs w:val="28"/>
        </w:rPr>
        <w:t>Создание условий для развития инвестиционного, инновационного и имиджевого  потенциала на территории Чемальского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Привлечение инвестиций в экономику Чемальского района является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одной из наиболее важных задач, решение которых позволит достичь</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динамичного социально-экономического развития Чемальского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Основой развития инвестиционных процессов является целенаправленная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инвестиционная политика муниципального образования, реализуемая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набором эффективных методов и механизмов регулирования экономики.</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Инвестиционная политика – целенаправленная деятельность органов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местного самоуправления Чемальского района по активизации и</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стимулированию инвестиционного процесса, привлечению и эффективному</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использованию инвестиционных ресурсов для решения проблем</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комплексного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социально-экономического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развития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муниципального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образования.</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Инвестиционная политика Чемальского района ориентирована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формирование в районе благоприятного инвестиционного климата,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являющегося условием динамичного роста объема инвестиций, создание</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привлекательного имиджа муниципального образования как объекта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инвестиций, повышение инвестиционных возможностей района, а также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выбор приоритетов и повышение эффективности инвестиций.</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Основными целями инвестиционного развития Чемальского района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период 20</w:t>
      </w:r>
      <w:r w:rsidR="009D60BE">
        <w:rPr>
          <w:rFonts w:ascii="Times New Roman" w:hAnsi="Times New Roman" w:cs="Times New Roman"/>
          <w:sz w:val="28"/>
          <w:szCs w:val="28"/>
          <w:lang w:eastAsia="ru-RU"/>
        </w:rPr>
        <w:t>20</w:t>
      </w:r>
      <w:r w:rsidRPr="00130E56">
        <w:rPr>
          <w:rFonts w:ascii="Times New Roman" w:hAnsi="Times New Roman" w:cs="Times New Roman"/>
          <w:sz w:val="28"/>
          <w:szCs w:val="28"/>
          <w:lang w:eastAsia="ru-RU"/>
        </w:rPr>
        <w:t>-20</w:t>
      </w:r>
      <w:r w:rsidR="009D60BE">
        <w:rPr>
          <w:rFonts w:ascii="Times New Roman" w:hAnsi="Times New Roman" w:cs="Times New Roman"/>
          <w:sz w:val="28"/>
          <w:szCs w:val="28"/>
          <w:lang w:eastAsia="ru-RU"/>
        </w:rPr>
        <w:t>2</w:t>
      </w:r>
      <w:r w:rsidRPr="00130E56">
        <w:rPr>
          <w:rFonts w:ascii="Times New Roman" w:hAnsi="Times New Roman" w:cs="Times New Roman"/>
          <w:sz w:val="28"/>
          <w:szCs w:val="28"/>
          <w:lang w:eastAsia="ru-RU"/>
        </w:rPr>
        <w:t>5 гг. являются:</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Увеличение</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оборота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организаций</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малого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среднего</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предпринимательства, объема промышленного производства, создания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новых производств на территории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Создание на территории муниципального образования развитой</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инфраструктуры, ориентированной на решение жилищных проблем</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населения, а также обеспечение доступа хозяйствующих субъектов района к</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инженерным сетям посредством реализации комплекса инвестиционных</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проектов, что увеличит приток инвестиций в экономику района;</w:t>
      </w:r>
    </w:p>
    <w:p w:rsidR="00130E56" w:rsidRP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Создание позитивного инвестиционного имиджа района посредством</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развития механизмов поддержки инвестиционной деятельности, развития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механизмов государственно-частного партнерства, создание условий для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эффективной реализации инвестиционных проектов, содействие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реализации инвестиционных проектов.</w:t>
      </w:r>
    </w:p>
    <w:p w:rsidR="00130E56" w:rsidRDefault="00130E56" w:rsidP="009D60BE">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Создание и развитие на территории района современного туристско-рекреационного кластера, обеспечивающего широкие возможности для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удовлетворения потребностей российских и иностранных граждан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разнообразных рекреационных и туристических услугах, что позволит</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увеличить приток туристов свыше 1 млн. человек в год.</w:t>
      </w:r>
    </w:p>
    <w:p w:rsidR="00F25101" w:rsidRDefault="00F25101" w:rsidP="00F25101">
      <w:pPr>
        <w:pStyle w:val="af2"/>
        <w:ind w:firstLine="708"/>
        <w:jc w:val="both"/>
        <w:rPr>
          <w:rFonts w:ascii="Times New Roman" w:hAnsi="Times New Roman" w:cs="Times New Roman"/>
          <w:sz w:val="28"/>
          <w:szCs w:val="28"/>
          <w:lang w:eastAsia="ru-RU"/>
        </w:rPr>
      </w:pPr>
      <w:r w:rsidRPr="00F841EB">
        <w:rPr>
          <w:rFonts w:ascii="Times New Roman" w:hAnsi="Times New Roman" w:cs="Times New Roman"/>
          <w:sz w:val="28"/>
          <w:szCs w:val="28"/>
          <w:lang w:eastAsia="ru-RU"/>
        </w:rPr>
        <w:t>Привлечение инвестиций частного капитала является одним из основных направлений работы для района.</w:t>
      </w:r>
    </w:p>
    <w:p w:rsidR="00130E56" w:rsidRPr="00F841EB" w:rsidRDefault="00130E56" w:rsidP="00AB2462">
      <w:pPr>
        <w:pStyle w:val="af2"/>
        <w:ind w:firstLine="708"/>
        <w:jc w:val="both"/>
        <w:rPr>
          <w:rFonts w:ascii="Times New Roman" w:hAnsi="Times New Roman" w:cs="Times New Roman"/>
          <w:sz w:val="28"/>
          <w:szCs w:val="28"/>
          <w:lang w:eastAsia="ru-RU"/>
        </w:rPr>
      </w:pPr>
      <w:r w:rsidRPr="00130E56">
        <w:rPr>
          <w:rFonts w:ascii="Times New Roman" w:hAnsi="Times New Roman" w:cs="Times New Roman"/>
          <w:sz w:val="28"/>
          <w:szCs w:val="28"/>
          <w:lang w:eastAsia="ru-RU"/>
        </w:rPr>
        <w:t>Инвесторам, реализующим инвестиционные проекты, отвечающие</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направлениям развития муниципального образования, предлагается</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сопровождение инвестиционных проектов по принципу «одного окна»,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рамках которого предоставляется полный спектр инструментов поддержки на</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всех стадиях развития бизнеса, включая участие в региональных и</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муниципальных программах развития предпринимательства, содействие в</w:t>
      </w:r>
      <w:r w:rsidR="009D60BE">
        <w:rPr>
          <w:rFonts w:ascii="Times New Roman" w:hAnsi="Times New Roman" w:cs="Times New Roman"/>
          <w:sz w:val="28"/>
          <w:szCs w:val="28"/>
          <w:lang w:eastAsia="ru-RU"/>
        </w:rPr>
        <w:t xml:space="preserve"> </w:t>
      </w:r>
      <w:r w:rsidRPr="00130E56">
        <w:rPr>
          <w:rFonts w:ascii="Times New Roman" w:hAnsi="Times New Roman" w:cs="Times New Roman"/>
          <w:sz w:val="28"/>
          <w:szCs w:val="28"/>
          <w:lang w:eastAsia="ru-RU"/>
        </w:rPr>
        <w:t>привлече</w:t>
      </w:r>
      <w:r w:rsidR="009C4E40">
        <w:rPr>
          <w:rFonts w:ascii="Times New Roman" w:hAnsi="Times New Roman" w:cs="Times New Roman"/>
          <w:sz w:val="28"/>
          <w:szCs w:val="28"/>
          <w:lang w:eastAsia="ru-RU"/>
        </w:rPr>
        <w:t>нии средств частных инвесторов.</w:t>
      </w:r>
    </w:p>
    <w:p w:rsidR="00410C41" w:rsidRPr="009C4E40" w:rsidRDefault="0024637D" w:rsidP="009C4E40">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lang w:eastAsia="ru-RU"/>
        </w:rPr>
        <w:t xml:space="preserve">По итогам </w:t>
      </w:r>
      <w:r w:rsidR="00410C41" w:rsidRPr="009C4E40">
        <w:rPr>
          <w:rFonts w:ascii="Times New Roman" w:hAnsi="Times New Roman" w:cs="Times New Roman"/>
          <w:sz w:val="28"/>
          <w:szCs w:val="28"/>
          <w:lang w:eastAsia="ru-RU"/>
        </w:rPr>
        <w:t>за</w:t>
      </w:r>
      <w:r w:rsidRPr="009C4E40">
        <w:rPr>
          <w:rFonts w:ascii="Times New Roman" w:hAnsi="Times New Roman" w:cs="Times New Roman"/>
          <w:sz w:val="28"/>
          <w:szCs w:val="28"/>
          <w:lang w:eastAsia="ru-RU"/>
        </w:rPr>
        <w:t xml:space="preserve"> 201</w:t>
      </w:r>
      <w:r w:rsidR="009C4E40" w:rsidRPr="009C4E40">
        <w:rPr>
          <w:rFonts w:ascii="Times New Roman" w:hAnsi="Times New Roman" w:cs="Times New Roman"/>
          <w:sz w:val="28"/>
          <w:szCs w:val="28"/>
          <w:lang w:eastAsia="ru-RU"/>
        </w:rPr>
        <w:t>8</w:t>
      </w:r>
      <w:r w:rsidRPr="009C4E40">
        <w:rPr>
          <w:rFonts w:ascii="Times New Roman" w:hAnsi="Times New Roman" w:cs="Times New Roman"/>
          <w:sz w:val="28"/>
          <w:szCs w:val="28"/>
          <w:lang w:eastAsia="ru-RU"/>
        </w:rPr>
        <w:t>г.</w:t>
      </w:r>
      <w:r w:rsidRPr="009C4E40">
        <w:rPr>
          <w:rFonts w:ascii="Times New Roman" w:hAnsi="Times New Roman" w:cs="Times New Roman"/>
          <w:color w:val="FF0000"/>
          <w:sz w:val="28"/>
          <w:szCs w:val="28"/>
          <w:lang w:eastAsia="ru-RU"/>
        </w:rPr>
        <w:t xml:space="preserve">  </w:t>
      </w:r>
      <w:r w:rsidR="00410C41" w:rsidRPr="009C4E40">
        <w:rPr>
          <w:rFonts w:ascii="Times New Roman" w:hAnsi="Times New Roman" w:cs="Times New Roman"/>
          <w:sz w:val="28"/>
          <w:szCs w:val="28"/>
        </w:rPr>
        <w:t xml:space="preserve">организациями (по полному кругу) всех форм собственности на развитие экономики и социальной сферы использовано </w:t>
      </w:r>
      <w:r w:rsidR="009C4E40" w:rsidRPr="009C4E40">
        <w:rPr>
          <w:rFonts w:ascii="Times New Roman" w:hAnsi="Times New Roman" w:cs="Times New Roman"/>
          <w:sz w:val="28"/>
          <w:szCs w:val="28"/>
        </w:rPr>
        <w:t>287,1</w:t>
      </w:r>
      <w:r w:rsidR="00410C41" w:rsidRPr="009C4E40">
        <w:rPr>
          <w:rFonts w:ascii="Times New Roman" w:hAnsi="Times New Roman" w:cs="Times New Roman"/>
          <w:sz w:val="28"/>
          <w:szCs w:val="28"/>
        </w:rPr>
        <w:t xml:space="preserve"> млн. рублей инвестиций в основной капитал, что </w:t>
      </w:r>
      <w:r w:rsidR="009C4E40" w:rsidRPr="009C4E40">
        <w:rPr>
          <w:rFonts w:ascii="Times New Roman" w:hAnsi="Times New Roman" w:cs="Times New Roman"/>
          <w:sz w:val="28"/>
          <w:szCs w:val="28"/>
        </w:rPr>
        <w:t>в 2 р.</w:t>
      </w:r>
      <w:r w:rsidR="00410C41" w:rsidRPr="009C4E40">
        <w:rPr>
          <w:rFonts w:ascii="Times New Roman" w:hAnsi="Times New Roman" w:cs="Times New Roman"/>
          <w:sz w:val="28"/>
          <w:szCs w:val="28"/>
        </w:rPr>
        <w:t xml:space="preserve"> </w:t>
      </w:r>
      <w:r w:rsidR="00BF7564" w:rsidRPr="009C4E40">
        <w:rPr>
          <w:rFonts w:ascii="Times New Roman" w:hAnsi="Times New Roman" w:cs="Times New Roman"/>
          <w:sz w:val="28"/>
          <w:szCs w:val="28"/>
        </w:rPr>
        <w:t>больше</w:t>
      </w:r>
      <w:r w:rsidR="00410C41" w:rsidRPr="009C4E40">
        <w:rPr>
          <w:rFonts w:ascii="Times New Roman" w:hAnsi="Times New Roman" w:cs="Times New Roman"/>
          <w:sz w:val="28"/>
          <w:szCs w:val="28"/>
        </w:rPr>
        <w:t>, чем в 201</w:t>
      </w:r>
      <w:r w:rsidR="009C4E40" w:rsidRPr="009C4E40">
        <w:rPr>
          <w:rFonts w:ascii="Times New Roman" w:hAnsi="Times New Roman" w:cs="Times New Roman"/>
          <w:sz w:val="28"/>
          <w:szCs w:val="28"/>
        </w:rPr>
        <w:t>7</w:t>
      </w:r>
      <w:r w:rsidR="00410C41" w:rsidRPr="009C4E40">
        <w:rPr>
          <w:rFonts w:ascii="Times New Roman" w:hAnsi="Times New Roman" w:cs="Times New Roman"/>
          <w:sz w:val="28"/>
          <w:szCs w:val="28"/>
        </w:rPr>
        <w:t xml:space="preserve"> году. </w:t>
      </w:r>
    </w:p>
    <w:p w:rsidR="009C4E40" w:rsidRPr="001E7683" w:rsidRDefault="009C4E40" w:rsidP="009C4E40">
      <w:pPr>
        <w:spacing w:after="0"/>
        <w:ind w:right="-285" w:firstLine="567"/>
        <w:jc w:val="both"/>
        <w:rPr>
          <w:rFonts w:ascii="Times New Roman" w:hAnsi="Times New Roman"/>
          <w:sz w:val="28"/>
          <w:szCs w:val="28"/>
        </w:rPr>
      </w:pPr>
      <w:r>
        <w:rPr>
          <w:rFonts w:ascii="Times New Roman" w:hAnsi="Times New Roman"/>
          <w:sz w:val="28"/>
          <w:szCs w:val="28"/>
        </w:rPr>
        <w:t>Н</w:t>
      </w:r>
      <w:r w:rsidRPr="001E7683">
        <w:rPr>
          <w:rFonts w:ascii="Times New Roman" w:hAnsi="Times New Roman"/>
          <w:sz w:val="28"/>
          <w:szCs w:val="28"/>
        </w:rPr>
        <w:t>а 01.10.2019 г. объем инвестиций в основной капитал составил:</w:t>
      </w:r>
    </w:p>
    <w:p w:rsidR="009C4E40" w:rsidRPr="002E0C7D" w:rsidRDefault="009C4E40" w:rsidP="009C4E40">
      <w:pPr>
        <w:spacing w:after="0"/>
        <w:ind w:right="-285" w:firstLine="567"/>
        <w:jc w:val="both"/>
        <w:rPr>
          <w:rFonts w:ascii="Times New Roman" w:hAnsi="Times New Roman"/>
          <w:sz w:val="28"/>
          <w:szCs w:val="28"/>
        </w:rPr>
      </w:pPr>
      <w:r w:rsidRPr="002E0C7D">
        <w:rPr>
          <w:rFonts w:ascii="Times New Roman" w:hAnsi="Times New Roman"/>
          <w:sz w:val="28"/>
          <w:szCs w:val="28"/>
        </w:rPr>
        <w:t>по полному кругу (рассчитанный по методологии Росстата: с учетом коэффициента досчета на субъекты малого предпринимательства по Республике Алтай - 1,69) - 112,1 млн. руб.;</w:t>
      </w:r>
    </w:p>
    <w:p w:rsidR="009C4E40" w:rsidRPr="002E0C7D" w:rsidRDefault="009C4E40" w:rsidP="009C4E40">
      <w:pPr>
        <w:spacing w:after="0"/>
        <w:ind w:right="-285" w:firstLine="567"/>
        <w:jc w:val="both"/>
        <w:rPr>
          <w:rFonts w:ascii="Times New Roman" w:hAnsi="Times New Roman"/>
          <w:sz w:val="28"/>
          <w:szCs w:val="28"/>
        </w:rPr>
      </w:pPr>
      <w:r w:rsidRPr="1970C5AD">
        <w:rPr>
          <w:rFonts w:ascii="Times New Roman" w:hAnsi="Times New Roman"/>
          <w:sz w:val="28"/>
          <w:szCs w:val="28"/>
        </w:rPr>
        <w:t>по организациям, не относящимся к субъектам малого предпринимательства (крупные и средние организации) - 66,3 тыс. руб. (128,4 % к 01.10.2018 г. в сопоставимых ценах). Из них инвестиции в основной капитал:</w:t>
      </w:r>
    </w:p>
    <w:p w:rsidR="009C4E40" w:rsidRPr="002E0C7D" w:rsidRDefault="009C4E40" w:rsidP="009C4E40">
      <w:pPr>
        <w:spacing w:after="0"/>
        <w:ind w:right="-285" w:firstLine="567"/>
        <w:jc w:val="both"/>
        <w:rPr>
          <w:rFonts w:ascii="Times New Roman" w:hAnsi="Times New Roman"/>
          <w:sz w:val="28"/>
          <w:szCs w:val="28"/>
        </w:rPr>
      </w:pPr>
      <w:r w:rsidRPr="002E0C7D">
        <w:rPr>
          <w:rFonts w:ascii="Times New Roman" w:hAnsi="Times New Roman"/>
          <w:sz w:val="28"/>
          <w:szCs w:val="28"/>
        </w:rPr>
        <w:t>- за счет бюджетных средств - 31,3 млн. руб. (167,6 % к 01.10.2018 г. в текущих ценах),</w:t>
      </w:r>
    </w:p>
    <w:p w:rsidR="009C4E40" w:rsidRPr="00ED4554" w:rsidRDefault="009C4E40" w:rsidP="00ED4554">
      <w:pPr>
        <w:spacing w:after="0"/>
        <w:ind w:right="-285" w:firstLine="567"/>
        <w:jc w:val="both"/>
        <w:rPr>
          <w:rFonts w:ascii="Times New Roman" w:hAnsi="Times New Roman"/>
          <w:sz w:val="28"/>
          <w:szCs w:val="28"/>
        </w:rPr>
      </w:pPr>
      <w:r w:rsidRPr="1970C5AD">
        <w:rPr>
          <w:rFonts w:ascii="Times New Roman" w:hAnsi="Times New Roman"/>
          <w:sz w:val="28"/>
          <w:szCs w:val="28"/>
        </w:rPr>
        <w:t>- за счет внебюджетных источников - 35,0 млн. руб. (127,3% к 01.10.2018 г. в текущих ценах), на душу населения - 3331,7 млн. руб. (125,9 % к 01.10.2018 г.).</w:t>
      </w:r>
    </w:p>
    <w:p w:rsidR="00813B5E" w:rsidRPr="00813B5E" w:rsidRDefault="00410C41" w:rsidP="00813B5E">
      <w:pPr>
        <w:pStyle w:val="af2"/>
        <w:ind w:firstLine="567"/>
        <w:jc w:val="both"/>
        <w:rPr>
          <w:rFonts w:ascii="Times New Roman" w:hAnsi="Times New Roman" w:cs="Times New Roman"/>
          <w:color w:val="548DD4"/>
          <w:sz w:val="28"/>
          <w:szCs w:val="28"/>
        </w:rPr>
      </w:pPr>
      <w:r w:rsidRPr="009C4E40">
        <w:rPr>
          <w:rFonts w:ascii="Times New Roman" w:hAnsi="Times New Roman"/>
          <w:sz w:val="28"/>
          <w:szCs w:val="28"/>
          <w:lang w:eastAsia="ru-RU"/>
        </w:rPr>
        <w:t>За счёт средств бюджета производится  укрепление материально –технической базы, строительство и реконструкция объектов социальной сферы и инженерной инфраструктуры, за счёт средств  инвесторов</w:t>
      </w:r>
      <w:r w:rsidR="00813B5E" w:rsidRPr="009C4E40">
        <w:rPr>
          <w:bCs/>
          <w:sz w:val="28"/>
          <w:szCs w:val="28"/>
        </w:rPr>
        <w:t xml:space="preserve">, </w:t>
      </w:r>
      <w:r w:rsidR="00813B5E" w:rsidRPr="009C4E40">
        <w:rPr>
          <w:rFonts w:ascii="Times New Roman" w:hAnsi="Times New Roman" w:cs="Times New Roman"/>
          <w:bCs/>
          <w:sz w:val="28"/>
          <w:szCs w:val="28"/>
        </w:rPr>
        <w:t>в том числе из др</w:t>
      </w:r>
      <w:r w:rsidR="00813B5E" w:rsidRPr="009C4E40">
        <w:rPr>
          <w:rFonts w:ascii="Times New Roman" w:hAnsi="Times New Roman" w:cs="Times New Roman"/>
          <w:bCs/>
          <w:sz w:val="28"/>
          <w:szCs w:val="28"/>
        </w:rPr>
        <w:t>у</w:t>
      </w:r>
      <w:r w:rsidR="00813B5E" w:rsidRPr="009C4E40">
        <w:rPr>
          <w:rFonts w:ascii="Times New Roman" w:hAnsi="Times New Roman" w:cs="Times New Roman"/>
          <w:bCs/>
          <w:sz w:val="28"/>
          <w:szCs w:val="28"/>
        </w:rPr>
        <w:t xml:space="preserve">гих регионов, сегодня в районе построены детские сады, ЦРБ, построен рынок и центр обеспечения социального обслуживания населения, </w:t>
      </w:r>
      <w:r w:rsidR="009C4E40">
        <w:rPr>
          <w:rFonts w:ascii="Times New Roman" w:hAnsi="Times New Roman" w:cs="Times New Roman"/>
          <w:bCs/>
          <w:sz w:val="28"/>
          <w:szCs w:val="28"/>
        </w:rPr>
        <w:t>строится солнечная электростанция.</w:t>
      </w:r>
      <w:r w:rsidR="00813B5E" w:rsidRPr="00813B5E">
        <w:rPr>
          <w:rFonts w:ascii="Times New Roman" w:hAnsi="Times New Roman" w:cs="Times New Roman"/>
          <w:bCs/>
          <w:sz w:val="28"/>
          <w:szCs w:val="28"/>
        </w:rPr>
        <w:t xml:space="preserve"> </w:t>
      </w:r>
    </w:p>
    <w:p w:rsidR="0024637D" w:rsidRDefault="0024637D" w:rsidP="00410C41">
      <w:pPr>
        <w:spacing w:after="0" w:line="240" w:lineRule="auto"/>
        <w:ind w:firstLine="708"/>
        <w:jc w:val="both"/>
        <w:rPr>
          <w:sz w:val="28"/>
          <w:szCs w:val="28"/>
        </w:rPr>
      </w:pPr>
      <w:r w:rsidRPr="001128D3">
        <w:rPr>
          <w:rFonts w:ascii="Times New Roman" w:hAnsi="Times New Roman"/>
          <w:sz w:val="28"/>
          <w:szCs w:val="28"/>
          <w:lang w:eastAsia="ru-RU"/>
        </w:rPr>
        <w:t>Основными источниками  инвестиций в основной капитал являются  собственные средства предприятий и кредитные ресурсы</w:t>
      </w:r>
      <w:r w:rsidRPr="001128D3">
        <w:rPr>
          <w:sz w:val="28"/>
          <w:szCs w:val="28"/>
        </w:rPr>
        <w:t>.</w:t>
      </w:r>
    </w:p>
    <w:p w:rsidR="008B18FD" w:rsidRDefault="000E58AF" w:rsidP="00515E06">
      <w:pPr>
        <w:spacing w:after="0" w:line="240" w:lineRule="auto"/>
        <w:ind w:firstLine="708"/>
        <w:jc w:val="both"/>
        <w:rPr>
          <w:color w:val="FF0000"/>
          <w:sz w:val="28"/>
          <w:szCs w:val="28"/>
        </w:rPr>
      </w:pPr>
      <w:r w:rsidRPr="00515E06">
        <w:rPr>
          <w:rFonts w:ascii="Times New Roman" w:hAnsi="Times New Roman" w:cs="Times New Roman"/>
          <w:i/>
          <w:sz w:val="28"/>
          <w:szCs w:val="28"/>
        </w:rPr>
        <w:t>Административная реформа</w:t>
      </w:r>
    </w:p>
    <w:p w:rsidR="00515E06" w:rsidRPr="00515E06" w:rsidRDefault="00515E06" w:rsidP="00515E06">
      <w:pPr>
        <w:pStyle w:val="af2"/>
        <w:ind w:firstLine="708"/>
        <w:jc w:val="both"/>
        <w:rPr>
          <w:rFonts w:ascii="Times New Roman" w:hAnsi="Times New Roman" w:cs="Times New Roman"/>
          <w:sz w:val="28"/>
          <w:szCs w:val="28"/>
        </w:rPr>
      </w:pPr>
      <w:r w:rsidRPr="00515E06">
        <w:rPr>
          <w:rFonts w:ascii="Times New Roman" w:hAnsi="Times New Roman" w:cs="Times New Roman"/>
          <w:sz w:val="28"/>
          <w:szCs w:val="28"/>
        </w:rPr>
        <w:t>Административная реформа</w:t>
      </w:r>
      <w:r w:rsidR="007D4083">
        <w:rPr>
          <w:rFonts w:ascii="Times New Roman" w:hAnsi="Times New Roman" w:cs="Times New Roman"/>
          <w:sz w:val="28"/>
          <w:szCs w:val="28"/>
        </w:rPr>
        <w:t xml:space="preserve"> </w:t>
      </w:r>
      <w:r w:rsidRPr="00515E06">
        <w:rPr>
          <w:rFonts w:ascii="Times New Roman" w:hAnsi="Times New Roman" w:cs="Times New Roman"/>
          <w:sz w:val="28"/>
          <w:szCs w:val="28"/>
        </w:rPr>
        <w:t>- это важнейшая социально-политическая задача муниципальных образований и как инструмент повышения жизненного уровня населения Чемальского района</w:t>
      </w:r>
      <w:r>
        <w:rPr>
          <w:rFonts w:ascii="Times New Roman" w:hAnsi="Times New Roman" w:cs="Times New Roman"/>
          <w:sz w:val="28"/>
          <w:szCs w:val="28"/>
        </w:rPr>
        <w:t>,</w:t>
      </w:r>
      <w:r w:rsidRPr="00515E06">
        <w:rPr>
          <w:rFonts w:ascii="Times New Roman" w:hAnsi="Times New Roman" w:cs="Times New Roman"/>
          <w:sz w:val="28"/>
          <w:szCs w:val="28"/>
        </w:rPr>
        <w:t xml:space="preserve"> </w:t>
      </w:r>
      <w:r>
        <w:rPr>
          <w:rFonts w:ascii="Times New Roman" w:hAnsi="Times New Roman" w:cs="Times New Roman"/>
          <w:sz w:val="28"/>
          <w:szCs w:val="28"/>
        </w:rPr>
        <w:t>она</w:t>
      </w:r>
      <w:r w:rsidRPr="00515E06">
        <w:rPr>
          <w:rFonts w:ascii="Times New Roman" w:hAnsi="Times New Roman" w:cs="Times New Roman"/>
          <w:sz w:val="28"/>
          <w:szCs w:val="28"/>
        </w:rPr>
        <w:t xml:space="preserve"> включает в себя комплекс мероприятий, направленных на повышение эффективности  муниципального управления, строгое соблюдение и муниципальными служащими законности, своевременное предоставление ими качественных публичных услуг населению, обеспечение права граждан на объективную информацию в средствах массовой информации на официальном сайте МО </w:t>
      </w:r>
      <w:r>
        <w:rPr>
          <w:rFonts w:ascii="Times New Roman" w:hAnsi="Times New Roman" w:cs="Times New Roman"/>
          <w:sz w:val="28"/>
          <w:szCs w:val="28"/>
        </w:rPr>
        <w:t>«</w:t>
      </w:r>
      <w:r w:rsidRPr="00515E06">
        <w:rPr>
          <w:rFonts w:ascii="Times New Roman" w:hAnsi="Times New Roman" w:cs="Times New Roman"/>
          <w:sz w:val="28"/>
          <w:szCs w:val="28"/>
        </w:rPr>
        <w:t>Чемальский район</w:t>
      </w:r>
      <w:r>
        <w:rPr>
          <w:rFonts w:ascii="Times New Roman" w:hAnsi="Times New Roman" w:cs="Times New Roman"/>
          <w:sz w:val="28"/>
          <w:szCs w:val="28"/>
        </w:rPr>
        <w:t>»</w:t>
      </w:r>
      <w:r w:rsidRPr="00515E06">
        <w:rPr>
          <w:rFonts w:ascii="Times New Roman" w:hAnsi="Times New Roman" w:cs="Times New Roman"/>
          <w:sz w:val="28"/>
          <w:szCs w:val="28"/>
        </w:rPr>
        <w:t xml:space="preserve"> на региональном портале Государственных и муниципальных услуг</w:t>
      </w:r>
      <w:r>
        <w:rPr>
          <w:rFonts w:ascii="Times New Roman" w:hAnsi="Times New Roman" w:cs="Times New Roman"/>
          <w:sz w:val="28"/>
          <w:szCs w:val="28"/>
        </w:rPr>
        <w:t>.</w:t>
      </w:r>
    </w:p>
    <w:p w:rsidR="00515E06" w:rsidRPr="009C4E40" w:rsidRDefault="00515E06" w:rsidP="00515E06">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rPr>
        <w:t xml:space="preserve">Целями административной реформы является повышение качества и доступности муниципальных услуг, повышение эффективности деятельности органов местного самоуправления и  снижение административных барьеров. </w:t>
      </w:r>
    </w:p>
    <w:p w:rsidR="00515E06" w:rsidRPr="009C4E40" w:rsidRDefault="00515E06" w:rsidP="00515E06">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rPr>
        <w:t>При разработке административных регламентов муниципальных услуг администрация Чемальского района, прежде всего, опиралась на Федеральное законодательство, законы субъекта и принятые нормативно-правовые акты муниципального уровня</w:t>
      </w:r>
      <w:r w:rsidR="007D4083" w:rsidRPr="009C4E40">
        <w:rPr>
          <w:rFonts w:ascii="Times New Roman" w:hAnsi="Times New Roman" w:cs="Times New Roman"/>
          <w:sz w:val="28"/>
          <w:szCs w:val="28"/>
        </w:rPr>
        <w:t>.</w:t>
      </w:r>
      <w:r w:rsidRPr="009C4E40">
        <w:rPr>
          <w:rFonts w:ascii="Times New Roman" w:hAnsi="Times New Roman" w:cs="Times New Roman"/>
          <w:sz w:val="28"/>
          <w:szCs w:val="28"/>
        </w:rPr>
        <w:t xml:space="preserve"> </w:t>
      </w:r>
    </w:p>
    <w:p w:rsidR="00515E06" w:rsidRPr="00515E06" w:rsidRDefault="00515E06" w:rsidP="00515E06">
      <w:pPr>
        <w:pStyle w:val="af2"/>
        <w:ind w:firstLine="708"/>
        <w:jc w:val="both"/>
        <w:rPr>
          <w:rFonts w:ascii="Times New Roman" w:hAnsi="Times New Roman" w:cs="Times New Roman"/>
          <w:sz w:val="28"/>
          <w:szCs w:val="28"/>
        </w:rPr>
      </w:pPr>
      <w:r w:rsidRPr="009C4E40">
        <w:rPr>
          <w:rFonts w:ascii="Times New Roman" w:hAnsi="Times New Roman" w:cs="Times New Roman"/>
          <w:sz w:val="28"/>
          <w:szCs w:val="28"/>
        </w:rPr>
        <w:t>В настоящее время в администрации Чемальского района оказывается 31(тридцать одна) услуга для населения Чемальского района, из них одиннадцать услуг по соглашению предоставляются в Многофункциональном центре муниципал</w:t>
      </w:r>
      <w:r w:rsidR="004872A1">
        <w:rPr>
          <w:rFonts w:ascii="Times New Roman" w:hAnsi="Times New Roman" w:cs="Times New Roman"/>
          <w:sz w:val="28"/>
          <w:szCs w:val="28"/>
        </w:rPr>
        <w:t>ьных услуг в Чемальском районе.</w:t>
      </w:r>
    </w:p>
    <w:p w:rsidR="00515E06" w:rsidRPr="00515E06" w:rsidRDefault="00515E06" w:rsidP="00515E06">
      <w:pPr>
        <w:pStyle w:val="af2"/>
        <w:jc w:val="both"/>
        <w:rPr>
          <w:rFonts w:ascii="Times New Roman" w:hAnsi="Times New Roman" w:cs="Times New Roman"/>
          <w:sz w:val="28"/>
          <w:szCs w:val="28"/>
          <w:lang w:eastAsia="ru-RU"/>
        </w:rPr>
      </w:pPr>
    </w:p>
    <w:p w:rsidR="007D30F9" w:rsidRDefault="003631EB" w:rsidP="00AB2462">
      <w:pPr>
        <w:pStyle w:val="2"/>
        <w:keepNext/>
        <w:keepLines/>
        <w:tabs>
          <w:tab w:val="left" w:pos="1134"/>
        </w:tabs>
        <w:spacing w:after="0" w:line="240" w:lineRule="auto"/>
        <w:ind w:left="709" w:right="709"/>
        <w:jc w:val="center"/>
        <w:outlineLvl w:val="4"/>
        <w:rPr>
          <w:rFonts w:ascii="Times New Roman" w:hAnsi="Times New Roman" w:cs="Times New Roman"/>
          <w:b/>
          <w:bCs/>
          <w:sz w:val="28"/>
          <w:szCs w:val="28"/>
        </w:rPr>
      </w:pPr>
      <w:r>
        <w:rPr>
          <w:rFonts w:ascii="Times New Roman" w:hAnsi="Times New Roman" w:cs="Times New Roman"/>
          <w:b/>
          <w:bCs/>
          <w:sz w:val="28"/>
          <w:szCs w:val="28"/>
          <w:lang w:val="en-US"/>
        </w:rPr>
        <w:t>III</w:t>
      </w:r>
      <w:r w:rsidR="007D30F9" w:rsidRPr="00750879">
        <w:rPr>
          <w:rFonts w:ascii="Times New Roman" w:hAnsi="Times New Roman" w:cs="Times New Roman"/>
          <w:b/>
          <w:bCs/>
          <w:sz w:val="28"/>
          <w:szCs w:val="28"/>
        </w:rPr>
        <w:t xml:space="preserve">. </w:t>
      </w:r>
      <w:r w:rsidR="007D30F9" w:rsidRPr="008B3E44">
        <w:rPr>
          <w:rFonts w:ascii="Times New Roman" w:hAnsi="Times New Roman" w:cs="Times New Roman"/>
          <w:b/>
          <w:bCs/>
          <w:sz w:val="28"/>
          <w:szCs w:val="28"/>
        </w:rPr>
        <w:t xml:space="preserve">Приоритеты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политики в сфере реализации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программы, цели, задачи и целевые показатели </w:t>
      </w:r>
      <w:r w:rsidR="002E53D6">
        <w:rPr>
          <w:rFonts w:ascii="Times New Roman" w:hAnsi="Times New Roman" w:cs="Times New Roman"/>
          <w:b/>
          <w:bCs/>
          <w:sz w:val="28"/>
          <w:szCs w:val="28"/>
        </w:rPr>
        <w:t>муниципальной</w:t>
      </w:r>
      <w:r w:rsidR="007D30F9" w:rsidRPr="008B3E44">
        <w:rPr>
          <w:rFonts w:ascii="Times New Roman" w:hAnsi="Times New Roman" w:cs="Times New Roman"/>
          <w:b/>
          <w:bCs/>
          <w:sz w:val="28"/>
          <w:szCs w:val="28"/>
        </w:rPr>
        <w:t xml:space="preserve"> программы</w:t>
      </w:r>
    </w:p>
    <w:p w:rsidR="007D30F9" w:rsidRDefault="007D30F9" w:rsidP="007167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Pr="00DB6A54">
        <w:rPr>
          <w:rFonts w:ascii="Times New Roman" w:hAnsi="Times New Roman" w:cs="Times New Roman"/>
          <w:sz w:val="28"/>
          <w:szCs w:val="28"/>
        </w:rPr>
        <w:t>приоритет</w:t>
      </w:r>
      <w:r>
        <w:rPr>
          <w:rFonts w:ascii="Times New Roman" w:hAnsi="Times New Roman" w:cs="Times New Roman"/>
          <w:sz w:val="28"/>
          <w:szCs w:val="28"/>
        </w:rPr>
        <w:t>ы</w:t>
      </w:r>
      <w:r w:rsidRPr="00DB6A54">
        <w:rPr>
          <w:rFonts w:ascii="Times New Roman" w:hAnsi="Times New Roman" w:cs="Times New Roman"/>
          <w:sz w:val="28"/>
          <w:szCs w:val="28"/>
        </w:rPr>
        <w:t xml:space="preserve"> </w:t>
      </w:r>
      <w:r w:rsidR="00413500">
        <w:rPr>
          <w:rFonts w:ascii="Times New Roman" w:hAnsi="Times New Roman" w:cs="Times New Roman"/>
          <w:sz w:val="28"/>
          <w:szCs w:val="28"/>
        </w:rPr>
        <w:t>муниципальной</w:t>
      </w:r>
      <w:r w:rsidRPr="00DB6A54">
        <w:rPr>
          <w:rFonts w:ascii="Times New Roman" w:hAnsi="Times New Roman" w:cs="Times New Roman"/>
          <w:sz w:val="28"/>
          <w:szCs w:val="28"/>
        </w:rPr>
        <w:t xml:space="preserve"> политики обозначен</w:t>
      </w:r>
      <w:r>
        <w:rPr>
          <w:rFonts w:ascii="Times New Roman" w:hAnsi="Times New Roman" w:cs="Times New Roman"/>
          <w:sz w:val="28"/>
          <w:szCs w:val="28"/>
        </w:rPr>
        <w:t>ы</w:t>
      </w:r>
      <w:r w:rsidRPr="00DB6A54">
        <w:rPr>
          <w:rFonts w:ascii="Times New Roman" w:hAnsi="Times New Roman" w:cs="Times New Roman"/>
          <w:sz w:val="28"/>
          <w:szCs w:val="28"/>
        </w:rPr>
        <w:t xml:space="preserve"> в Стратегии социально-экономического развития Республики Алтай до 2028 года</w:t>
      </w:r>
      <w:r w:rsidR="00B21DA7">
        <w:rPr>
          <w:rFonts w:ascii="Times New Roman" w:hAnsi="Times New Roman" w:cs="Times New Roman"/>
          <w:sz w:val="28"/>
          <w:szCs w:val="28"/>
        </w:rPr>
        <w:t>.</w:t>
      </w:r>
    </w:p>
    <w:p w:rsidR="007D30F9" w:rsidRPr="00413500" w:rsidRDefault="007D30F9" w:rsidP="007A2F64">
      <w:pPr>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F14BBC">
        <w:rPr>
          <w:rFonts w:ascii="Times New Roman" w:hAnsi="Times New Roman" w:cs="Times New Roman"/>
          <w:sz w:val="28"/>
          <w:szCs w:val="28"/>
          <w:lang w:eastAsia="ru-RU"/>
        </w:rPr>
        <w:t xml:space="preserve">Совершенствование государственных механизмов управления экономикой и социальной сферой в </w:t>
      </w:r>
      <w:r w:rsidR="00F14BBC" w:rsidRPr="00F14BBC">
        <w:rPr>
          <w:rFonts w:ascii="Times New Roman" w:hAnsi="Times New Roman" w:cs="Times New Roman"/>
          <w:sz w:val="28"/>
          <w:szCs w:val="28"/>
          <w:lang w:eastAsia="ru-RU"/>
        </w:rPr>
        <w:t>муниципальном образовании «Чемальский район»</w:t>
      </w:r>
      <w:r w:rsidRPr="00F14BBC">
        <w:rPr>
          <w:rFonts w:ascii="Times New Roman" w:hAnsi="Times New Roman" w:cs="Times New Roman"/>
          <w:sz w:val="28"/>
          <w:szCs w:val="28"/>
          <w:lang w:eastAsia="ru-RU"/>
        </w:rPr>
        <w:t xml:space="preserve"> является одной из основных задач Программы социально-экономического развития Рес</w:t>
      </w:r>
      <w:r w:rsidR="006F6309" w:rsidRPr="00F14BBC">
        <w:rPr>
          <w:rFonts w:ascii="Times New Roman" w:hAnsi="Times New Roman" w:cs="Times New Roman"/>
          <w:sz w:val="28"/>
          <w:szCs w:val="28"/>
          <w:lang w:eastAsia="ru-RU"/>
        </w:rPr>
        <w:t>публики Алта</w:t>
      </w:r>
      <w:r w:rsidR="006F6309" w:rsidRPr="00813B5E">
        <w:rPr>
          <w:rFonts w:ascii="Times New Roman" w:hAnsi="Times New Roman" w:cs="Times New Roman"/>
          <w:sz w:val="28"/>
          <w:szCs w:val="28"/>
          <w:lang w:eastAsia="ru-RU"/>
        </w:rPr>
        <w:t>й</w:t>
      </w:r>
      <w:r w:rsidR="00813B5E" w:rsidRPr="00813B5E">
        <w:rPr>
          <w:rFonts w:ascii="Times New Roman" w:hAnsi="Times New Roman" w:cs="Times New Roman"/>
          <w:sz w:val="28"/>
          <w:szCs w:val="28"/>
          <w:lang w:eastAsia="ru-RU"/>
        </w:rPr>
        <w:t>.</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Программой обозначена основная цель социально- экономического развития: устойчивое социально-экономическое развитие, обеспечивающее баланс интересов общества, экономики, экологии при высоком жизненном уровне граждан; определены задачи и мероприятия для достижения указа</w:t>
      </w:r>
      <w:r w:rsidRPr="00E25795">
        <w:rPr>
          <w:rFonts w:ascii="Times New Roman" w:hAnsi="Times New Roman" w:cs="Times New Roman"/>
          <w:sz w:val="28"/>
          <w:szCs w:val="28"/>
        </w:rPr>
        <w:t>н</w:t>
      </w:r>
      <w:r w:rsidRPr="00E25795">
        <w:rPr>
          <w:rFonts w:ascii="Times New Roman" w:hAnsi="Times New Roman" w:cs="Times New Roman"/>
          <w:sz w:val="28"/>
          <w:szCs w:val="28"/>
        </w:rPr>
        <w:t>ной цели, и основные направления развития:</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туризм и рекреация как основа социально-экономического развития;</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сельскохозяйственное производство для обеспечения потребностей  отрасли туризма и рекреации и как основа сохранения традиционных форм х</w:t>
      </w:r>
      <w:r w:rsidRPr="00E25795">
        <w:rPr>
          <w:rFonts w:ascii="Times New Roman" w:hAnsi="Times New Roman" w:cs="Times New Roman"/>
          <w:sz w:val="28"/>
          <w:szCs w:val="28"/>
        </w:rPr>
        <w:t>о</w:t>
      </w:r>
      <w:r w:rsidRPr="00E25795">
        <w:rPr>
          <w:rFonts w:ascii="Times New Roman" w:hAnsi="Times New Roman" w:cs="Times New Roman"/>
          <w:sz w:val="28"/>
          <w:szCs w:val="28"/>
        </w:rPr>
        <w:t>зяйствования;</w:t>
      </w:r>
    </w:p>
    <w:p w:rsidR="00E25795" w:rsidRPr="00E25795" w:rsidRDefault="00E25795" w:rsidP="00E25795">
      <w:pPr>
        <w:pStyle w:val="af2"/>
        <w:ind w:firstLine="708"/>
        <w:jc w:val="both"/>
        <w:rPr>
          <w:rFonts w:ascii="Times New Roman" w:hAnsi="Times New Roman" w:cs="Times New Roman"/>
          <w:sz w:val="28"/>
          <w:szCs w:val="28"/>
        </w:rPr>
      </w:pPr>
      <w:r w:rsidRPr="00E25795">
        <w:rPr>
          <w:rFonts w:ascii="Times New Roman" w:hAnsi="Times New Roman" w:cs="Times New Roman"/>
          <w:sz w:val="28"/>
          <w:szCs w:val="28"/>
        </w:rPr>
        <w:t>создание условий для деятельности субъектов малого предпринимател</w:t>
      </w:r>
      <w:r w:rsidRPr="00E25795">
        <w:rPr>
          <w:rFonts w:ascii="Times New Roman" w:hAnsi="Times New Roman" w:cs="Times New Roman"/>
          <w:sz w:val="28"/>
          <w:szCs w:val="28"/>
        </w:rPr>
        <w:t>ь</w:t>
      </w:r>
      <w:r w:rsidRPr="00E25795">
        <w:rPr>
          <w:rFonts w:ascii="Times New Roman" w:hAnsi="Times New Roman" w:cs="Times New Roman"/>
          <w:sz w:val="28"/>
          <w:szCs w:val="28"/>
        </w:rPr>
        <w:t>ства в организации производств и оказания услуг во всех отраслях эконом</w:t>
      </w:r>
      <w:r w:rsidRPr="00E25795">
        <w:rPr>
          <w:rFonts w:ascii="Times New Roman" w:hAnsi="Times New Roman" w:cs="Times New Roman"/>
          <w:sz w:val="28"/>
          <w:szCs w:val="28"/>
        </w:rPr>
        <w:t>и</w:t>
      </w:r>
      <w:r w:rsidRPr="00E25795">
        <w:rPr>
          <w:rFonts w:ascii="Times New Roman" w:hAnsi="Times New Roman" w:cs="Times New Roman"/>
          <w:sz w:val="28"/>
          <w:szCs w:val="28"/>
        </w:rPr>
        <w:t>ки.</w:t>
      </w:r>
    </w:p>
    <w:p w:rsidR="007D30F9" w:rsidRPr="009E73AC" w:rsidRDefault="007D30F9" w:rsidP="004A58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w:t>
      </w:r>
      <w:r w:rsidR="00400CDF">
        <w:rPr>
          <w:rFonts w:ascii="Times New Roman" w:hAnsi="Times New Roman" w:cs="Times New Roman"/>
          <w:sz w:val="28"/>
          <w:szCs w:val="28"/>
        </w:rPr>
        <w:t>выше</w:t>
      </w:r>
      <w:r>
        <w:rPr>
          <w:rFonts w:ascii="Times New Roman" w:hAnsi="Times New Roman" w:cs="Times New Roman"/>
          <w:sz w:val="28"/>
          <w:szCs w:val="28"/>
        </w:rPr>
        <w:t>изложенного, ц</w:t>
      </w:r>
      <w:r w:rsidRPr="009E73AC">
        <w:rPr>
          <w:rFonts w:ascii="Times New Roman" w:hAnsi="Times New Roman" w:cs="Times New Roman"/>
          <w:sz w:val="28"/>
          <w:szCs w:val="28"/>
        </w:rPr>
        <w:t>ел</w:t>
      </w:r>
      <w:r>
        <w:rPr>
          <w:rFonts w:ascii="Times New Roman" w:hAnsi="Times New Roman" w:cs="Times New Roman"/>
          <w:sz w:val="28"/>
          <w:szCs w:val="28"/>
        </w:rPr>
        <w:t>ью</w:t>
      </w:r>
      <w:r w:rsidRPr="009E73AC">
        <w:rPr>
          <w:rFonts w:ascii="Times New Roman" w:hAnsi="Times New Roman" w:cs="Times New Roman"/>
          <w:sz w:val="28"/>
          <w:szCs w:val="28"/>
        </w:rPr>
        <w:t xml:space="preserve"> программы </w:t>
      </w:r>
      <w:r>
        <w:rPr>
          <w:rFonts w:ascii="Times New Roman" w:hAnsi="Times New Roman" w:cs="Times New Roman"/>
          <w:sz w:val="28"/>
          <w:szCs w:val="28"/>
        </w:rPr>
        <w:t xml:space="preserve">является </w:t>
      </w:r>
      <w:r w:rsidR="00413500">
        <w:rPr>
          <w:rFonts w:ascii="Times New Roman" w:hAnsi="Times New Roman" w:cs="Times New Roman"/>
          <w:sz w:val="28"/>
          <w:szCs w:val="28"/>
        </w:rPr>
        <w:t>повышение эффективности реализации муниципальной социально-экономической политики</w:t>
      </w:r>
      <w:r w:rsidRPr="003C33C7">
        <w:rPr>
          <w:rFonts w:ascii="Times New Roman" w:hAnsi="Times New Roman" w:cs="Times New Roman"/>
          <w:sz w:val="28"/>
          <w:szCs w:val="28"/>
        </w:rPr>
        <w:t>.</w:t>
      </w:r>
    </w:p>
    <w:p w:rsidR="007D30F9" w:rsidRPr="009E73AC" w:rsidRDefault="007D30F9" w:rsidP="009E73AC">
      <w:pPr>
        <w:autoSpaceDE w:val="0"/>
        <w:autoSpaceDN w:val="0"/>
        <w:adjustRightInd w:val="0"/>
        <w:spacing w:after="0" w:line="240" w:lineRule="auto"/>
        <w:ind w:firstLine="709"/>
        <w:jc w:val="both"/>
        <w:rPr>
          <w:rFonts w:ascii="Times New Roman" w:hAnsi="Times New Roman" w:cs="Times New Roman"/>
          <w:sz w:val="28"/>
          <w:szCs w:val="28"/>
        </w:rPr>
      </w:pPr>
      <w:r w:rsidRPr="009E73AC">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9E73AC">
        <w:rPr>
          <w:rFonts w:ascii="Times New Roman" w:hAnsi="Times New Roman" w:cs="Times New Roman"/>
          <w:sz w:val="28"/>
          <w:szCs w:val="28"/>
        </w:rPr>
        <w:t xml:space="preserve"> цел</w:t>
      </w:r>
      <w:r>
        <w:rPr>
          <w:rFonts w:ascii="Times New Roman" w:hAnsi="Times New Roman" w:cs="Times New Roman"/>
          <w:sz w:val="28"/>
          <w:szCs w:val="28"/>
        </w:rPr>
        <w:t>и</w:t>
      </w:r>
      <w:r w:rsidR="00413500">
        <w:rPr>
          <w:rFonts w:ascii="Times New Roman" w:hAnsi="Times New Roman" w:cs="Times New Roman"/>
          <w:sz w:val="28"/>
          <w:szCs w:val="28"/>
        </w:rPr>
        <w:t xml:space="preserve"> планируется решение следующ</w:t>
      </w:r>
      <w:r w:rsidR="00400CDF">
        <w:rPr>
          <w:rFonts w:ascii="Times New Roman" w:hAnsi="Times New Roman" w:cs="Times New Roman"/>
          <w:sz w:val="28"/>
          <w:szCs w:val="28"/>
        </w:rPr>
        <w:t>их</w:t>
      </w:r>
      <w:r w:rsidRPr="009E73AC">
        <w:rPr>
          <w:rFonts w:ascii="Times New Roman" w:hAnsi="Times New Roman" w:cs="Times New Roman"/>
          <w:sz w:val="28"/>
          <w:szCs w:val="28"/>
        </w:rPr>
        <w:t xml:space="preserve"> задач:</w:t>
      </w:r>
    </w:p>
    <w:p w:rsidR="007D30F9" w:rsidRDefault="00413500" w:rsidP="00E1637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002B404B">
        <w:rPr>
          <w:rFonts w:ascii="Times New Roman" w:hAnsi="Times New Roman" w:cs="Times New Roman"/>
          <w:sz w:val="28"/>
          <w:szCs w:val="28"/>
        </w:rPr>
        <w:t>конкурентоспособной экономики</w:t>
      </w:r>
      <w:r w:rsidR="002C13B1">
        <w:rPr>
          <w:rFonts w:ascii="Times New Roman" w:hAnsi="Times New Roman" w:cs="Times New Roman"/>
          <w:sz w:val="28"/>
          <w:szCs w:val="28"/>
        </w:rPr>
        <w:t xml:space="preserve"> Чемальского района</w:t>
      </w:r>
      <w:r w:rsidR="002B404B">
        <w:rPr>
          <w:rFonts w:ascii="Times New Roman" w:hAnsi="Times New Roman" w:cs="Times New Roman"/>
          <w:sz w:val="28"/>
          <w:szCs w:val="28"/>
        </w:rPr>
        <w:t>;</w:t>
      </w:r>
    </w:p>
    <w:p w:rsidR="002B404B" w:rsidRDefault="002B404B" w:rsidP="00E1637B">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2B404B">
        <w:rPr>
          <w:rFonts w:ascii="Times New Roman" w:hAnsi="Times New Roman" w:cs="Times New Roman"/>
          <w:sz w:val="28"/>
          <w:szCs w:val="28"/>
        </w:rPr>
        <w:t>Создание условий для развития инвестиционного, инновационного и имиджевого потенциала</w:t>
      </w:r>
      <w:r w:rsidR="00400CDF">
        <w:rPr>
          <w:rFonts w:ascii="Times New Roman" w:hAnsi="Times New Roman" w:cs="Times New Roman"/>
          <w:sz w:val="28"/>
          <w:szCs w:val="28"/>
        </w:rPr>
        <w:t xml:space="preserve"> на территории Чемальского района</w:t>
      </w:r>
      <w:r>
        <w:rPr>
          <w:rFonts w:ascii="Times New Roman" w:hAnsi="Times New Roman" w:cs="Times New Roman"/>
          <w:sz w:val="28"/>
          <w:szCs w:val="28"/>
        </w:rPr>
        <w:t>.</w:t>
      </w:r>
    </w:p>
    <w:p w:rsidR="007D30F9" w:rsidRPr="00527FF5" w:rsidRDefault="007D30F9" w:rsidP="000C72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задач</w:t>
      </w:r>
      <w:r w:rsidR="00413500">
        <w:rPr>
          <w:rFonts w:ascii="Times New Roman" w:hAnsi="Times New Roman" w:cs="Times New Roman"/>
          <w:sz w:val="28"/>
          <w:szCs w:val="28"/>
        </w:rPr>
        <w:t>и</w:t>
      </w:r>
      <w:r w:rsidRPr="00527FF5">
        <w:rPr>
          <w:rFonts w:ascii="Times New Roman" w:hAnsi="Times New Roman" w:cs="Times New Roman"/>
          <w:sz w:val="28"/>
          <w:szCs w:val="28"/>
        </w:rPr>
        <w:t xml:space="preserve"> программы будет осуществляться в рамках подпрограмм:</w:t>
      </w:r>
    </w:p>
    <w:p w:rsidR="00DD063A" w:rsidRDefault="007D30F9" w:rsidP="00527FF5">
      <w:pPr>
        <w:autoSpaceDE w:val="0"/>
        <w:autoSpaceDN w:val="0"/>
        <w:adjustRightInd w:val="0"/>
        <w:spacing w:after="0" w:line="240" w:lineRule="auto"/>
        <w:ind w:firstLine="709"/>
        <w:jc w:val="both"/>
        <w:rPr>
          <w:rFonts w:ascii="Times New Roman" w:hAnsi="Times New Roman" w:cs="Times New Roman"/>
          <w:sz w:val="28"/>
          <w:szCs w:val="28"/>
        </w:rPr>
      </w:pPr>
      <w:r w:rsidRPr="00527FF5">
        <w:rPr>
          <w:rFonts w:ascii="Times New Roman" w:hAnsi="Times New Roman" w:cs="Times New Roman"/>
          <w:sz w:val="28"/>
          <w:szCs w:val="28"/>
        </w:rPr>
        <w:t>«</w:t>
      </w:r>
      <w:r w:rsidR="00413500">
        <w:rPr>
          <w:rFonts w:ascii="Times New Roman" w:hAnsi="Times New Roman" w:cs="Times New Roman"/>
          <w:sz w:val="28"/>
          <w:szCs w:val="28"/>
        </w:rPr>
        <w:t>Развитие</w:t>
      </w:r>
      <w:r w:rsidR="007B1BFA">
        <w:rPr>
          <w:rFonts w:ascii="Times New Roman" w:hAnsi="Times New Roman" w:cs="Times New Roman"/>
          <w:sz w:val="28"/>
          <w:szCs w:val="28"/>
        </w:rPr>
        <w:t xml:space="preserve"> малого и среднего предпринимательства, развитие</w:t>
      </w:r>
      <w:r w:rsidR="00413500">
        <w:rPr>
          <w:rFonts w:ascii="Times New Roman" w:hAnsi="Times New Roman" w:cs="Times New Roman"/>
          <w:sz w:val="28"/>
          <w:szCs w:val="28"/>
        </w:rPr>
        <w:t xml:space="preserve"> конкурентных рынков»</w:t>
      </w:r>
      <w:r w:rsidR="002B404B">
        <w:rPr>
          <w:rFonts w:ascii="Times New Roman" w:hAnsi="Times New Roman" w:cs="Times New Roman"/>
          <w:sz w:val="28"/>
          <w:szCs w:val="28"/>
        </w:rPr>
        <w:t>;</w:t>
      </w:r>
    </w:p>
    <w:p w:rsidR="007D30F9" w:rsidRPr="00527FF5" w:rsidRDefault="00DD063A" w:rsidP="00527FF5">
      <w:pPr>
        <w:autoSpaceDE w:val="0"/>
        <w:autoSpaceDN w:val="0"/>
        <w:adjustRightInd w:val="0"/>
        <w:spacing w:after="0" w:line="240" w:lineRule="auto"/>
        <w:ind w:firstLine="709"/>
        <w:jc w:val="both"/>
        <w:rPr>
          <w:rFonts w:ascii="Times New Roman" w:hAnsi="Times New Roman" w:cs="Times New Roman"/>
          <w:sz w:val="28"/>
          <w:szCs w:val="28"/>
        </w:rPr>
      </w:pPr>
      <w:r w:rsidRPr="00DD063A">
        <w:rPr>
          <w:rFonts w:ascii="Times New Roman" w:hAnsi="Times New Roman" w:cs="Times New Roman"/>
          <w:sz w:val="28"/>
          <w:szCs w:val="28"/>
        </w:rPr>
        <w:t>«</w:t>
      </w:r>
      <w:r w:rsidR="007B1BFA">
        <w:rPr>
          <w:rFonts w:ascii="Times New Roman" w:hAnsi="Times New Roman" w:cs="Times New Roman"/>
          <w:sz w:val="28"/>
          <w:szCs w:val="28"/>
        </w:rPr>
        <w:t>Развитие</w:t>
      </w:r>
      <w:r w:rsidRPr="00DD063A">
        <w:rPr>
          <w:rFonts w:ascii="Times New Roman" w:hAnsi="Times New Roman" w:cs="Times New Roman"/>
          <w:sz w:val="28"/>
          <w:szCs w:val="28"/>
        </w:rPr>
        <w:t xml:space="preserve"> инвестиционного</w:t>
      </w:r>
      <w:r w:rsidR="006450CD">
        <w:rPr>
          <w:rFonts w:ascii="Times New Roman" w:hAnsi="Times New Roman" w:cs="Times New Roman"/>
          <w:sz w:val="28"/>
          <w:szCs w:val="28"/>
        </w:rPr>
        <w:t>, инновационного и имиджевого</w:t>
      </w:r>
      <w:r w:rsidRPr="00DD063A">
        <w:rPr>
          <w:rFonts w:ascii="Times New Roman" w:hAnsi="Times New Roman" w:cs="Times New Roman"/>
          <w:sz w:val="28"/>
          <w:szCs w:val="28"/>
        </w:rPr>
        <w:t xml:space="preserve"> потенциала»</w:t>
      </w:r>
      <w:r>
        <w:rPr>
          <w:rFonts w:ascii="Times New Roman" w:hAnsi="Times New Roman" w:cs="Times New Roman"/>
          <w:sz w:val="28"/>
          <w:szCs w:val="28"/>
        </w:rPr>
        <w:t>.</w:t>
      </w:r>
    </w:p>
    <w:p w:rsidR="00400CDF" w:rsidRDefault="007D30F9" w:rsidP="00400C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показателями, наиболее полно отражающими эффективность проведения </w:t>
      </w:r>
      <w:r w:rsidR="00413500">
        <w:rPr>
          <w:rFonts w:ascii="Times New Roman" w:hAnsi="Times New Roman" w:cs="Times New Roman"/>
          <w:sz w:val="28"/>
          <w:szCs w:val="28"/>
        </w:rPr>
        <w:t>муниципальной</w:t>
      </w:r>
      <w:r>
        <w:rPr>
          <w:rFonts w:ascii="Times New Roman" w:hAnsi="Times New Roman" w:cs="Times New Roman"/>
          <w:sz w:val="28"/>
          <w:szCs w:val="28"/>
        </w:rPr>
        <w:t xml:space="preserve"> политики, механизмов ее реализации, являются макроэкономические показатели. </w:t>
      </w:r>
    </w:p>
    <w:p w:rsidR="006F6309" w:rsidRDefault="00400CDF" w:rsidP="004B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D30F9">
        <w:rPr>
          <w:rFonts w:ascii="Times New Roman" w:hAnsi="Times New Roman" w:cs="Times New Roman"/>
          <w:sz w:val="28"/>
          <w:szCs w:val="28"/>
        </w:rPr>
        <w:t>ля оценки реализации мероприятий программы применены</w:t>
      </w:r>
      <w:r w:rsidR="006F6309">
        <w:rPr>
          <w:rFonts w:ascii="Times New Roman" w:hAnsi="Times New Roman" w:cs="Times New Roman"/>
          <w:sz w:val="28"/>
          <w:szCs w:val="28"/>
        </w:rPr>
        <w:t xml:space="preserve"> показатели</w:t>
      </w:r>
      <w:r>
        <w:rPr>
          <w:rFonts w:ascii="Times New Roman" w:hAnsi="Times New Roman" w:cs="Times New Roman"/>
          <w:sz w:val="28"/>
          <w:szCs w:val="28"/>
        </w:rPr>
        <w:t>, которые установлены Указами Президента РФ от 07 мая 2012 года №596, №601, от 10.09.2012 г. №1276, от 28.04.2008 г. № 607.</w:t>
      </w:r>
    </w:p>
    <w:p w:rsidR="007D30F9" w:rsidRDefault="007D30F9" w:rsidP="00527FF5">
      <w:pPr>
        <w:autoSpaceDE w:val="0"/>
        <w:autoSpaceDN w:val="0"/>
        <w:adjustRightInd w:val="0"/>
        <w:spacing w:after="0" w:line="240" w:lineRule="auto"/>
        <w:ind w:firstLine="709"/>
        <w:jc w:val="both"/>
        <w:rPr>
          <w:rFonts w:ascii="Times New Roman" w:hAnsi="Times New Roman" w:cs="Times New Roman"/>
          <w:sz w:val="28"/>
          <w:szCs w:val="28"/>
        </w:rPr>
      </w:pPr>
      <w:r w:rsidRPr="00DB6A54">
        <w:rPr>
          <w:rFonts w:ascii="Times New Roman" w:hAnsi="Times New Roman" w:cs="Times New Roman"/>
          <w:sz w:val="28"/>
          <w:szCs w:val="28"/>
        </w:rPr>
        <w:t xml:space="preserve">Сведения </w:t>
      </w:r>
      <w:r>
        <w:rPr>
          <w:rFonts w:ascii="Times New Roman" w:hAnsi="Times New Roman" w:cs="Times New Roman"/>
          <w:sz w:val="28"/>
          <w:szCs w:val="28"/>
        </w:rPr>
        <w:t xml:space="preserve">о </w:t>
      </w:r>
      <w:r w:rsidRPr="00DB6A54">
        <w:rPr>
          <w:rFonts w:ascii="Times New Roman" w:hAnsi="Times New Roman" w:cs="Times New Roman"/>
          <w:sz w:val="28"/>
          <w:szCs w:val="28"/>
        </w:rPr>
        <w:t>целевых показател</w:t>
      </w:r>
      <w:r>
        <w:rPr>
          <w:rFonts w:ascii="Times New Roman" w:hAnsi="Times New Roman" w:cs="Times New Roman"/>
          <w:sz w:val="28"/>
          <w:szCs w:val="28"/>
        </w:rPr>
        <w:t>ях</w:t>
      </w:r>
      <w:r w:rsidRPr="00DB6A54">
        <w:rPr>
          <w:rFonts w:ascii="Times New Roman" w:hAnsi="Times New Roman" w:cs="Times New Roman"/>
          <w:sz w:val="28"/>
          <w:szCs w:val="28"/>
        </w:rPr>
        <w:t xml:space="preserve"> программы</w:t>
      </w:r>
      <w:r>
        <w:rPr>
          <w:rFonts w:ascii="Times New Roman" w:hAnsi="Times New Roman" w:cs="Times New Roman"/>
          <w:sz w:val="28"/>
          <w:szCs w:val="28"/>
        </w:rPr>
        <w:t>, их</w:t>
      </w:r>
      <w:r w:rsidRPr="00DB6A54">
        <w:rPr>
          <w:rFonts w:ascii="Times New Roman" w:hAnsi="Times New Roman" w:cs="Times New Roman"/>
          <w:sz w:val="28"/>
          <w:szCs w:val="28"/>
        </w:rPr>
        <w:t xml:space="preserve"> значениях по годам реализации представлены в </w:t>
      </w:r>
      <w:r w:rsidR="0017230A" w:rsidRPr="00DB6A54">
        <w:rPr>
          <w:rFonts w:ascii="Times New Roman" w:hAnsi="Times New Roman" w:cs="Times New Roman"/>
          <w:sz w:val="28"/>
          <w:szCs w:val="28"/>
        </w:rPr>
        <w:t xml:space="preserve">приложении </w:t>
      </w:r>
      <w:r w:rsidR="006F6309">
        <w:rPr>
          <w:rFonts w:ascii="Times New Roman" w:hAnsi="Times New Roman" w:cs="Times New Roman"/>
          <w:sz w:val="28"/>
          <w:szCs w:val="28"/>
        </w:rPr>
        <w:t xml:space="preserve">№ </w:t>
      </w:r>
      <w:r w:rsidRPr="00DB6A54">
        <w:rPr>
          <w:rFonts w:ascii="Times New Roman" w:hAnsi="Times New Roman" w:cs="Times New Roman"/>
          <w:sz w:val="28"/>
          <w:szCs w:val="28"/>
        </w:rPr>
        <w:t>1 к программе.</w:t>
      </w:r>
    </w:p>
    <w:p w:rsidR="007D30F9" w:rsidRDefault="007D30F9" w:rsidP="00527FF5">
      <w:pPr>
        <w:autoSpaceDE w:val="0"/>
        <w:autoSpaceDN w:val="0"/>
        <w:adjustRightInd w:val="0"/>
        <w:spacing w:after="0" w:line="240" w:lineRule="auto"/>
        <w:ind w:firstLine="709"/>
        <w:jc w:val="both"/>
        <w:rPr>
          <w:rFonts w:ascii="Times New Roman" w:hAnsi="Times New Roman" w:cs="Times New Roman"/>
          <w:sz w:val="28"/>
          <w:szCs w:val="28"/>
        </w:rPr>
      </w:pPr>
    </w:p>
    <w:p w:rsidR="007D30F9" w:rsidRPr="00AB2462" w:rsidRDefault="003631EB" w:rsidP="00AB246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007D30F9" w:rsidRPr="00527FF5">
        <w:rPr>
          <w:rFonts w:ascii="Times New Roman" w:hAnsi="Times New Roman" w:cs="Times New Roman"/>
          <w:b/>
          <w:bCs/>
          <w:sz w:val="28"/>
          <w:szCs w:val="28"/>
        </w:rPr>
        <w:t>.</w:t>
      </w:r>
      <w:r w:rsidR="007D30F9">
        <w:rPr>
          <w:rFonts w:ascii="Times New Roman" w:hAnsi="Times New Roman" w:cs="Times New Roman"/>
          <w:sz w:val="28"/>
          <w:szCs w:val="28"/>
        </w:rPr>
        <w:t xml:space="preserve"> </w:t>
      </w:r>
      <w:r w:rsidR="007D30F9" w:rsidRPr="00527FF5">
        <w:rPr>
          <w:rFonts w:ascii="Times New Roman" w:hAnsi="Times New Roman" w:cs="Times New Roman"/>
          <w:b/>
          <w:bCs/>
          <w:sz w:val="28"/>
          <w:szCs w:val="28"/>
        </w:rPr>
        <w:t>Сроки реализации программы</w:t>
      </w:r>
    </w:p>
    <w:p w:rsidR="007D30F9" w:rsidRDefault="007D30F9" w:rsidP="00DB6A54">
      <w:pPr>
        <w:autoSpaceDE w:val="0"/>
        <w:autoSpaceDN w:val="0"/>
        <w:adjustRightInd w:val="0"/>
        <w:spacing w:after="0" w:line="240" w:lineRule="auto"/>
        <w:ind w:firstLine="709"/>
        <w:jc w:val="both"/>
        <w:rPr>
          <w:rFonts w:ascii="Times New Roman" w:hAnsi="Times New Roman" w:cs="Times New Roman"/>
          <w:sz w:val="28"/>
          <w:szCs w:val="28"/>
        </w:rPr>
      </w:pPr>
      <w:r w:rsidRPr="00DB6A54">
        <w:rPr>
          <w:rFonts w:ascii="Times New Roman" w:hAnsi="Times New Roman" w:cs="Times New Roman"/>
          <w:sz w:val="28"/>
          <w:szCs w:val="28"/>
        </w:rPr>
        <w:t>Программа реализуется в 20</w:t>
      </w:r>
      <w:r w:rsidR="00ED4554">
        <w:rPr>
          <w:rFonts w:ascii="Times New Roman" w:hAnsi="Times New Roman" w:cs="Times New Roman"/>
          <w:sz w:val="28"/>
          <w:szCs w:val="28"/>
        </w:rPr>
        <w:t>20</w:t>
      </w:r>
      <w:r w:rsidRPr="00DB6A54">
        <w:rPr>
          <w:rFonts w:ascii="Times New Roman" w:hAnsi="Times New Roman" w:cs="Times New Roman"/>
          <w:sz w:val="28"/>
          <w:szCs w:val="28"/>
        </w:rPr>
        <w:t>-20</w:t>
      </w:r>
      <w:r w:rsidR="00B845EE">
        <w:rPr>
          <w:rFonts w:ascii="Times New Roman" w:hAnsi="Times New Roman" w:cs="Times New Roman"/>
          <w:sz w:val="28"/>
          <w:szCs w:val="28"/>
        </w:rPr>
        <w:t>2</w:t>
      </w:r>
      <w:r w:rsidR="00ED4554">
        <w:rPr>
          <w:rFonts w:ascii="Times New Roman" w:hAnsi="Times New Roman" w:cs="Times New Roman"/>
          <w:sz w:val="28"/>
          <w:szCs w:val="28"/>
        </w:rPr>
        <w:t>5</w:t>
      </w:r>
      <w:r w:rsidRPr="00DB6A54">
        <w:rPr>
          <w:rFonts w:ascii="Times New Roman" w:hAnsi="Times New Roman" w:cs="Times New Roman"/>
          <w:sz w:val="28"/>
          <w:szCs w:val="28"/>
        </w:rPr>
        <w:t xml:space="preserve"> годах.</w:t>
      </w:r>
    </w:p>
    <w:p w:rsidR="00400CDF" w:rsidRPr="00DB6A54" w:rsidRDefault="00400CDF" w:rsidP="00DB6A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определен, исходя из необходимости синхронизации достижения цели и решения задач, предусмотренных муниципальными программами.</w:t>
      </w:r>
    </w:p>
    <w:p w:rsidR="007D30F9" w:rsidRPr="004A58CC" w:rsidRDefault="007D30F9" w:rsidP="004A58CC">
      <w:pPr>
        <w:autoSpaceDE w:val="0"/>
        <w:autoSpaceDN w:val="0"/>
        <w:adjustRightInd w:val="0"/>
        <w:spacing w:after="0" w:line="240" w:lineRule="auto"/>
        <w:ind w:firstLine="709"/>
        <w:jc w:val="both"/>
        <w:rPr>
          <w:rFonts w:ascii="Times New Roman" w:hAnsi="Times New Roman" w:cs="Times New Roman"/>
          <w:sz w:val="28"/>
          <w:szCs w:val="28"/>
        </w:rPr>
      </w:pPr>
    </w:p>
    <w:p w:rsidR="00FD2701" w:rsidRDefault="003631EB" w:rsidP="00AB2462">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val="en-US"/>
        </w:rPr>
        <w:t>V</w:t>
      </w:r>
      <w:r w:rsidR="007D30F9">
        <w:rPr>
          <w:rFonts w:ascii="Times New Roman" w:hAnsi="Times New Roman" w:cs="Times New Roman"/>
          <w:b/>
          <w:bCs/>
          <w:sz w:val="28"/>
          <w:szCs w:val="28"/>
        </w:rPr>
        <w:t xml:space="preserve">. </w:t>
      </w:r>
      <w:r w:rsidR="006F6309">
        <w:rPr>
          <w:rFonts w:ascii="Times New Roman" w:hAnsi="Times New Roman" w:cs="Times New Roman"/>
          <w:b/>
          <w:bCs/>
          <w:sz w:val="28"/>
          <w:szCs w:val="28"/>
        </w:rPr>
        <w:t xml:space="preserve">Сведения </w:t>
      </w:r>
      <w:r w:rsidR="006F6309">
        <w:rPr>
          <w:rFonts w:ascii="Times New Roman" w:hAnsi="Times New Roman" w:cs="Times New Roman"/>
          <w:b/>
          <w:bCs/>
          <w:sz w:val="28"/>
          <w:szCs w:val="28"/>
          <w:lang w:eastAsia="ru-RU"/>
        </w:rPr>
        <w:t xml:space="preserve">о подпрограммах </w:t>
      </w:r>
      <w:r w:rsidR="002E53D6">
        <w:rPr>
          <w:rFonts w:ascii="Times New Roman" w:hAnsi="Times New Roman" w:cs="Times New Roman"/>
          <w:b/>
          <w:bCs/>
          <w:sz w:val="28"/>
          <w:szCs w:val="28"/>
          <w:lang w:eastAsia="ru-RU"/>
        </w:rPr>
        <w:t>муниципальной</w:t>
      </w:r>
      <w:r w:rsidR="006F6309">
        <w:rPr>
          <w:rFonts w:ascii="Times New Roman" w:hAnsi="Times New Roman" w:cs="Times New Roman"/>
          <w:b/>
          <w:bCs/>
          <w:sz w:val="28"/>
          <w:szCs w:val="28"/>
          <w:lang w:eastAsia="ru-RU"/>
        </w:rPr>
        <w:t xml:space="preserve"> программы</w:t>
      </w:r>
    </w:p>
    <w:p w:rsidR="00FD2701" w:rsidRPr="00527FF5" w:rsidRDefault="00FD2701" w:rsidP="00FD27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задач</w:t>
      </w:r>
      <w:r w:rsidR="00413500">
        <w:rPr>
          <w:rFonts w:ascii="Times New Roman" w:hAnsi="Times New Roman" w:cs="Times New Roman"/>
          <w:sz w:val="28"/>
          <w:szCs w:val="28"/>
        </w:rPr>
        <w:t>и</w:t>
      </w:r>
      <w:r w:rsidRPr="00527FF5">
        <w:rPr>
          <w:rFonts w:ascii="Times New Roman" w:hAnsi="Times New Roman" w:cs="Times New Roman"/>
          <w:sz w:val="28"/>
          <w:szCs w:val="28"/>
        </w:rPr>
        <w:t xml:space="preserve"> программы будет осуществляться в рамках подпрограмм:</w:t>
      </w:r>
    </w:p>
    <w:p w:rsidR="00DD063A" w:rsidRDefault="00FD2701" w:rsidP="00413500">
      <w:pPr>
        <w:autoSpaceDE w:val="0"/>
        <w:autoSpaceDN w:val="0"/>
        <w:adjustRightInd w:val="0"/>
        <w:spacing w:after="0" w:line="240" w:lineRule="auto"/>
        <w:ind w:firstLine="709"/>
        <w:jc w:val="both"/>
        <w:rPr>
          <w:rFonts w:ascii="Times New Roman" w:hAnsi="Times New Roman" w:cs="Times New Roman"/>
          <w:sz w:val="28"/>
          <w:szCs w:val="28"/>
        </w:rPr>
      </w:pPr>
      <w:r w:rsidRPr="00527FF5">
        <w:rPr>
          <w:rFonts w:ascii="Times New Roman" w:hAnsi="Times New Roman" w:cs="Times New Roman"/>
          <w:sz w:val="28"/>
          <w:szCs w:val="28"/>
        </w:rPr>
        <w:t>«</w:t>
      </w:r>
      <w:r w:rsidR="00413500">
        <w:rPr>
          <w:rFonts w:ascii="Times New Roman" w:hAnsi="Times New Roman" w:cs="Times New Roman"/>
          <w:sz w:val="28"/>
          <w:szCs w:val="28"/>
        </w:rPr>
        <w:t>Развитие</w:t>
      </w:r>
      <w:r w:rsidR="007B1BFA">
        <w:rPr>
          <w:rFonts w:ascii="Times New Roman" w:hAnsi="Times New Roman" w:cs="Times New Roman"/>
          <w:sz w:val="28"/>
          <w:szCs w:val="28"/>
        </w:rPr>
        <w:t xml:space="preserve"> малого и среднего предпринимательства, развитие </w:t>
      </w:r>
      <w:r w:rsidR="00413500">
        <w:rPr>
          <w:rFonts w:ascii="Times New Roman" w:hAnsi="Times New Roman" w:cs="Times New Roman"/>
          <w:sz w:val="28"/>
          <w:szCs w:val="28"/>
        </w:rPr>
        <w:t>конкурентных рынков»</w:t>
      </w:r>
      <w:r w:rsidR="00DD063A">
        <w:rPr>
          <w:rFonts w:ascii="Times New Roman" w:hAnsi="Times New Roman" w:cs="Times New Roman"/>
          <w:sz w:val="28"/>
          <w:szCs w:val="28"/>
        </w:rPr>
        <w:t>,</w:t>
      </w:r>
    </w:p>
    <w:p w:rsidR="00FD2701" w:rsidRDefault="00DD063A" w:rsidP="00413500">
      <w:pPr>
        <w:autoSpaceDE w:val="0"/>
        <w:autoSpaceDN w:val="0"/>
        <w:adjustRightInd w:val="0"/>
        <w:spacing w:after="0" w:line="240" w:lineRule="auto"/>
        <w:ind w:firstLine="709"/>
        <w:jc w:val="both"/>
        <w:rPr>
          <w:rFonts w:ascii="Times New Roman" w:hAnsi="Times New Roman" w:cs="Times New Roman"/>
          <w:sz w:val="28"/>
          <w:szCs w:val="28"/>
        </w:rPr>
      </w:pPr>
      <w:r w:rsidRPr="00DD063A">
        <w:rPr>
          <w:rFonts w:ascii="Times New Roman" w:hAnsi="Times New Roman" w:cs="Times New Roman"/>
          <w:sz w:val="28"/>
          <w:szCs w:val="28"/>
        </w:rPr>
        <w:t>«</w:t>
      </w:r>
      <w:r w:rsidR="00307BA2">
        <w:rPr>
          <w:rFonts w:ascii="Times New Roman" w:hAnsi="Times New Roman" w:cs="Times New Roman"/>
          <w:sz w:val="28"/>
          <w:szCs w:val="28"/>
        </w:rPr>
        <w:t>Р</w:t>
      </w:r>
      <w:r w:rsidRPr="00DD063A">
        <w:rPr>
          <w:rFonts w:ascii="Times New Roman" w:hAnsi="Times New Roman" w:cs="Times New Roman"/>
          <w:sz w:val="28"/>
          <w:szCs w:val="28"/>
        </w:rPr>
        <w:t>азвити</w:t>
      </w:r>
      <w:r w:rsidR="00307BA2">
        <w:rPr>
          <w:rFonts w:ascii="Times New Roman" w:hAnsi="Times New Roman" w:cs="Times New Roman"/>
          <w:sz w:val="28"/>
          <w:szCs w:val="28"/>
        </w:rPr>
        <w:t>е</w:t>
      </w:r>
      <w:r w:rsidRPr="00DD063A">
        <w:rPr>
          <w:rFonts w:ascii="Times New Roman" w:hAnsi="Times New Roman" w:cs="Times New Roman"/>
          <w:sz w:val="28"/>
          <w:szCs w:val="28"/>
        </w:rPr>
        <w:t xml:space="preserve"> инвестиционного</w:t>
      </w:r>
      <w:r w:rsidR="006A2955">
        <w:rPr>
          <w:rFonts w:ascii="Times New Roman" w:hAnsi="Times New Roman" w:cs="Times New Roman"/>
          <w:sz w:val="28"/>
          <w:szCs w:val="28"/>
        </w:rPr>
        <w:t>, инновационного и имиджевого</w:t>
      </w:r>
      <w:r w:rsidRPr="00DD063A">
        <w:rPr>
          <w:rFonts w:ascii="Times New Roman" w:hAnsi="Times New Roman" w:cs="Times New Roman"/>
          <w:sz w:val="28"/>
          <w:szCs w:val="28"/>
        </w:rPr>
        <w:t xml:space="preserve"> потенциала»</w:t>
      </w:r>
      <w:r w:rsidR="00FD2701" w:rsidRPr="00527FF5">
        <w:rPr>
          <w:rFonts w:ascii="Times New Roman" w:hAnsi="Times New Roman" w:cs="Times New Roman"/>
          <w:sz w:val="28"/>
          <w:szCs w:val="28"/>
        </w:rPr>
        <w:t>.</w:t>
      </w:r>
    </w:p>
    <w:p w:rsidR="00ED4554" w:rsidRDefault="00ED4554" w:rsidP="00413500">
      <w:pPr>
        <w:autoSpaceDE w:val="0"/>
        <w:autoSpaceDN w:val="0"/>
        <w:adjustRightInd w:val="0"/>
        <w:spacing w:after="0" w:line="240" w:lineRule="auto"/>
        <w:ind w:firstLine="709"/>
        <w:jc w:val="both"/>
        <w:rPr>
          <w:rFonts w:ascii="Times New Roman" w:hAnsi="Times New Roman" w:cs="Times New Roman"/>
          <w:sz w:val="28"/>
          <w:szCs w:val="28"/>
        </w:rPr>
      </w:pPr>
    </w:p>
    <w:p w:rsidR="00400CDF" w:rsidRPr="00527FF5" w:rsidRDefault="00400CDF" w:rsidP="00400CD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1. </w:t>
      </w:r>
      <w:r w:rsidRPr="00527FF5">
        <w:rPr>
          <w:rFonts w:ascii="Times New Roman" w:hAnsi="Times New Roman" w:cs="Times New Roman"/>
          <w:b/>
          <w:bCs/>
          <w:sz w:val="28"/>
          <w:szCs w:val="28"/>
        </w:rPr>
        <w:t>Подпрограмма «</w:t>
      </w:r>
      <w:r>
        <w:rPr>
          <w:rFonts w:ascii="Times New Roman" w:hAnsi="Times New Roman" w:cs="Times New Roman"/>
          <w:b/>
          <w:bCs/>
          <w:sz w:val="28"/>
          <w:szCs w:val="28"/>
        </w:rPr>
        <w:t>Развитие малого и среднего предпринимательства, развитие конкурентных рынков</w:t>
      </w:r>
      <w:r w:rsidRPr="00527FF5">
        <w:rPr>
          <w:rFonts w:ascii="Times New Roman" w:hAnsi="Times New Roman" w:cs="Times New Roman"/>
          <w:b/>
          <w:bCs/>
          <w:sz w:val="28"/>
          <w:szCs w:val="28"/>
        </w:rPr>
        <w:t>»</w:t>
      </w:r>
    </w:p>
    <w:p w:rsidR="00400CDF" w:rsidRDefault="00400CDF" w:rsidP="00400CDF">
      <w:pPr>
        <w:autoSpaceDE w:val="0"/>
        <w:autoSpaceDN w:val="0"/>
        <w:adjustRightInd w:val="0"/>
        <w:spacing w:after="0" w:line="240" w:lineRule="auto"/>
        <w:ind w:firstLine="540"/>
        <w:jc w:val="center"/>
        <w:rPr>
          <w:rFonts w:ascii="Times New Roman" w:hAnsi="Times New Roman" w:cs="Times New Roman"/>
          <w:bCs/>
          <w:sz w:val="28"/>
          <w:szCs w:val="28"/>
        </w:rPr>
      </w:pPr>
    </w:p>
    <w:p w:rsidR="00400CDF" w:rsidRPr="00400CDF" w:rsidRDefault="00400CDF" w:rsidP="00400CDF">
      <w:pPr>
        <w:autoSpaceDE w:val="0"/>
        <w:autoSpaceDN w:val="0"/>
        <w:adjustRightInd w:val="0"/>
        <w:spacing w:after="0" w:line="240" w:lineRule="auto"/>
        <w:ind w:firstLine="540"/>
        <w:jc w:val="center"/>
        <w:rPr>
          <w:rFonts w:ascii="Times New Roman" w:hAnsi="Times New Roman" w:cs="Times New Roman"/>
          <w:bCs/>
          <w:sz w:val="28"/>
          <w:szCs w:val="28"/>
        </w:rPr>
      </w:pPr>
      <w:r w:rsidRPr="00400CDF">
        <w:rPr>
          <w:rFonts w:ascii="Times New Roman" w:hAnsi="Times New Roman" w:cs="Times New Roman"/>
          <w:bCs/>
          <w:sz w:val="28"/>
          <w:szCs w:val="28"/>
        </w:rPr>
        <w:t>Паспорт</w:t>
      </w:r>
    </w:p>
    <w:p w:rsidR="00400CDF" w:rsidRPr="00400CDF" w:rsidRDefault="00400CDF" w:rsidP="00400CD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Cs/>
          <w:sz w:val="28"/>
          <w:szCs w:val="28"/>
        </w:rPr>
        <w:t>п</w:t>
      </w:r>
      <w:r w:rsidRPr="00400CDF">
        <w:rPr>
          <w:rFonts w:ascii="Times New Roman" w:hAnsi="Times New Roman" w:cs="Times New Roman"/>
          <w:bCs/>
          <w:sz w:val="28"/>
          <w:szCs w:val="28"/>
        </w:rPr>
        <w:t>одпрограммы муниципальной программы</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подпрограммы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(далее – подпрограмма)</w:t>
            </w:r>
          </w:p>
        </w:tc>
        <w:tc>
          <w:tcPr>
            <w:tcW w:w="5674" w:type="dxa"/>
          </w:tcPr>
          <w:p w:rsidR="00400CDF" w:rsidRPr="00A40FDD" w:rsidRDefault="00400CDF" w:rsidP="00A16072">
            <w:pPr>
              <w:spacing w:after="0" w:line="240" w:lineRule="auto"/>
              <w:ind w:firstLine="317"/>
              <w:outlineLvl w:val="4"/>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 развитие конкурентных рынков</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в состав которой входит подпрограмма</w:t>
            </w:r>
          </w:p>
        </w:tc>
        <w:tc>
          <w:tcPr>
            <w:tcW w:w="5674" w:type="dxa"/>
          </w:tcPr>
          <w:p w:rsidR="00400CDF" w:rsidRPr="00A40FDD" w:rsidRDefault="00B21DA7" w:rsidP="00A16072">
            <w:pPr>
              <w:autoSpaceDE w:val="0"/>
              <w:autoSpaceDN w:val="0"/>
              <w:adjustRightInd w:val="0"/>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w:t>
            </w:r>
            <w:r w:rsidRPr="00B21DA7">
              <w:rPr>
                <w:rFonts w:ascii="Times New Roman" w:hAnsi="Times New Roman" w:cs="Times New Roman"/>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sz w:val="28"/>
                <w:szCs w:val="28"/>
              </w:rPr>
              <w:t>»</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6702E5">
              <w:rPr>
                <w:rFonts w:ascii="Times New Roman" w:hAnsi="Times New Roman" w:cs="Times New Roman"/>
                <w:sz w:val="28"/>
                <w:szCs w:val="28"/>
              </w:rPr>
              <w:t xml:space="preserve">Соисполнители </w:t>
            </w:r>
            <w:r>
              <w:rPr>
                <w:rFonts w:ascii="Times New Roman" w:hAnsi="Times New Roman" w:cs="Times New Roman"/>
                <w:sz w:val="28"/>
                <w:szCs w:val="28"/>
              </w:rPr>
              <w:t xml:space="preserve">муниципальной </w:t>
            </w:r>
            <w:r w:rsidRPr="006702E5">
              <w:rPr>
                <w:rFonts w:ascii="Times New Roman" w:hAnsi="Times New Roman" w:cs="Times New Roman"/>
                <w:sz w:val="28"/>
                <w:szCs w:val="28"/>
              </w:rPr>
              <w:t xml:space="preserve">программы, участвующие в реализации основных мероприятий </w:t>
            </w:r>
            <w:r>
              <w:rPr>
                <w:rFonts w:ascii="Times New Roman" w:hAnsi="Times New Roman" w:cs="Times New Roman"/>
                <w:sz w:val="28"/>
                <w:szCs w:val="28"/>
              </w:rPr>
              <w:t>муниципальной</w:t>
            </w:r>
            <w:r w:rsidRPr="006702E5">
              <w:rPr>
                <w:rFonts w:ascii="Times New Roman" w:hAnsi="Times New Roman" w:cs="Times New Roman"/>
                <w:sz w:val="28"/>
                <w:szCs w:val="28"/>
              </w:rPr>
              <w:t xml:space="preserve"> программы в рамках подпрограммы</w:t>
            </w:r>
          </w:p>
        </w:tc>
        <w:tc>
          <w:tcPr>
            <w:tcW w:w="5674" w:type="dxa"/>
          </w:tcPr>
          <w:p w:rsidR="00400CDF" w:rsidRPr="00A40FDD" w:rsidRDefault="00421248" w:rsidP="008F144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 (о</w:t>
            </w:r>
            <w:r w:rsidR="00400CDF">
              <w:rPr>
                <w:rFonts w:ascii="Times New Roman" w:hAnsi="Times New Roman" w:cs="Times New Roman"/>
                <w:sz w:val="28"/>
                <w:szCs w:val="28"/>
              </w:rPr>
              <w:t>тдел прогнозирования и экономического развития администрации Чемальского района</w:t>
            </w:r>
            <w:r>
              <w:rPr>
                <w:rFonts w:ascii="Times New Roman" w:hAnsi="Times New Roman" w:cs="Times New Roman"/>
                <w:sz w:val="28"/>
                <w:szCs w:val="28"/>
              </w:rPr>
              <w:t>)</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Сроки реализации подпрограммы</w:t>
            </w:r>
          </w:p>
        </w:tc>
        <w:tc>
          <w:tcPr>
            <w:tcW w:w="5674" w:type="dxa"/>
          </w:tcPr>
          <w:p w:rsidR="00400CDF" w:rsidRPr="00A40FDD" w:rsidRDefault="00111700" w:rsidP="0011170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2020</w:t>
            </w:r>
            <w:r w:rsidR="00400CDF" w:rsidRPr="00A40FDD">
              <w:rPr>
                <w:rFonts w:ascii="Times New Roman" w:hAnsi="Times New Roman" w:cs="Times New Roman"/>
                <w:sz w:val="28"/>
                <w:szCs w:val="28"/>
              </w:rPr>
              <w:t>-20</w:t>
            </w:r>
            <w:r w:rsidR="00B845EE">
              <w:rPr>
                <w:rFonts w:ascii="Times New Roman" w:hAnsi="Times New Roman" w:cs="Times New Roman"/>
                <w:sz w:val="28"/>
                <w:szCs w:val="28"/>
              </w:rPr>
              <w:t>2</w:t>
            </w:r>
            <w:r>
              <w:rPr>
                <w:rFonts w:ascii="Times New Roman" w:hAnsi="Times New Roman" w:cs="Times New Roman"/>
                <w:sz w:val="28"/>
                <w:szCs w:val="28"/>
              </w:rPr>
              <w:t>5</w:t>
            </w:r>
            <w:r w:rsidR="00400CDF" w:rsidRPr="00A40FDD">
              <w:rPr>
                <w:rFonts w:ascii="Times New Roman" w:hAnsi="Times New Roman" w:cs="Times New Roman"/>
                <w:sz w:val="28"/>
                <w:szCs w:val="28"/>
              </w:rPr>
              <w:t xml:space="preserve"> годы</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w:t>
            </w:r>
            <w:r>
              <w:rPr>
                <w:rFonts w:ascii="Times New Roman" w:hAnsi="Times New Roman" w:cs="Times New Roman"/>
                <w:sz w:val="28"/>
                <w:szCs w:val="28"/>
              </w:rPr>
              <w:t>ь</w:t>
            </w:r>
            <w:r w:rsidRPr="00A40FDD">
              <w:rPr>
                <w:rFonts w:ascii="Times New Roman" w:hAnsi="Times New Roman" w:cs="Times New Roman"/>
                <w:sz w:val="28"/>
                <w:szCs w:val="28"/>
              </w:rPr>
              <w:t xml:space="preserve"> подпрограммы</w:t>
            </w:r>
          </w:p>
        </w:tc>
        <w:tc>
          <w:tcPr>
            <w:tcW w:w="5674" w:type="dxa"/>
          </w:tcPr>
          <w:p w:rsidR="00400CDF" w:rsidRPr="00FB17F2" w:rsidRDefault="00400CDF" w:rsidP="00A16072">
            <w:pPr>
              <w:spacing w:after="0" w:line="240" w:lineRule="auto"/>
              <w:ind w:firstLine="317"/>
              <w:jc w:val="both"/>
              <w:outlineLvl w:val="4"/>
              <w:rPr>
                <w:rFonts w:ascii="Times New Roman" w:hAnsi="Times New Roman" w:cs="Times New Roman"/>
                <w:sz w:val="28"/>
                <w:szCs w:val="28"/>
              </w:rPr>
            </w:pPr>
            <w:r w:rsidRPr="00FB17F2">
              <w:rPr>
                <w:rFonts w:ascii="Times New Roman" w:hAnsi="Times New Roman" w:cs="Times New Roman"/>
                <w:sz w:val="28"/>
                <w:szCs w:val="28"/>
              </w:rPr>
              <w:t>Развитие конкурентоспособной экономики Чемальского района</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Задачи подпрограммы</w:t>
            </w:r>
          </w:p>
        </w:tc>
        <w:tc>
          <w:tcPr>
            <w:tcW w:w="5674" w:type="dxa"/>
          </w:tcPr>
          <w:p w:rsidR="00400CDF" w:rsidRPr="00FB17F2" w:rsidRDefault="00400CDF" w:rsidP="00A16072">
            <w:pPr>
              <w:spacing w:after="0" w:line="240" w:lineRule="auto"/>
              <w:ind w:firstLine="317"/>
              <w:rPr>
                <w:rFonts w:ascii="Times New Roman" w:hAnsi="Times New Roman" w:cs="Times New Roman"/>
                <w:sz w:val="28"/>
                <w:szCs w:val="28"/>
              </w:rPr>
            </w:pPr>
            <w:r w:rsidRPr="00FB17F2">
              <w:rPr>
                <w:rFonts w:ascii="Times New Roman" w:hAnsi="Times New Roman" w:cs="Times New Roman"/>
                <w:sz w:val="28"/>
                <w:szCs w:val="28"/>
              </w:rPr>
              <w:t>Создание условий для развития малого и среднего предпринимательства, в том числе в сфере сельского хозяйства;</w:t>
            </w:r>
          </w:p>
          <w:p w:rsidR="00400CDF" w:rsidRPr="00FB17F2" w:rsidRDefault="00400CDF" w:rsidP="00A16072">
            <w:pPr>
              <w:spacing w:after="0" w:line="240" w:lineRule="auto"/>
              <w:ind w:firstLine="317"/>
              <w:rPr>
                <w:rFonts w:ascii="Times New Roman" w:hAnsi="Times New Roman" w:cs="Times New Roman"/>
                <w:sz w:val="28"/>
                <w:szCs w:val="28"/>
              </w:rPr>
            </w:pPr>
            <w:r w:rsidRPr="00FB17F2">
              <w:rPr>
                <w:rFonts w:ascii="Times New Roman" w:hAnsi="Times New Roman" w:cs="Times New Roman"/>
                <w:sz w:val="28"/>
                <w:szCs w:val="28"/>
              </w:rPr>
              <w:t>Создание условий для развития туризма на территории района</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Целевые показатели подпрограммы</w:t>
            </w:r>
          </w:p>
        </w:tc>
        <w:tc>
          <w:tcPr>
            <w:tcW w:w="5674" w:type="dxa"/>
          </w:tcPr>
          <w:p w:rsidR="00400CDF" w:rsidRPr="003C7116" w:rsidRDefault="00400CDF" w:rsidP="00A16072">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Объем оказанной</w:t>
            </w:r>
            <w:r w:rsidR="006B06A5">
              <w:rPr>
                <w:rFonts w:ascii="Times New Roman" w:hAnsi="Times New Roman" w:cs="Times New Roman"/>
                <w:sz w:val="28"/>
                <w:szCs w:val="28"/>
              </w:rPr>
              <w:t xml:space="preserve"> поддержки в расчете на </w:t>
            </w:r>
            <w:r w:rsidR="006B06A5" w:rsidRPr="006B06A5">
              <w:rPr>
                <w:rFonts w:ascii="Times New Roman" w:hAnsi="Times New Roman" w:cs="Times New Roman"/>
                <w:sz w:val="28"/>
                <w:szCs w:val="28"/>
              </w:rPr>
              <w:t>Количество СМСП, получивших государственную и муниципальную поддержку</w:t>
            </w:r>
            <w:r w:rsidR="00421248">
              <w:rPr>
                <w:rFonts w:ascii="Times New Roman" w:hAnsi="Times New Roman" w:cs="Times New Roman"/>
                <w:sz w:val="28"/>
                <w:szCs w:val="28"/>
              </w:rPr>
              <w:t>,</w:t>
            </w:r>
            <w:r w:rsidRPr="003C7116">
              <w:rPr>
                <w:rFonts w:ascii="Times New Roman" w:hAnsi="Times New Roman" w:cs="Times New Roman"/>
                <w:sz w:val="28"/>
                <w:szCs w:val="28"/>
              </w:rPr>
              <w:t xml:space="preserve"> тыс. руб.;</w:t>
            </w:r>
          </w:p>
          <w:p w:rsidR="00400CDF" w:rsidRDefault="00421248" w:rsidP="006B0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Темп роста </w:t>
            </w:r>
            <w:r w:rsidR="00400CDF">
              <w:rPr>
                <w:rFonts w:ascii="Times New Roman" w:hAnsi="Times New Roman" w:cs="Times New Roman"/>
                <w:sz w:val="28"/>
                <w:szCs w:val="28"/>
              </w:rPr>
              <w:t>оборот</w:t>
            </w:r>
            <w:r w:rsidR="008A4259">
              <w:rPr>
                <w:rFonts w:ascii="Times New Roman" w:hAnsi="Times New Roman" w:cs="Times New Roman"/>
                <w:sz w:val="28"/>
                <w:szCs w:val="28"/>
              </w:rPr>
              <w:t>а</w:t>
            </w:r>
            <w:r w:rsidR="00400CDF">
              <w:rPr>
                <w:rFonts w:ascii="Times New Roman" w:hAnsi="Times New Roman" w:cs="Times New Roman"/>
                <w:sz w:val="28"/>
                <w:szCs w:val="28"/>
              </w:rPr>
              <w:t xml:space="preserve"> малых предприятий, </w:t>
            </w:r>
            <w:r>
              <w:rPr>
                <w:rFonts w:ascii="Times New Roman" w:hAnsi="Times New Roman" w:cs="Times New Roman"/>
                <w:sz w:val="28"/>
                <w:szCs w:val="28"/>
              </w:rPr>
              <w:t>%</w:t>
            </w:r>
            <w:r w:rsidR="00400CDF">
              <w:rPr>
                <w:rFonts w:ascii="Times New Roman" w:hAnsi="Times New Roman" w:cs="Times New Roman"/>
                <w:sz w:val="28"/>
                <w:szCs w:val="28"/>
              </w:rPr>
              <w:t>;</w:t>
            </w:r>
          </w:p>
          <w:p w:rsidR="00400CDF" w:rsidRPr="00421248" w:rsidRDefault="006B06A5" w:rsidP="006B0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Объем</w:t>
            </w:r>
            <w:r w:rsidR="00400CDF" w:rsidRPr="00421248">
              <w:rPr>
                <w:rFonts w:ascii="Times New Roman" w:hAnsi="Times New Roman" w:cs="Times New Roman"/>
                <w:sz w:val="28"/>
                <w:szCs w:val="28"/>
              </w:rPr>
              <w:t xml:space="preserve"> продукции сельского хозяйства во всех категориях хозяйств, млн. руб.</w:t>
            </w:r>
          </w:p>
          <w:p w:rsidR="00400CDF" w:rsidRPr="00A40FDD" w:rsidRDefault="006B06A5" w:rsidP="006B06A5">
            <w:pPr>
              <w:spacing w:after="0" w:line="240" w:lineRule="auto"/>
              <w:jc w:val="both"/>
              <w:rPr>
                <w:rFonts w:ascii="Times New Roman" w:hAnsi="Times New Roman" w:cs="Times New Roman"/>
                <w:sz w:val="28"/>
                <w:szCs w:val="28"/>
                <w:lang w:eastAsia="ru-RU"/>
              </w:rPr>
            </w:pPr>
            <w:r w:rsidRPr="006B06A5">
              <w:rPr>
                <w:rFonts w:ascii="Times New Roman" w:hAnsi="Times New Roman" w:cs="Times New Roman"/>
                <w:sz w:val="28"/>
                <w:szCs w:val="28"/>
              </w:rPr>
              <w:t>Количество туристских объектов (без учета сельского туризма)</w:t>
            </w:r>
            <w:r>
              <w:rPr>
                <w:rFonts w:ascii="Times New Roman" w:hAnsi="Times New Roman" w:cs="Times New Roman"/>
                <w:sz w:val="28"/>
                <w:szCs w:val="28"/>
              </w:rPr>
              <w:t>, ед.</w:t>
            </w:r>
          </w:p>
        </w:tc>
      </w:tr>
      <w:tr w:rsidR="00400CDF" w:rsidRPr="00A40FDD" w:rsidTr="00A16072">
        <w:tc>
          <w:tcPr>
            <w:tcW w:w="3794" w:type="dxa"/>
          </w:tcPr>
          <w:p w:rsidR="00400CDF" w:rsidRPr="00A40FDD" w:rsidRDefault="00400CDF" w:rsidP="00A16072">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Ресурсное обеспечение подпрограммы</w:t>
            </w:r>
          </w:p>
        </w:tc>
        <w:tc>
          <w:tcPr>
            <w:tcW w:w="5674" w:type="dxa"/>
          </w:tcPr>
          <w:p w:rsidR="00400CDF" w:rsidRPr="00ED4554" w:rsidRDefault="00400CDF" w:rsidP="00A16072">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По прогнозной оценке ресурсное обеспечение реализации подпрограммы за счет всех источников финансирования составит </w:t>
            </w:r>
            <w:r w:rsidR="00ED4554" w:rsidRPr="00ED4554">
              <w:rPr>
                <w:rFonts w:ascii="Times New Roman" w:hAnsi="Times New Roman" w:cs="Times New Roman"/>
                <w:sz w:val="28"/>
                <w:szCs w:val="28"/>
              </w:rPr>
              <w:t>82</w:t>
            </w:r>
            <w:r w:rsidR="00D37CED">
              <w:rPr>
                <w:rFonts w:ascii="Times New Roman" w:hAnsi="Times New Roman" w:cs="Times New Roman"/>
                <w:sz w:val="28"/>
                <w:szCs w:val="28"/>
              </w:rPr>
              <w:t>333,8</w:t>
            </w:r>
            <w:r w:rsidR="00157164" w:rsidRPr="00ED4554">
              <w:rPr>
                <w:rFonts w:ascii="Times New Roman" w:hAnsi="Times New Roman" w:cs="Times New Roman"/>
                <w:sz w:val="28"/>
                <w:szCs w:val="28"/>
              </w:rPr>
              <w:t xml:space="preserve"> тыс</w:t>
            </w:r>
            <w:r w:rsidRPr="00ED4554">
              <w:rPr>
                <w:rFonts w:ascii="Times New Roman" w:hAnsi="Times New Roman" w:cs="Times New Roman"/>
                <w:sz w:val="28"/>
                <w:szCs w:val="28"/>
              </w:rPr>
              <w:t>. рублей, в том числе по годам реализации подпрограммы:</w:t>
            </w:r>
          </w:p>
          <w:p w:rsidR="00400CDF" w:rsidRPr="00ED4554" w:rsidRDefault="00ED4554" w:rsidP="00A16072">
            <w:pPr>
              <w:spacing w:after="0" w:line="240" w:lineRule="auto"/>
              <w:ind w:left="281"/>
              <w:rPr>
                <w:rFonts w:ascii="Times New Roman" w:hAnsi="Times New Roman" w:cs="Times New Roman"/>
                <w:sz w:val="28"/>
                <w:szCs w:val="28"/>
              </w:rPr>
            </w:pPr>
            <w:r w:rsidRPr="00ED4554">
              <w:rPr>
                <w:rFonts w:ascii="Times New Roman" w:hAnsi="Times New Roman" w:cs="Times New Roman"/>
                <w:sz w:val="28"/>
                <w:szCs w:val="28"/>
              </w:rPr>
              <w:t>2020</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103</w:t>
            </w:r>
            <w:r w:rsidR="00D37CED">
              <w:rPr>
                <w:rFonts w:ascii="Times New Roman" w:hAnsi="Times New Roman" w:cs="Times New Roman"/>
                <w:sz w:val="28"/>
                <w:szCs w:val="28"/>
              </w:rPr>
              <w:t>13,8</w:t>
            </w:r>
            <w:r w:rsidR="00B845EE" w:rsidRPr="00ED4554">
              <w:rPr>
                <w:rFonts w:ascii="Times New Roman" w:hAnsi="Times New Roman" w:cs="Times New Roman"/>
                <w:sz w:val="28"/>
                <w:szCs w:val="28"/>
              </w:rPr>
              <w:t xml:space="preserve"> тыс. рублей;</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1</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11580</w:t>
            </w:r>
            <w:r w:rsidR="00B845EE" w:rsidRPr="00ED4554">
              <w:rPr>
                <w:rFonts w:ascii="Times New Roman" w:hAnsi="Times New Roman" w:cs="Times New Roman"/>
                <w:sz w:val="28"/>
                <w:szCs w:val="28"/>
              </w:rPr>
              <w:t xml:space="preserve"> тыс. рублей;</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2</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13080</w:t>
            </w:r>
            <w:r w:rsidR="00B845EE" w:rsidRPr="00ED4554">
              <w:rPr>
                <w:rFonts w:ascii="Times New Roman" w:hAnsi="Times New Roman" w:cs="Times New Roman"/>
                <w:sz w:val="28"/>
                <w:szCs w:val="28"/>
              </w:rPr>
              <w:t xml:space="preserve"> тыс. рублей; </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3</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14580</w:t>
            </w:r>
            <w:r w:rsidR="00B845EE" w:rsidRPr="00ED4554">
              <w:rPr>
                <w:rFonts w:ascii="Times New Roman" w:hAnsi="Times New Roman" w:cs="Times New Roman"/>
                <w:sz w:val="28"/>
                <w:szCs w:val="28"/>
              </w:rPr>
              <w:t xml:space="preserve"> тыс. рублей;</w:t>
            </w:r>
            <w:r w:rsidR="00B845EE" w:rsidRPr="00ED4554">
              <w:rPr>
                <w:rFonts w:ascii="Times New Roman" w:hAnsi="Times New Roman" w:cs="Times New Roman"/>
                <w:sz w:val="28"/>
                <w:szCs w:val="28"/>
              </w:rPr>
              <w:br/>
              <w:t>202</w:t>
            </w:r>
            <w:r w:rsidRPr="00ED4554">
              <w:rPr>
                <w:rFonts w:ascii="Times New Roman" w:hAnsi="Times New Roman" w:cs="Times New Roman"/>
                <w:sz w:val="28"/>
                <w:szCs w:val="28"/>
              </w:rPr>
              <w:t>4</w:t>
            </w:r>
            <w:r w:rsidR="00400CDF" w:rsidRPr="00ED4554">
              <w:rPr>
                <w:rFonts w:ascii="Times New Roman" w:hAnsi="Times New Roman" w:cs="Times New Roman"/>
                <w:sz w:val="28"/>
                <w:szCs w:val="28"/>
              </w:rPr>
              <w:t xml:space="preserve"> год – </w:t>
            </w:r>
            <w:r w:rsidRPr="00ED4554">
              <w:rPr>
                <w:rFonts w:ascii="Times New Roman" w:hAnsi="Times New Roman" w:cs="Times New Roman"/>
                <w:sz w:val="28"/>
                <w:szCs w:val="28"/>
              </w:rPr>
              <w:t>15580</w:t>
            </w:r>
            <w:r w:rsidR="00400CDF" w:rsidRPr="00ED4554">
              <w:rPr>
                <w:rFonts w:ascii="Times New Roman" w:hAnsi="Times New Roman" w:cs="Times New Roman"/>
                <w:sz w:val="28"/>
                <w:szCs w:val="28"/>
              </w:rPr>
              <w:t xml:space="preserve"> тыс. рублей, </w:t>
            </w:r>
          </w:p>
          <w:p w:rsidR="009A7A3F" w:rsidRPr="00ED4554" w:rsidRDefault="00B845EE" w:rsidP="00A16072">
            <w:pPr>
              <w:spacing w:after="0" w:line="240" w:lineRule="auto"/>
              <w:ind w:left="281"/>
              <w:rPr>
                <w:rFonts w:ascii="Times New Roman" w:hAnsi="Times New Roman" w:cs="Times New Roman"/>
                <w:sz w:val="28"/>
                <w:szCs w:val="28"/>
              </w:rPr>
            </w:pPr>
            <w:r w:rsidRPr="00ED4554">
              <w:rPr>
                <w:rFonts w:ascii="Times New Roman" w:hAnsi="Times New Roman" w:cs="Times New Roman"/>
                <w:sz w:val="28"/>
                <w:szCs w:val="28"/>
              </w:rPr>
              <w:t>202</w:t>
            </w:r>
            <w:r w:rsidR="00ED4554" w:rsidRPr="00ED4554">
              <w:rPr>
                <w:rFonts w:ascii="Times New Roman" w:hAnsi="Times New Roman" w:cs="Times New Roman"/>
                <w:sz w:val="28"/>
                <w:szCs w:val="28"/>
              </w:rPr>
              <w:t>5</w:t>
            </w:r>
            <w:r w:rsidR="009A7A3F" w:rsidRPr="00ED4554">
              <w:rPr>
                <w:rFonts w:ascii="Times New Roman" w:hAnsi="Times New Roman" w:cs="Times New Roman"/>
                <w:sz w:val="28"/>
                <w:szCs w:val="28"/>
              </w:rPr>
              <w:t xml:space="preserve"> год </w:t>
            </w:r>
            <w:r w:rsidR="00157164" w:rsidRPr="00ED4554">
              <w:rPr>
                <w:rFonts w:ascii="Times New Roman" w:hAnsi="Times New Roman" w:cs="Times New Roman"/>
                <w:sz w:val="28"/>
                <w:szCs w:val="28"/>
              </w:rPr>
              <w:t>–</w:t>
            </w:r>
            <w:r w:rsidR="009A7A3F" w:rsidRPr="00ED4554">
              <w:rPr>
                <w:rFonts w:ascii="Times New Roman" w:hAnsi="Times New Roman" w:cs="Times New Roman"/>
                <w:sz w:val="28"/>
                <w:szCs w:val="28"/>
              </w:rPr>
              <w:t xml:space="preserve"> </w:t>
            </w:r>
            <w:r w:rsidR="00ED4554" w:rsidRPr="00ED4554">
              <w:rPr>
                <w:rFonts w:ascii="Times New Roman" w:hAnsi="Times New Roman" w:cs="Times New Roman"/>
                <w:sz w:val="28"/>
                <w:szCs w:val="28"/>
              </w:rPr>
              <w:t>17200</w:t>
            </w:r>
            <w:r w:rsidR="00157164" w:rsidRPr="00ED4554">
              <w:rPr>
                <w:rFonts w:ascii="Times New Roman" w:hAnsi="Times New Roman" w:cs="Times New Roman"/>
                <w:sz w:val="28"/>
                <w:szCs w:val="28"/>
              </w:rPr>
              <w:t xml:space="preserve"> тыс. рублей</w:t>
            </w:r>
          </w:p>
          <w:p w:rsidR="00400CDF" w:rsidRPr="00ED4554" w:rsidRDefault="00400CDF" w:rsidP="00A16072">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из них:</w:t>
            </w:r>
          </w:p>
          <w:p w:rsidR="00400CDF" w:rsidRPr="00ED4554" w:rsidRDefault="00157164" w:rsidP="00A16072">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справочно </w:t>
            </w:r>
            <w:r w:rsidR="00400CDF" w:rsidRPr="00ED4554">
              <w:rPr>
                <w:rFonts w:ascii="Times New Roman" w:hAnsi="Times New Roman" w:cs="Times New Roman"/>
                <w:sz w:val="28"/>
                <w:szCs w:val="28"/>
              </w:rPr>
              <w:t xml:space="preserve">средства республиканского бюджета Республики Алтай – </w:t>
            </w:r>
            <w:r w:rsidR="00ED4554" w:rsidRPr="00ED4554">
              <w:rPr>
                <w:rFonts w:ascii="Times New Roman" w:hAnsi="Times New Roman" w:cs="Times New Roman"/>
                <w:sz w:val="28"/>
                <w:szCs w:val="28"/>
              </w:rPr>
              <w:t>63000</w:t>
            </w:r>
            <w:r w:rsidR="00400CDF" w:rsidRPr="00ED4554">
              <w:rPr>
                <w:rFonts w:ascii="Times New Roman" w:hAnsi="Times New Roman" w:cs="Times New Roman"/>
                <w:sz w:val="28"/>
                <w:szCs w:val="28"/>
              </w:rPr>
              <w:t xml:space="preserve"> тыс. рублей;</w:t>
            </w:r>
          </w:p>
          <w:p w:rsidR="00400CDF" w:rsidRPr="00ED4554" w:rsidRDefault="00400CDF" w:rsidP="00157164">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средства бюджета муниципального образования  – </w:t>
            </w:r>
            <w:r w:rsidR="006B53E2" w:rsidRPr="00ED4554">
              <w:rPr>
                <w:rFonts w:ascii="Times New Roman" w:hAnsi="Times New Roman" w:cs="Times New Roman"/>
                <w:sz w:val="28"/>
                <w:szCs w:val="28"/>
              </w:rPr>
              <w:t>3</w:t>
            </w:r>
            <w:r w:rsidR="00D37CED">
              <w:rPr>
                <w:rFonts w:ascii="Times New Roman" w:hAnsi="Times New Roman" w:cs="Times New Roman"/>
                <w:sz w:val="28"/>
                <w:szCs w:val="28"/>
              </w:rPr>
              <w:t>333,8</w:t>
            </w:r>
            <w:r w:rsidR="00157164" w:rsidRPr="00ED4554">
              <w:rPr>
                <w:rFonts w:ascii="Times New Roman" w:hAnsi="Times New Roman" w:cs="Times New Roman"/>
                <w:sz w:val="28"/>
                <w:szCs w:val="28"/>
              </w:rPr>
              <w:t xml:space="preserve"> тыс. рублей, </w:t>
            </w:r>
          </w:p>
          <w:p w:rsidR="00157164" w:rsidRPr="00A40FDD" w:rsidRDefault="00157164" w:rsidP="00ED4554">
            <w:pPr>
              <w:spacing w:after="0" w:line="240" w:lineRule="auto"/>
              <w:ind w:firstLine="317"/>
              <w:rPr>
                <w:rFonts w:ascii="Times New Roman" w:hAnsi="Times New Roman" w:cs="Times New Roman"/>
                <w:sz w:val="28"/>
                <w:szCs w:val="28"/>
              </w:rPr>
            </w:pPr>
            <w:r w:rsidRPr="00ED4554">
              <w:rPr>
                <w:rFonts w:ascii="Times New Roman" w:hAnsi="Times New Roman" w:cs="Times New Roman"/>
                <w:sz w:val="28"/>
                <w:szCs w:val="28"/>
              </w:rPr>
              <w:t xml:space="preserve">справочно средства из иных источников – </w:t>
            </w:r>
            <w:r w:rsidR="00ED4554" w:rsidRPr="00ED4554">
              <w:rPr>
                <w:rFonts w:ascii="Times New Roman" w:hAnsi="Times New Roman" w:cs="Times New Roman"/>
                <w:sz w:val="28"/>
                <w:szCs w:val="28"/>
              </w:rPr>
              <w:t>16000</w:t>
            </w:r>
            <w:r w:rsidRPr="00ED4554">
              <w:rPr>
                <w:rFonts w:ascii="Times New Roman" w:hAnsi="Times New Roman" w:cs="Times New Roman"/>
                <w:sz w:val="28"/>
                <w:szCs w:val="28"/>
              </w:rPr>
              <w:t xml:space="preserve"> тыс. рублей.</w:t>
            </w:r>
          </w:p>
        </w:tc>
      </w:tr>
    </w:tbl>
    <w:p w:rsidR="00400CDF" w:rsidRPr="00DB6A54"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p>
    <w:p w:rsidR="00400CDF" w:rsidRPr="00CC2BF6"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CC2BF6">
        <w:rPr>
          <w:rFonts w:ascii="Times New Roman" w:hAnsi="Times New Roman" w:cs="Times New Roman"/>
          <w:b/>
          <w:bCs/>
          <w:sz w:val="28"/>
          <w:szCs w:val="28"/>
        </w:rPr>
        <w:t>Цель, задачи и целевые показатели подпрограммы</w:t>
      </w:r>
    </w:p>
    <w:p w:rsidR="00400CDF" w:rsidRPr="00FB17F2"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Целью подпрограммы является развитие конкурентоспособной экономики Чемальского района.</w:t>
      </w:r>
    </w:p>
    <w:p w:rsidR="00400CDF" w:rsidRPr="00FB17F2"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Для достижения поставленных целей планируется решение следующих задач:</w:t>
      </w:r>
    </w:p>
    <w:p w:rsidR="00400CDF" w:rsidRPr="00FB17F2"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создание условий для развития малого и среднего предпринимательства, в том числе в сфере сельского хозяйства;</w:t>
      </w:r>
    </w:p>
    <w:p w:rsidR="00400CDF" w:rsidRPr="00FB17F2" w:rsidRDefault="00ED4554" w:rsidP="00400C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развития</w:t>
      </w:r>
      <w:r w:rsidR="00400CDF" w:rsidRPr="00FB17F2">
        <w:rPr>
          <w:rFonts w:ascii="Times New Roman" w:hAnsi="Times New Roman" w:cs="Times New Roman"/>
          <w:sz w:val="28"/>
          <w:szCs w:val="28"/>
        </w:rPr>
        <w:t xml:space="preserve"> туризма на территории района.</w:t>
      </w:r>
    </w:p>
    <w:p w:rsidR="00400CDF" w:rsidRPr="00114447"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114447">
        <w:rPr>
          <w:rFonts w:ascii="Times New Roman" w:hAnsi="Times New Roman" w:cs="Times New Roman"/>
          <w:sz w:val="28"/>
          <w:szCs w:val="28"/>
        </w:rPr>
        <w:t>Сведения о составе и значениях целевых показателей программы по годам ее реализации представлены в приложении № 1 к программе.</w:t>
      </w:r>
    </w:p>
    <w:p w:rsidR="00421248" w:rsidRDefault="00421248" w:rsidP="00400CDF">
      <w:pPr>
        <w:autoSpaceDE w:val="0"/>
        <w:autoSpaceDN w:val="0"/>
        <w:adjustRightInd w:val="0"/>
        <w:spacing w:after="0" w:line="240" w:lineRule="auto"/>
        <w:jc w:val="center"/>
        <w:rPr>
          <w:rFonts w:ascii="Times New Roman" w:hAnsi="Times New Roman" w:cs="Times New Roman"/>
          <w:b/>
          <w:bCs/>
          <w:sz w:val="28"/>
          <w:szCs w:val="28"/>
        </w:rPr>
      </w:pPr>
    </w:p>
    <w:p w:rsidR="00400CDF" w:rsidRPr="00AB2462"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025D50">
        <w:rPr>
          <w:rFonts w:ascii="Times New Roman" w:hAnsi="Times New Roman" w:cs="Times New Roman"/>
          <w:b/>
          <w:bCs/>
          <w:sz w:val="28"/>
          <w:szCs w:val="28"/>
        </w:rPr>
        <w:t xml:space="preserve">Основные мероприятия </w:t>
      </w:r>
      <w:r>
        <w:rPr>
          <w:rFonts w:ascii="Times New Roman" w:hAnsi="Times New Roman" w:cs="Times New Roman"/>
          <w:b/>
          <w:bCs/>
          <w:sz w:val="28"/>
          <w:szCs w:val="28"/>
        </w:rPr>
        <w:t xml:space="preserve"> подпрограммы</w:t>
      </w:r>
    </w:p>
    <w:p w:rsidR="00400CDF" w:rsidRDefault="00400CDF" w:rsidP="003A01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задачи подпрограммы предусмотрено выполнение </w:t>
      </w:r>
      <w:r w:rsidR="003A0137">
        <w:rPr>
          <w:rFonts w:ascii="Times New Roman" w:hAnsi="Times New Roman" w:cs="Times New Roman"/>
          <w:sz w:val="28"/>
          <w:szCs w:val="28"/>
        </w:rPr>
        <w:t>следующих</w:t>
      </w:r>
      <w:r>
        <w:rPr>
          <w:rFonts w:ascii="Times New Roman" w:hAnsi="Times New Roman" w:cs="Times New Roman"/>
          <w:sz w:val="28"/>
          <w:szCs w:val="28"/>
        </w:rPr>
        <w:t xml:space="preserve"> основных мероприятий:</w:t>
      </w:r>
    </w:p>
    <w:p w:rsidR="00400CDF" w:rsidRPr="008F3CA2" w:rsidRDefault="00400CDF" w:rsidP="00400CDF">
      <w:pPr>
        <w:spacing w:after="0" w:line="240" w:lineRule="auto"/>
        <w:ind w:firstLine="317"/>
        <w:jc w:val="both"/>
        <w:outlineLvl w:val="4"/>
        <w:rPr>
          <w:rFonts w:ascii="Times New Roman" w:hAnsi="Times New Roman" w:cs="Times New Roman"/>
          <w:sz w:val="28"/>
          <w:szCs w:val="28"/>
        </w:rPr>
      </w:pPr>
      <w:r w:rsidRPr="008F3CA2">
        <w:rPr>
          <w:rFonts w:ascii="Times New Roman" w:hAnsi="Times New Roman" w:cs="Times New Roman"/>
          <w:sz w:val="28"/>
          <w:szCs w:val="28"/>
        </w:rPr>
        <w:t xml:space="preserve">1. </w:t>
      </w:r>
      <w:r>
        <w:rPr>
          <w:rFonts w:ascii="Times New Roman" w:hAnsi="Times New Roman" w:cs="Times New Roman"/>
          <w:sz w:val="28"/>
          <w:szCs w:val="28"/>
        </w:rPr>
        <w:t>В</w:t>
      </w:r>
      <w:r w:rsidRPr="008F3CA2">
        <w:rPr>
          <w:rFonts w:ascii="Times New Roman" w:hAnsi="Times New Roman" w:cs="Times New Roman"/>
          <w:sz w:val="28"/>
          <w:szCs w:val="28"/>
        </w:rPr>
        <w:t xml:space="preserve"> рамках основного мероприятия по развитию малого и среднего предпринимательства планируется проведение таких мер, как:</w:t>
      </w:r>
    </w:p>
    <w:p w:rsidR="00400CDF" w:rsidRDefault="00400CDF" w:rsidP="00400CD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14447">
        <w:rPr>
          <w:rFonts w:ascii="Times New Roman" w:hAnsi="Times New Roman" w:cs="Times New Roman"/>
          <w:sz w:val="28"/>
          <w:szCs w:val="28"/>
        </w:rPr>
        <w:t>1)</w:t>
      </w:r>
      <w:r>
        <w:rPr>
          <w:rFonts w:ascii="Times New Roman" w:hAnsi="Times New Roman" w:cs="Times New Roman"/>
          <w:sz w:val="28"/>
          <w:szCs w:val="28"/>
        </w:rPr>
        <w:t xml:space="preserve"> </w:t>
      </w:r>
      <w:r w:rsidRPr="00114447">
        <w:rPr>
          <w:rFonts w:ascii="Times New Roman" w:hAnsi="Times New Roman" w:cs="Times New Roman"/>
          <w:sz w:val="28"/>
          <w:szCs w:val="28"/>
        </w:rPr>
        <w:t>формирование благоприятной внешней среды малого и среднего предпринимательства. Данный раздел включает в себя</w:t>
      </w:r>
      <w:r>
        <w:rPr>
          <w:rFonts w:ascii="Times New Roman" w:hAnsi="Times New Roman" w:cs="Times New Roman"/>
          <w:sz w:val="28"/>
          <w:szCs w:val="28"/>
        </w:rPr>
        <w:t xml:space="preserve"> </w:t>
      </w:r>
      <w:r>
        <w:rPr>
          <w:rFonts w:ascii="Times New Roman" w:hAnsi="Times New Roman" w:cs="Times New Roman"/>
          <w:color w:val="000000"/>
          <w:sz w:val="28"/>
          <w:szCs w:val="28"/>
        </w:rPr>
        <w:t>п</w:t>
      </w:r>
      <w:r w:rsidRPr="003E26AF">
        <w:rPr>
          <w:rFonts w:ascii="Times New Roman" w:hAnsi="Times New Roman" w:cs="Times New Roman"/>
          <w:bCs/>
          <w:color w:val="000000"/>
          <w:sz w:val="28"/>
          <w:szCs w:val="28"/>
        </w:rPr>
        <w:t>овышение уровня информационной доступности субъектов малого и среднего предпринимательства</w:t>
      </w:r>
      <w:r>
        <w:rPr>
          <w:rFonts w:ascii="Times New Roman" w:hAnsi="Times New Roman" w:cs="Times New Roman"/>
          <w:bCs/>
          <w:color w:val="000000"/>
          <w:sz w:val="28"/>
          <w:szCs w:val="28"/>
        </w:rPr>
        <w:t>, мероприятия информационно-методической и организационной поддержки (семинары, совещания, выставки, публикации, конкурсы);</w:t>
      </w:r>
    </w:p>
    <w:p w:rsidR="00400CDF" w:rsidRPr="00930B8B" w:rsidRDefault="00400CDF" w:rsidP="00400CD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0D283F">
        <w:rPr>
          <w:rFonts w:ascii="Times New Roman" w:hAnsi="Times New Roman" w:cs="Times New Roman"/>
          <w:sz w:val="28"/>
          <w:szCs w:val="28"/>
        </w:rPr>
        <w:t>2) создание и развитие сети объектов инфраструктуры малого и среднего предпринимательства</w:t>
      </w:r>
      <w:r>
        <w:rPr>
          <w:rFonts w:ascii="Times New Roman" w:hAnsi="Times New Roman" w:cs="Times New Roman"/>
          <w:sz w:val="28"/>
          <w:szCs w:val="28"/>
        </w:rPr>
        <w:t xml:space="preserve">; </w:t>
      </w:r>
    </w:p>
    <w:p w:rsidR="00400CDF" w:rsidRDefault="00400CDF" w:rsidP="00400CDF">
      <w:pPr>
        <w:autoSpaceDE w:val="0"/>
        <w:autoSpaceDN w:val="0"/>
        <w:adjustRightInd w:val="0"/>
        <w:spacing w:after="0" w:line="240" w:lineRule="auto"/>
        <w:ind w:firstLine="708"/>
        <w:jc w:val="both"/>
        <w:rPr>
          <w:rFonts w:ascii="Times New Roman" w:hAnsi="Times New Roman" w:cs="Times New Roman"/>
          <w:sz w:val="28"/>
          <w:szCs w:val="28"/>
        </w:rPr>
      </w:pPr>
      <w:r w:rsidRPr="000D283F">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bCs/>
          <w:color w:val="000000"/>
          <w:sz w:val="28"/>
          <w:szCs w:val="28"/>
        </w:rPr>
        <w:t>о</w:t>
      </w:r>
      <w:r w:rsidRPr="003E26AF">
        <w:rPr>
          <w:rFonts w:ascii="Times New Roman" w:hAnsi="Times New Roman" w:cs="Times New Roman"/>
          <w:bCs/>
          <w:color w:val="000000"/>
          <w:sz w:val="28"/>
          <w:szCs w:val="28"/>
        </w:rPr>
        <w:t xml:space="preserve">беспечение реализации </w:t>
      </w:r>
      <w:r>
        <w:rPr>
          <w:rFonts w:ascii="Times New Roman" w:hAnsi="Times New Roman" w:cs="Times New Roman"/>
          <w:bCs/>
          <w:color w:val="000000"/>
          <w:sz w:val="28"/>
          <w:szCs w:val="28"/>
        </w:rPr>
        <w:t xml:space="preserve">мероприятий </w:t>
      </w:r>
      <w:r w:rsidR="00125868" w:rsidRPr="00125868">
        <w:rPr>
          <w:rFonts w:ascii="Times New Roman" w:hAnsi="Times New Roman" w:cs="Times New Roman"/>
          <w:bCs/>
          <w:color w:val="000000"/>
          <w:sz w:val="28"/>
          <w:szCs w:val="28"/>
        </w:rPr>
        <w:t xml:space="preserve">по финансовой и имущественной поддержке субъектов малого и среднего предпринимательства. Данный раздел включает мероприятия по предоставлению субсидий субъектам малого и среднего предпринимательства в соответствии Порядками, установленными на региональном и муниципальном уровне, мероприятия по предоставлению имущества </w:t>
      </w:r>
      <w:r w:rsidR="00125868">
        <w:rPr>
          <w:rFonts w:ascii="Times New Roman" w:hAnsi="Times New Roman" w:cs="Times New Roman"/>
          <w:bCs/>
          <w:color w:val="000000"/>
          <w:sz w:val="28"/>
          <w:szCs w:val="28"/>
        </w:rPr>
        <w:t xml:space="preserve">на льготных условиях </w:t>
      </w:r>
      <w:r w:rsidR="00125868" w:rsidRPr="00125868">
        <w:rPr>
          <w:rFonts w:ascii="Times New Roman" w:hAnsi="Times New Roman" w:cs="Times New Roman"/>
          <w:bCs/>
          <w:color w:val="000000"/>
          <w:sz w:val="28"/>
          <w:szCs w:val="28"/>
        </w:rPr>
        <w:t>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CD3F8D">
        <w:rPr>
          <w:rFonts w:ascii="Times New Roman" w:hAnsi="Times New Roman" w:cs="Times New Roman"/>
          <w:bCs/>
          <w:color w:val="000000"/>
          <w:sz w:val="28"/>
          <w:szCs w:val="28"/>
        </w:rPr>
        <w:t>,</w:t>
      </w:r>
      <w:r w:rsidR="00125868">
        <w:rPr>
          <w:rFonts w:ascii="Times New Roman" w:hAnsi="Times New Roman" w:cs="Times New Roman"/>
          <w:bCs/>
          <w:color w:val="000000"/>
          <w:sz w:val="28"/>
          <w:szCs w:val="28"/>
        </w:rPr>
        <w:t xml:space="preserve"> </w:t>
      </w:r>
      <w:r w:rsidR="00125868" w:rsidRPr="00125868">
        <w:rPr>
          <w:rFonts w:ascii="Times New Roman" w:hAnsi="Times New Roman" w:cs="Times New Roman"/>
          <w:bCs/>
          <w:color w:val="000000"/>
          <w:sz w:val="28"/>
          <w:szCs w:val="28"/>
        </w:rPr>
        <w:t>в соответствии с Порядком, утвержденным постановлением а</w:t>
      </w:r>
      <w:r w:rsidR="00125868">
        <w:rPr>
          <w:rFonts w:ascii="Times New Roman" w:hAnsi="Times New Roman" w:cs="Times New Roman"/>
          <w:bCs/>
          <w:color w:val="000000"/>
          <w:sz w:val="28"/>
          <w:szCs w:val="28"/>
        </w:rPr>
        <w:t>дминистрации Чемальского района</w:t>
      </w:r>
      <w:r w:rsidR="00CD3F8D">
        <w:rPr>
          <w:rFonts w:ascii="Times New Roman" w:hAnsi="Times New Roman" w:cs="Times New Roman"/>
          <w:bCs/>
          <w:color w:val="000000"/>
          <w:sz w:val="28"/>
          <w:szCs w:val="28"/>
        </w:rPr>
        <w:t>,</w:t>
      </w:r>
      <w:r w:rsidR="00CD3F8D" w:rsidRPr="00CD3F8D">
        <w:rPr>
          <w:rFonts w:ascii="Times New Roman" w:hAnsi="Times New Roman" w:cs="Times New Roman"/>
          <w:bCs/>
          <w:color w:val="000000"/>
          <w:sz w:val="28"/>
          <w:szCs w:val="28"/>
        </w:rPr>
        <w:t xml:space="preserve"> а также</w:t>
      </w:r>
      <w:r w:rsidR="00CD3F8D">
        <w:rPr>
          <w:rFonts w:ascii="Times New Roman" w:hAnsi="Times New Roman" w:cs="Times New Roman"/>
          <w:bCs/>
          <w:color w:val="000000"/>
          <w:sz w:val="28"/>
          <w:szCs w:val="28"/>
        </w:rPr>
        <w:t xml:space="preserve"> мероприятия по предоставлению иных муниципальных преференций</w:t>
      </w:r>
      <w:r w:rsidR="00BC72FE">
        <w:rPr>
          <w:rFonts w:ascii="Times New Roman" w:hAnsi="Times New Roman" w:cs="Times New Roman"/>
          <w:bCs/>
          <w:color w:val="000000"/>
          <w:sz w:val="28"/>
          <w:szCs w:val="28"/>
        </w:rPr>
        <w:t xml:space="preserve">, в том числе по безвозмездному предоставлению </w:t>
      </w:r>
      <w:r w:rsidR="00FA765D">
        <w:rPr>
          <w:rFonts w:ascii="Times New Roman" w:hAnsi="Times New Roman" w:cs="Times New Roman"/>
          <w:bCs/>
          <w:color w:val="000000"/>
          <w:sz w:val="28"/>
          <w:szCs w:val="28"/>
        </w:rPr>
        <w:t xml:space="preserve"> </w:t>
      </w:r>
      <w:r w:rsidR="00BC72FE" w:rsidRPr="00BC72FE">
        <w:rPr>
          <w:rFonts w:ascii="Times New Roman" w:hAnsi="Times New Roman" w:cs="Times New Roman"/>
          <w:bCs/>
          <w:color w:val="000000"/>
          <w:sz w:val="28"/>
          <w:szCs w:val="28"/>
        </w:rPr>
        <w:t>субъектам малого и среднего предпринимательства объектов муниципальной собственности</w:t>
      </w:r>
      <w:r w:rsidR="00BC72FE">
        <w:rPr>
          <w:rFonts w:ascii="Times New Roman" w:hAnsi="Times New Roman" w:cs="Times New Roman"/>
          <w:bCs/>
          <w:color w:val="000000"/>
          <w:sz w:val="28"/>
          <w:szCs w:val="28"/>
        </w:rPr>
        <w:t>.</w:t>
      </w:r>
    </w:p>
    <w:p w:rsidR="00400CDF"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8F3CA2">
        <w:rPr>
          <w:rFonts w:ascii="Times New Roman" w:hAnsi="Times New Roman" w:cs="Times New Roman"/>
          <w:sz w:val="28"/>
          <w:szCs w:val="28"/>
        </w:rPr>
        <w:t xml:space="preserve">2. В целях реализации основного мероприятия направленного на развитие туризма на территории Чемальского района </w:t>
      </w:r>
      <w:r>
        <w:rPr>
          <w:rFonts w:ascii="Times New Roman" w:hAnsi="Times New Roman" w:cs="Times New Roman"/>
          <w:sz w:val="28"/>
          <w:szCs w:val="28"/>
        </w:rPr>
        <w:t>будет организовано:</w:t>
      </w:r>
    </w:p>
    <w:p w:rsidR="00400CDF" w:rsidRPr="00E66B61" w:rsidRDefault="00400CDF" w:rsidP="00400CDF">
      <w:pPr>
        <w:pStyle w:val="ConsPlusCell"/>
        <w:ind w:firstLine="708"/>
        <w:rPr>
          <w:rFonts w:ascii="Times New Roman" w:hAnsi="Times New Roman" w:cs="Times New Roman"/>
        </w:rPr>
      </w:pPr>
      <w:r>
        <w:rPr>
          <w:rFonts w:ascii="Times New Roman" w:hAnsi="Times New Roman" w:cs="Times New Roman"/>
        </w:rPr>
        <w:t>1)</w:t>
      </w:r>
      <w:r w:rsidRPr="00904106">
        <w:rPr>
          <w:rFonts w:ascii="Times New Roman" w:hAnsi="Times New Roman" w:cs="Times New Roman"/>
        </w:rPr>
        <w:t xml:space="preserve"> </w:t>
      </w:r>
      <w:r w:rsidRPr="00E66B61">
        <w:rPr>
          <w:rFonts w:ascii="Times New Roman" w:hAnsi="Times New Roman" w:cs="Times New Roman"/>
        </w:rPr>
        <w:t xml:space="preserve"> </w:t>
      </w:r>
      <w:r>
        <w:rPr>
          <w:rFonts w:ascii="Times New Roman" w:hAnsi="Times New Roman" w:cs="Times New Roman"/>
        </w:rPr>
        <w:t xml:space="preserve">проведение </w:t>
      </w:r>
      <w:r w:rsidRPr="00E66B61">
        <w:rPr>
          <w:rFonts w:ascii="Times New Roman" w:hAnsi="Times New Roman" w:cs="Times New Roman"/>
        </w:rPr>
        <w:t>анализ</w:t>
      </w:r>
      <w:r>
        <w:rPr>
          <w:rFonts w:ascii="Times New Roman" w:hAnsi="Times New Roman" w:cs="Times New Roman"/>
        </w:rPr>
        <w:t>а</w:t>
      </w:r>
      <w:r w:rsidRPr="00E66B61">
        <w:rPr>
          <w:rFonts w:ascii="Times New Roman" w:hAnsi="Times New Roman" w:cs="Times New Roman"/>
        </w:rPr>
        <w:t xml:space="preserve"> и оценк</w:t>
      </w:r>
      <w:r>
        <w:rPr>
          <w:rFonts w:ascii="Times New Roman" w:hAnsi="Times New Roman" w:cs="Times New Roman"/>
        </w:rPr>
        <w:t>и</w:t>
      </w:r>
      <w:r w:rsidRPr="00E66B61">
        <w:rPr>
          <w:rFonts w:ascii="Times New Roman" w:hAnsi="Times New Roman" w:cs="Times New Roman"/>
        </w:rPr>
        <w:t xml:space="preserve"> туристско-рекреационных ресурсов;</w:t>
      </w:r>
    </w:p>
    <w:p w:rsidR="00400CDF" w:rsidRPr="00E66B61" w:rsidRDefault="00400CDF" w:rsidP="00400CD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Pr="00E66B61">
        <w:rPr>
          <w:rFonts w:ascii="Times New Roman" w:hAnsi="Times New Roman" w:cs="Times New Roman"/>
          <w:sz w:val="28"/>
          <w:szCs w:val="28"/>
        </w:rPr>
        <w:t xml:space="preserve"> создание и развитие единых информационных центров по туризму;</w:t>
      </w:r>
    </w:p>
    <w:p w:rsidR="00400CDF" w:rsidRDefault="00400CDF" w:rsidP="00400C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оказание </w:t>
      </w:r>
      <w:r w:rsidRPr="00E66B61">
        <w:rPr>
          <w:rFonts w:ascii="Times New Roman" w:hAnsi="Times New Roman" w:cs="Times New Roman"/>
          <w:sz w:val="28"/>
          <w:szCs w:val="28"/>
        </w:rPr>
        <w:t>поддержк</w:t>
      </w:r>
      <w:r>
        <w:rPr>
          <w:rFonts w:ascii="Times New Roman" w:hAnsi="Times New Roman" w:cs="Times New Roman"/>
          <w:sz w:val="28"/>
          <w:szCs w:val="28"/>
        </w:rPr>
        <w:t xml:space="preserve">и </w:t>
      </w:r>
      <w:r w:rsidRPr="00E66B61">
        <w:rPr>
          <w:rFonts w:ascii="Times New Roman" w:hAnsi="Times New Roman" w:cs="Times New Roman"/>
          <w:sz w:val="28"/>
          <w:szCs w:val="28"/>
        </w:rPr>
        <w:t>субъектов предпринимательства, осуществляющих деятельность в  туристской отрасли</w:t>
      </w:r>
      <w:r w:rsidR="004872A1">
        <w:rPr>
          <w:rFonts w:ascii="Times New Roman" w:hAnsi="Times New Roman" w:cs="Times New Roman"/>
          <w:sz w:val="28"/>
          <w:szCs w:val="28"/>
        </w:rPr>
        <w:t>;</w:t>
      </w:r>
    </w:p>
    <w:p w:rsidR="004872A1" w:rsidRDefault="004872A1" w:rsidP="00400C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участие в выставках, продвижение турпродукта,</w:t>
      </w:r>
      <w:r w:rsidR="00AD28AC">
        <w:rPr>
          <w:rFonts w:ascii="Times New Roman" w:hAnsi="Times New Roman" w:cs="Times New Roman"/>
          <w:sz w:val="28"/>
          <w:szCs w:val="28"/>
        </w:rPr>
        <w:t xml:space="preserve"> проведение семинаров;</w:t>
      </w:r>
    </w:p>
    <w:p w:rsidR="00AD28AC" w:rsidRDefault="00AD28AC" w:rsidP="00400C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проведение работы по приведению в соответствии с законодательством рекламных конструкций.</w:t>
      </w:r>
    </w:p>
    <w:p w:rsidR="00400CDF" w:rsidRPr="00A32210" w:rsidRDefault="00400CDF" w:rsidP="00400CDF">
      <w:pPr>
        <w:spacing w:after="0" w:line="240" w:lineRule="auto"/>
        <w:ind w:firstLine="709"/>
        <w:jc w:val="both"/>
        <w:rPr>
          <w:rFonts w:ascii="Times New Roman" w:hAnsi="Times New Roman" w:cs="Times New Roman"/>
          <w:sz w:val="28"/>
          <w:szCs w:val="28"/>
          <w:lang w:eastAsia="ru-RU"/>
        </w:rPr>
      </w:pPr>
      <w:r w:rsidRPr="00A32210">
        <w:rPr>
          <w:rFonts w:ascii="Times New Roman" w:hAnsi="Times New Roman" w:cs="Times New Roman"/>
          <w:sz w:val="28"/>
          <w:szCs w:val="28"/>
          <w:lang w:eastAsia="ru-RU"/>
        </w:rPr>
        <w:t xml:space="preserve">Перечень основных мероприятий </w:t>
      </w:r>
      <w:r>
        <w:rPr>
          <w:rFonts w:ascii="Times New Roman" w:hAnsi="Times New Roman" w:cs="Times New Roman"/>
          <w:sz w:val="28"/>
          <w:szCs w:val="28"/>
          <w:lang w:eastAsia="ru-RU"/>
        </w:rPr>
        <w:t xml:space="preserve">муниципальной программы </w:t>
      </w:r>
      <w:r w:rsidRPr="00A32210">
        <w:rPr>
          <w:rFonts w:ascii="Times New Roman" w:hAnsi="Times New Roman" w:cs="Times New Roman"/>
          <w:sz w:val="28"/>
          <w:szCs w:val="28"/>
          <w:lang w:eastAsia="ru-RU"/>
        </w:rPr>
        <w:t xml:space="preserve">с указанием </w:t>
      </w:r>
      <w:r>
        <w:rPr>
          <w:rFonts w:ascii="Times New Roman" w:hAnsi="Times New Roman" w:cs="Times New Roman"/>
          <w:sz w:val="28"/>
          <w:szCs w:val="28"/>
          <w:lang w:eastAsia="ru-RU"/>
        </w:rPr>
        <w:t>со</w:t>
      </w:r>
      <w:r w:rsidRPr="00A32210">
        <w:rPr>
          <w:rFonts w:ascii="Times New Roman" w:hAnsi="Times New Roman" w:cs="Times New Roman"/>
          <w:sz w:val="28"/>
          <w:szCs w:val="28"/>
          <w:lang w:eastAsia="ru-RU"/>
        </w:rPr>
        <w:t xml:space="preserve">исполнителей, целевых </w:t>
      </w:r>
      <w:r>
        <w:rPr>
          <w:rFonts w:ascii="Times New Roman" w:hAnsi="Times New Roman" w:cs="Times New Roman"/>
          <w:sz w:val="28"/>
          <w:szCs w:val="28"/>
          <w:lang w:eastAsia="ru-RU"/>
        </w:rPr>
        <w:t xml:space="preserve">показателей </w:t>
      </w:r>
      <w:r w:rsidRPr="00A32210">
        <w:rPr>
          <w:rFonts w:ascii="Times New Roman" w:hAnsi="Times New Roman" w:cs="Times New Roman"/>
          <w:sz w:val="28"/>
          <w:szCs w:val="28"/>
          <w:lang w:eastAsia="ru-RU"/>
        </w:rPr>
        <w:t>основн</w:t>
      </w:r>
      <w:r>
        <w:rPr>
          <w:rFonts w:ascii="Times New Roman" w:hAnsi="Times New Roman" w:cs="Times New Roman"/>
          <w:sz w:val="28"/>
          <w:szCs w:val="28"/>
          <w:lang w:eastAsia="ru-RU"/>
        </w:rPr>
        <w:t>ых</w:t>
      </w:r>
      <w:r w:rsidRPr="00A32210">
        <w:rPr>
          <w:rFonts w:ascii="Times New Roman" w:hAnsi="Times New Roman" w:cs="Times New Roman"/>
          <w:sz w:val="28"/>
          <w:szCs w:val="28"/>
          <w:lang w:eastAsia="ru-RU"/>
        </w:rPr>
        <w:t xml:space="preserve"> мероприяти</w:t>
      </w:r>
      <w:r>
        <w:rPr>
          <w:rFonts w:ascii="Times New Roman" w:hAnsi="Times New Roman" w:cs="Times New Roman"/>
          <w:sz w:val="28"/>
          <w:szCs w:val="28"/>
          <w:lang w:eastAsia="ru-RU"/>
        </w:rPr>
        <w:t>й программы, ц</w:t>
      </w:r>
      <w:r w:rsidRPr="00491E75">
        <w:rPr>
          <w:rFonts w:ascii="Times New Roman" w:hAnsi="Times New Roman" w:cs="Times New Roman"/>
          <w:sz w:val="28"/>
          <w:szCs w:val="28"/>
          <w:lang w:eastAsia="ru-RU"/>
        </w:rPr>
        <w:t>елев</w:t>
      </w:r>
      <w:r>
        <w:rPr>
          <w:rFonts w:ascii="Times New Roman" w:hAnsi="Times New Roman" w:cs="Times New Roman"/>
          <w:sz w:val="28"/>
          <w:szCs w:val="28"/>
          <w:lang w:eastAsia="ru-RU"/>
        </w:rPr>
        <w:t>ых</w:t>
      </w:r>
      <w:r w:rsidRPr="00491E75">
        <w:rPr>
          <w:rFonts w:ascii="Times New Roman" w:hAnsi="Times New Roman" w:cs="Times New Roman"/>
          <w:sz w:val="28"/>
          <w:szCs w:val="28"/>
          <w:lang w:eastAsia="ru-RU"/>
        </w:rPr>
        <w:t xml:space="preserve"> показател</w:t>
      </w:r>
      <w:r>
        <w:rPr>
          <w:rFonts w:ascii="Times New Roman" w:hAnsi="Times New Roman" w:cs="Times New Roman"/>
          <w:sz w:val="28"/>
          <w:szCs w:val="28"/>
          <w:lang w:eastAsia="ru-RU"/>
        </w:rPr>
        <w:t>ей</w:t>
      </w:r>
      <w:r w:rsidRPr="00491E75">
        <w:rPr>
          <w:rFonts w:ascii="Times New Roman" w:hAnsi="Times New Roman" w:cs="Times New Roman"/>
          <w:sz w:val="28"/>
          <w:szCs w:val="28"/>
          <w:lang w:eastAsia="ru-RU"/>
        </w:rPr>
        <w:t xml:space="preserve"> подпрограммы, для достижения котор</w:t>
      </w:r>
      <w:r>
        <w:rPr>
          <w:rFonts w:ascii="Times New Roman" w:hAnsi="Times New Roman" w:cs="Times New Roman"/>
          <w:sz w:val="28"/>
          <w:szCs w:val="28"/>
          <w:lang w:eastAsia="ru-RU"/>
        </w:rPr>
        <w:t>ых</w:t>
      </w:r>
      <w:r w:rsidRPr="00491E75">
        <w:rPr>
          <w:rFonts w:ascii="Times New Roman" w:hAnsi="Times New Roman" w:cs="Times New Roman"/>
          <w:sz w:val="28"/>
          <w:szCs w:val="28"/>
          <w:lang w:eastAsia="ru-RU"/>
        </w:rPr>
        <w:t xml:space="preserve"> реализу</w:t>
      </w:r>
      <w:r>
        <w:rPr>
          <w:rFonts w:ascii="Times New Roman" w:hAnsi="Times New Roman" w:cs="Times New Roman"/>
          <w:sz w:val="28"/>
          <w:szCs w:val="28"/>
          <w:lang w:eastAsia="ru-RU"/>
        </w:rPr>
        <w:t>ю</w:t>
      </w:r>
      <w:r w:rsidRPr="00491E75">
        <w:rPr>
          <w:rFonts w:ascii="Times New Roman" w:hAnsi="Times New Roman" w:cs="Times New Roman"/>
          <w:sz w:val="28"/>
          <w:szCs w:val="28"/>
          <w:lang w:eastAsia="ru-RU"/>
        </w:rPr>
        <w:t>тся основн</w:t>
      </w:r>
      <w:r>
        <w:rPr>
          <w:rFonts w:ascii="Times New Roman" w:hAnsi="Times New Roman" w:cs="Times New Roman"/>
          <w:sz w:val="28"/>
          <w:szCs w:val="28"/>
          <w:lang w:eastAsia="ru-RU"/>
        </w:rPr>
        <w:t>ые</w:t>
      </w:r>
      <w:r w:rsidRPr="00491E75">
        <w:rPr>
          <w:rFonts w:ascii="Times New Roman" w:hAnsi="Times New Roman" w:cs="Times New Roman"/>
          <w:sz w:val="28"/>
          <w:szCs w:val="28"/>
          <w:lang w:eastAsia="ru-RU"/>
        </w:rPr>
        <w:t xml:space="preserve"> мероприяти</w:t>
      </w:r>
      <w:r>
        <w:rPr>
          <w:rFonts w:ascii="Times New Roman" w:hAnsi="Times New Roman" w:cs="Times New Roman"/>
          <w:sz w:val="28"/>
          <w:szCs w:val="28"/>
          <w:lang w:eastAsia="ru-RU"/>
        </w:rPr>
        <w:t xml:space="preserve">я программы, </w:t>
      </w:r>
      <w:r w:rsidRPr="00A32210">
        <w:rPr>
          <w:rFonts w:ascii="Times New Roman" w:hAnsi="Times New Roman" w:cs="Times New Roman"/>
          <w:sz w:val="28"/>
          <w:szCs w:val="28"/>
          <w:lang w:eastAsia="ru-RU"/>
        </w:rPr>
        <w:t xml:space="preserve">представлен в приложении </w:t>
      </w:r>
      <w:r>
        <w:rPr>
          <w:rFonts w:ascii="Times New Roman" w:hAnsi="Times New Roman" w:cs="Times New Roman"/>
          <w:sz w:val="28"/>
          <w:szCs w:val="28"/>
          <w:lang w:eastAsia="ru-RU"/>
        </w:rPr>
        <w:t xml:space="preserve">№ </w:t>
      </w:r>
      <w:r w:rsidRPr="00A32210">
        <w:rPr>
          <w:rFonts w:ascii="Times New Roman" w:hAnsi="Times New Roman" w:cs="Times New Roman"/>
          <w:sz w:val="28"/>
          <w:szCs w:val="28"/>
          <w:lang w:eastAsia="ru-RU"/>
        </w:rPr>
        <w:t>2 к программе.</w:t>
      </w:r>
    </w:p>
    <w:p w:rsidR="00400CDF"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p>
    <w:p w:rsidR="00400CDF" w:rsidRPr="00834E06"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834E06">
        <w:rPr>
          <w:rFonts w:ascii="Times New Roman" w:hAnsi="Times New Roman" w:cs="Times New Roman"/>
          <w:b/>
          <w:bCs/>
          <w:sz w:val="28"/>
          <w:szCs w:val="28"/>
        </w:rPr>
        <w:t xml:space="preserve">Меры государственного и муниципального регулирования </w:t>
      </w:r>
    </w:p>
    <w:p w:rsidR="00400CDF" w:rsidRPr="00CC4602" w:rsidRDefault="00400CDF" w:rsidP="00400CDF">
      <w:pPr>
        <w:autoSpaceDE w:val="0"/>
        <w:autoSpaceDN w:val="0"/>
        <w:adjustRightInd w:val="0"/>
        <w:spacing w:after="0" w:line="240" w:lineRule="auto"/>
        <w:ind w:firstLine="708"/>
        <w:jc w:val="both"/>
        <w:rPr>
          <w:rFonts w:ascii="Times New Roman" w:hAnsi="Times New Roman" w:cs="Times New Roman"/>
          <w:bCs/>
          <w:sz w:val="28"/>
          <w:szCs w:val="28"/>
        </w:rPr>
      </w:pPr>
      <w:r w:rsidRPr="00CC4602">
        <w:rPr>
          <w:rFonts w:ascii="Times New Roman" w:hAnsi="Times New Roman" w:cs="Times New Roman"/>
          <w:bCs/>
          <w:sz w:val="28"/>
          <w:szCs w:val="28"/>
        </w:rPr>
        <w:t>Нормативное правовое регулирование развития малого и среднего предпринимательства основывается на Конституции</w:t>
      </w:r>
      <w:r w:rsidR="0056642B">
        <w:rPr>
          <w:rFonts w:ascii="Times New Roman" w:hAnsi="Times New Roman" w:cs="Times New Roman"/>
          <w:bCs/>
          <w:sz w:val="28"/>
          <w:szCs w:val="28"/>
        </w:rPr>
        <w:t xml:space="preserve"> </w:t>
      </w:r>
      <w:r w:rsidRPr="00CC4602">
        <w:rPr>
          <w:rFonts w:ascii="Times New Roman" w:hAnsi="Times New Roman" w:cs="Times New Roman"/>
          <w:bCs/>
          <w:sz w:val="28"/>
          <w:szCs w:val="28"/>
        </w:rPr>
        <w:t xml:space="preserve">Российской Федерации и осуществляется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p>
    <w:p w:rsidR="00204F1F" w:rsidRPr="00C81549" w:rsidRDefault="00400CDF" w:rsidP="00C81549">
      <w:pPr>
        <w:autoSpaceDE w:val="0"/>
        <w:autoSpaceDN w:val="0"/>
        <w:adjustRightInd w:val="0"/>
        <w:spacing w:after="0" w:line="240" w:lineRule="auto"/>
        <w:jc w:val="both"/>
        <w:rPr>
          <w:rFonts w:ascii="Times New Roman" w:hAnsi="Times New Roman" w:cs="Times New Roman"/>
          <w:bCs/>
          <w:sz w:val="28"/>
          <w:szCs w:val="28"/>
        </w:rPr>
      </w:pPr>
      <w:r w:rsidRPr="00CC4602">
        <w:rPr>
          <w:rFonts w:ascii="Times New Roman" w:hAnsi="Times New Roman" w:cs="Times New Roman"/>
          <w:bCs/>
          <w:sz w:val="28"/>
          <w:szCs w:val="28"/>
        </w:rPr>
        <w:t>Федерации, нормативными правовыми актами МО «</w:t>
      </w:r>
      <w:r>
        <w:rPr>
          <w:rFonts w:ascii="Times New Roman" w:hAnsi="Times New Roman" w:cs="Times New Roman"/>
          <w:bCs/>
          <w:sz w:val="28"/>
          <w:szCs w:val="28"/>
        </w:rPr>
        <w:t xml:space="preserve">Чемальский район». </w:t>
      </w:r>
    </w:p>
    <w:p w:rsidR="00204F1F" w:rsidRDefault="00E8016B" w:rsidP="00400CDF">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соответствии с Федеральным законо</w:t>
      </w:r>
      <w:r w:rsidR="00C81549">
        <w:rPr>
          <w:rFonts w:ascii="Times New Roman" w:hAnsi="Times New Roman" w:cs="Times New Roman"/>
          <w:bCs/>
          <w:color w:val="000000"/>
          <w:sz w:val="28"/>
          <w:szCs w:val="28"/>
        </w:rPr>
        <w:t>м от 6 октября 2003 года № 131 -</w:t>
      </w:r>
      <w:r>
        <w:rPr>
          <w:rFonts w:ascii="Times New Roman" w:hAnsi="Times New Roman" w:cs="Times New Roman"/>
          <w:bCs/>
          <w:color w:val="000000"/>
          <w:sz w:val="28"/>
          <w:szCs w:val="28"/>
        </w:rPr>
        <w:t>ФЗ «Об общих принципах организации местного самоуправления в Российской Федерации»  к вопросам местного значения городского, сельского поселения (муниципального района)</w:t>
      </w:r>
      <w:r w:rsidR="00B22153">
        <w:rPr>
          <w:rFonts w:ascii="Times New Roman" w:hAnsi="Times New Roman" w:cs="Times New Roman"/>
          <w:bCs/>
          <w:color w:val="000000"/>
          <w:sz w:val="28"/>
          <w:szCs w:val="28"/>
        </w:rPr>
        <w:t xml:space="preserve"> относя</w:t>
      </w:r>
      <w:r>
        <w:rPr>
          <w:rFonts w:ascii="Times New Roman" w:hAnsi="Times New Roman" w:cs="Times New Roman"/>
          <w:bCs/>
          <w:color w:val="000000"/>
          <w:sz w:val="28"/>
          <w:szCs w:val="28"/>
        </w:rPr>
        <w:t xml:space="preserve">тся </w:t>
      </w:r>
      <w:r w:rsidR="00B22153">
        <w:rPr>
          <w:rFonts w:ascii="Times New Roman" w:hAnsi="Times New Roman" w:cs="Times New Roman"/>
          <w:bCs/>
          <w:color w:val="000000"/>
          <w:sz w:val="28"/>
          <w:szCs w:val="28"/>
        </w:rPr>
        <w:t>следующие вопросы, на решения которых направлены мероприятия, реализуемые в рамках подпрограммы</w:t>
      </w:r>
      <w:r>
        <w:rPr>
          <w:rFonts w:ascii="Times New Roman" w:hAnsi="Times New Roman" w:cs="Times New Roman"/>
          <w:bCs/>
          <w:color w:val="000000"/>
          <w:sz w:val="28"/>
          <w:szCs w:val="28"/>
        </w:rPr>
        <w:t>:</w:t>
      </w:r>
    </w:p>
    <w:p w:rsidR="00B22153" w:rsidRDefault="00E8016B" w:rsidP="00400CDF">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создание условий для развития сельскохозяйственного производства в поселениях, расширения рынка сельскохозяйственной продукции</w:t>
      </w:r>
      <w:r w:rsidR="00B22153">
        <w:rPr>
          <w:rFonts w:ascii="Times New Roman" w:hAnsi="Times New Roman" w:cs="Times New Roman"/>
          <w:bCs/>
          <w:color w:val="000000"/>
          <w:sz w:val="28"/>
          <w:szCs w:val="28"/>
        </w:rPr>
        <w:t>, сырья и продовольствия;</w:t>
      </w:r>
      <w:r>
        <w:rPr>
          <w:rFonts w:ascii="Times New Roman" w:hAnsi="Times New Roman" w:cs="Times New Roman"/>
          <w:bCs/>
          <w:color w:val="000000"/>
          <w:sz w:val="28"/>
          <w:szCs w:val="28"/>
        </w:rPr>
        <w:t xml:space="preserve"> </w:t>
      </w:r>
    </w:p>
    <w:p w:rsidR="00E8016B" w:rsidRPr="00390AEA" w:rsidRDefault="00B22153" w:rsidP="00400CDF">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E8016B">
        <w:rPr>
          <w:rFonts w:ascii="Times New Roman" w:hAnsi="Times New Roman" w:cs="Times New Roman"/>
          <w:bCs/>
          <w:color w:val="000000"/>
          <w:sz w:val="28"/>
          <w:szCs w:val="28"/>
        </w:rPr>
        <w:t xml:space="preserve">содействие развитию малого и среднего предпринимательства, </w:t>
      </w:r>
      <w:r>
        <w:rPr>
          <w:rFonts w:ascii="Times New Roman" w:hAnsi="Times New Roman" w:cs="Times New Roman"/>
          <w:bCs/>
          <w:color w:val="000000"/>
          <w:sz w:val="28"/>
          <w:szCs w:val="28"/>
        </w:rPr>
        <w:t>в том числе развитию туризма.</w:t>
      </w:r>
    </w:p>
    <w:p w:rsidR="00400CDF" w:rsidRDefault="00400CDF" w:rsidP="00400CDF">
      <w:pPr>
        <w:spacing w:after="0" w:line="240" w:lineRule="auto"/>
        <w:ind w:firstLine="709"/>
        <w:jc w:val="both"/>
        <w:rPr>
          <w:rFonts w:ascii="Times New Roman" w:hAnsi="Times New Roman" w:cs="Times New Roman"/>
          <w:sz w:val="28"/>
          <w:szCs w:val="28"/>
          <w:lang w:eastAsia="ru-RU"/>
        </w:rPr>
      </w:pPr>
      <w:r w:rsidRPr="000D32C7">
        <w:rPr>
          <w:rFonts w:ascii="Times New Roman" w:hAnsi="Times New Roman" w:cs="Times New Roman"/>
          <w:sz w:val="28"/>
          <w:szCs w:val="28"/>
          <w:lang w:eastAsia="ru-RU"/>
        </w:rPr>
        <w:t xml:space="preserve">Оценка применения мер </w:t>
      </w:r>
      <w:r>
        <w:rPr>
          <w:rFonts w:ascii="Times New Roman" w:hAnsi="Times New Roman" w:cs="Times New Roman"/>
          <w:sz w:val="28"/>
          <w:szCs w:val="28"/>
          <w:lang w:eastAsia="ru-RU"/>
        </w:rPr>
        <w:t>муниципального</w:t>
      </w:r>
      <w:r w:rsidRPr="000D32C7">
        <w:rPr>
          <w:rFonts w:ascii="Times New Roman" w:hAnsi="Times New Roman" w:cs="Times New Roman"/>
          <w:sz w:val="28"/>
          <w:szCs w:val="28"/>
          <w:lang w:eastAsia="ru-RU"/>
        </w:rPr>
        <w:t xml:space="preserve"> регулирования представлена в приложении </w:t>
      </w:r>
      <w:r>
        <w:rPr>
          <w:rFonts w:ascii="Times New Roman" w:hAnsi="Times New Roman" w:cs="Times New Roman"/>
          <w:sz w:val="28"/>
          <w:szCs w:val="28"/>
          <w:lang w:eastAsia="ru-RU"/>
        </w:rPr>
        <w:t xml:space="preserve">№ </w:t>
      </w:r>
      <w:r w:rsidRPr="000D32C7">
        <w:rPr>
          <w:rFonts w:ascii="Times New Roman" w:hAnsi="Times New Roman" w:cs="Times New Roman"/>
          <w:sz w:val="28"/>
          <w:szCs w:val="28"/>
          <w:lang w:eastAsia="ru-RU"/>
        </w:rPr>
        <w:t>3 к программе.</w:t>
      </w:r>
    </w:p>
    <w:p w:rsidR="00400CDF" w:rsidRPr="000D32C7" w:rsidRDefault="00400CDF" w:rsidP="00400CDF">
      <w:pPr>
        <w:spacing w:after="0" w:line="240" w:lineRule="auto"/>
        <w:ind w:firstLine="709"/>
        <w:jc w:val="both"/>
        <w:rPr>
          <w:rFonts w:ascii="Times New Roman" w:hAnsi="Times New Roman" w:cs="Times New Roman"/>
          <w:sz w:val="28"/>
          <w:szCs w:val="28"/>
          <w:lang w:eastAsia="ru-RU"/>
        </w:rPr>
      </w:pPr>
    </w:p>
    <w:p w:rsidR="00400CDF" w:rsidRPr="00AB2462"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 xml:space="preserve">Прогноз сводных показателей муниципальных заданий </w:t>
      </w:r>
    </w:p>
    <w:p w:rsidR="00400CDF" w:rsidRPr="00332840"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332840">
        <w:rPr>
          <w:rFonts w:ascii="Times New Roman" w:hAnsi="Times New Roman" w:cs="Times New Roman"/>
          <w:sz w:val="28"/>
          <w:szCs w:val="28"/>
        </w:rPr>
        <w:t>В рамках подпрограммы не осуществляется предоставление муниципальных услуг в соответствии с муниципальными заданиями.</w:t>
      </w:r>
    </w:p>
    <w:p w:rsidR="00400CDF" w:rsidRDefault="00400CDF" w:rsidP="00400CDF">
      <w:pPr>
        <w:autoSpaceDE w:val="0"/>
        <w:autoSpaceDN w:val="0"/>
        <w:adjustRightInd w:val="0"/>
        <w:spacing w:after="0" w:line="240" w:lineRule="auto"/>
        <w:jc w:val="center"/>
        <w:rPr>
          <w:rFonts w:ascii="Times New Roman" w:hAnsi="Times New Roman" w:cs="Times New Roman"/>
          <w:b/>
          <w:bCs/>
          <w:sz w:val="28"/>
          <w:szCs w:val="28"/>
        </w:rPr>
      </w:pPr>
    </w:p>
    <w:p w:rsidR="00400CDF" w:rsidRPr="00AB2462"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Сведения о публичных нормативных обязательствах</w:t>
      </w:r>
    </w:p>
    <w:p w:rsidR="00400CDF" w:rsidRPr="00332840"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332840">
        <w:rPr>
          <w:rFonts w:ascii="Times New Roman" w:hAnsi="Times New Roman" w:cs="Times New Roman"/>
          <w:sz w:val="28"/>
          <w:szCs w:val="28"/>
        </w:rPr>
        <w:t>В рамках подпрограммы не планируется реализация мероприятий по обеспечению публичных нормативных обязательств МО «Чемальский район».</w:t>
      </w:r>
    </w:p>
    <w:p w:rsidR="00400CDF" w:rsidRDefault="00400CDF" w:rsidP="00400CDF">
      <w:pPr>
        <w:autoSpaceDE w:val="0"/>
        <w:autoSpaceDN w:val="0"/>
        <w:adjustRightInd w:val="0"/>
        <w:spacing w:after="0" w:line="240" w:lineRule="auto"/>
        <w:jc w:val="center"/>
        <w:rPr>
          <w:rFonts w:ascii="Times New Roman" w:hAnsi="Times New Roman" w:cs="Times New Roman"/>
          <w:b/>
          <w:bCs/>
          <w:sz w:val="28"/>
          <w:szCs w:val="28"/>
        </w:rPr>
      </w:pPr>
    </w:p>
    <w:p w:rsidR="00400CDF" w:rsidRPr="008B3E44" w:rsidRDefault="00400CDF" w:rsidP="00AB2462">
      <w:pPr>
        <w:autoSpaceDE w:val="0"/>
        <w:autoSpaceDN w:val="0"/>
        <w:adjustRightInd w:val="0"/>
        <w:spacing w:after="0" w:line="240" w:lineRule="auto"/>
        <w:jc w:val="center"/>
        <w:rPr>
          <w:rFonts w:ascii="Times New Roman" w:hAnsi="Times New Roman" w:cs="Times New Roman"/>
          <w:b/>
          <w:bCs/>
          <w:sz w:val="28"/>
          <w:szCs w:val="28"/>
        </w:rPr>
      </w:pPr>
      <w:r w:rsidRPr="008B3E44">
        <w:rPr>
          <w:rFonts w:ascii="Times New Roman" w:hAnsi="Times New Roman" w:cs="Times New Roman"/>
          <w:b/>
          <w:bCs/>
          <w:sz w:val="28"/>
          <w:szCs w:val="28"/>
        </w:rPr>
        <w:t>Сведения о средствах федерального бюджета,</w:t>
      </w:r>
      <w:r>
        <w:rPr>
          <w:rFonts w:ascii="Times New Roman" w:hAnsi="Times New Roman" w:cs="Times New Roman"/>
          <w:b/>
          <w:bCs/>
          <w:sz w:val="28"/>
          <w:szCs w:val="28"/>
        </w:rPr>
        <w:t xml:space="preserve"> республиканского бюджета Республики Алтай,</w:t>
      </w:r>
      <w:r w:rsidRPr="008B3E44">
        <w:rPr>
          <w:rFonts w:ascii="Times New Roman" w:hAnsi="Times New Roman" w:cs="Times New Roman"/>
          <w:b/>
          <w:bCs/>
          <w:sz w:val="28"/>
          <w:szCs w:val="28"/>
        </w:rPr>
        <w:t xml:space="preserve"> использование которых предполагается в рамках реализации основных мероприятий </w:t>
      </w:r>
      <w:r>
        <w:rPr>
          <w:rFonts w:ascii="Times New Roman" w:hAnsi="Times New Roman" w:cs="Times New Roman"/>
          <w:b/>
          <w:bCs/>
          <w:sz w:val="28"/>
          <w:szCs w:val="28"/>
        </w:rPr>
        <w:t>муниципальн</w:t>
      </w:r>
      <w:r w:rsidRPr="008B3E44">
        <w:rPr>
          <w:rFonts w:ascii="Times New Roman" w:hAnsi="Times New Roman" w:cs="Times New Roman"/>
          <w:b/>
          <w:bCs/>
          <w:sz w:val="28"/>
          <w:szCs w:val="28"/>
        </w:rPr>
        <w:t>ой программы в рамках подпрограммы</w:t>
      </w:r>
    </w:p>
    <w:p w:rsidR="006A753F" w:rsidRPr="00B22153" w:rsidRDefault="006A753F" w:rsidP="006A753F">
      <w:pPr>
        <w:autoSpaceDE w:val="0"/>
        <w:autoSpaceDN w:val="0"/>
        <w:adjustRightInd w:val="0"/>
        <w:spacing w:after="0" w:line="240" w:lineRule="auto"/>
        <w:ind w:firstLine="709"/>
        <w:jc w:val="both"/>
        <w:rPr>
          <w:rFonts w:ascii="Times New Roman" w:hAnsi="Times New Roman" w:cs="Times New Roman"/>
          <w:sz w:val="28"/>
          <w:szCs w:val="28"/>
        </w:rPr>
      </w:pPr>
      <w:r w:rsidRPr="00F31867">
        <w:rPr>
          <w:rFonts w:ascii="Times New Roman" w:hAnsi="Times New Roman" w:cs="Times New Roman"/>
          <w:sz w:val="28"/>
          <w:szCs w:val="28"/>
        </w:rPr>
        <w:t xml:space="preserve">В рамках </w:t>
      </w:r>
      <w:r>
        <w:rPr>
          <w:rFonts w:ascii="Times New Roman" w:hAnsi="Times New Roman" w:cs="Times New Roman"/>
          <w:sz w:val="28"/>
          <w:szCs w:val="28"/>
        </w:rPr>
        <w:t xml:space="preserve">реализации </w:t>
      </w:r>
      <w:r w:rsidRPr="00F31867">
        <w:rPr>
          <w:rFonts w:ascii="Times New Roman" w:hAnsi="Times New Roman" w:cs="Times New Roman"/>
          <w:sz w:val="28"/>
          <w:szCs w:val="28"/>
        </w:rPr>
        <w:t>подпрограммы планируется привлекать средства федерального бюджета</w:t>
      </w:r>
      <w:r>
        <w:rPr>
          <w:rFonts w:ascii="Times New Roman" w:hAnsi="Times New Roman" w:cs="Times New Roman"/>
          <w:sz w:val="28"/>
          <w:szCs w:val="28"/>
        </w:rPr>
        <w:t xml:space="preserve">, республиканского бюджета Республики </w:t>
      </w:r>
      <w:r w:rsidRPr="00B22153">
        <w:rPr>
          <w:rFonts w:ascii="Times New Roman" w:hAnsi="Times New Roman" w:cs="Times New Roman"/>
          <w:sz w:val="28"/>
          <w:szCs w:val="28"/>
        </w:rPr>
        <w:t>Алтай:</w:t>
      </w:r>
    </w:p>
    <w:p w:rsidR="006A753F" w:rsidRPr="00125260" w:rsidRDefault="006A753F" w:rsidP="006A753F">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E2D47">
        <w:rPr>
          <w:rFonts w:ascii="Times New Roman" w:hAnsi="Times New Roman" w:cs="Times New Roman"/>
          <w:sz w:val="28"/>
          <w:szCs w:val="28"/>
        </w:rPr>
        <w:t>на создание и развитие</w:t>
      </w:r>
      <w:r>
        <w:rPr>
          <w:rFonts w:ascii="Times New Roman" w:hAnsi="Times New Roman" w:cs="Times New Roman"/>
          <w:sz w:val="28"/>
          <w:szCs w:val="28"/>
        </w:rPr>
        <w:t xml:space="preserve"> </w:t>
      </w:r>
      <w:r w:rsidRPr="000D283F">
        <w:rPr>
          <w:rFonts w:ascii="Times New Roman" w:hAnsi="Times New Roman" w:cs="Times New Roman"/>
          <w:sz w:val="28"/>
          <w:szCs w:val="28"/>
        </w:rPr>
        <w:t>сети объектов инфраструктуры малого и среднего предпринимательства</w:t>
      </w:r>
      <w:r w:rsidRPr="00125260">
        <w:rPr>
          <w:rFonts w:ascii="Times New Roman" w:hAnsi="Times New Roman" w:cs="Times New Roman"/>
          <w:color w:val="FF0000"/>
          <w:sz w:val="28"/>
          <w:szCs w:val="28"/>
        </w:rPr>
        <w:t>;</w:t>
      </w:r>
    </w:p>
    <w:p w:rsidR="006A753F" w:rsidRPr="00125260" w:rsidRDefault="006A753F" w:rsidP="006A753F">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на </w:t>
      </w:r>
      <w:r w:rsidRPr="00114447">
        <w:rPr>
          <w:rFonts w:ascii="Times New Roman" w:hAnsi="Times New Roman" w:cs="Times New Roman"/>
          <w:sz w:val="28"/>
          <w:szCs w:val="28"/>
        </w:rPr>
        <w:t>формирование благоприятной внешней среды малого и среднего предпринимательства</w:t>
      </w:r>
      <w:r w:rsidRPr="00125260">
        <w:rPr>
          <w:rFonts w:ascii="Times New Roman" w:hAnsi="Times New Roman" w:cs="Times New Roman"/>
          <w:color w:val="FF0000"/>
          <w:sz w:val="28"/>
          <w:szCs w:val="28"/>
        </w:rPr>
        <w:t>;</w:t>
      </w:r>
    </w:p>
    <w:p w:rsidR="006A753F" w:rsidRDefault="006A753F" w:rsidP="006A753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E2D47">
        <w:rPr>
          <w:rFonts w:ascii="Times New Roman" w:hAnsi="Times New Roman" w:cs="Times New Roman"/>
          <w:sz w:val="28"/>
          <w:szCs w:val="28"/>
        </w:rPr>
        <w:t xml:space="preserve">на </w:t>
      </w:r>
      <w:r>
        <w:rPr>
          <w:rFonts w:ascii="Times New Roman" w:hAnsi="Times New Roman" w:cs="Times New Roman"/>
          <w:bCs/>
          <w:color w:val="000000"/>
          <w:sz w:val="28"/>
          <w:szCs w:val="28"/>
        </w:rPr>
        <w:t>о</w:t>
      </w:r>
      <w:r w:rsidRPr="003E26AF">
        <w:rPr>
          <w:rFonts w:ascii="Times New Roman" w:hAnsi="Times New Roman" w:cs="Times New Roman"/>
          <w:bCs/>
          <w:color w:val="000000"/>
          <w:sz w:val="28"/>
          <w:szCs w:val="28"/>
        </w:rPr>
        <w:t>беспечение реализации финансовых форм государственной поддержки субъектов малого и среднего предпринимательства</w:t>
      </w:r>
      <w:r>
        <w:rPr>
          <w:rFonts w:ascii="Times New Roman" w:hAnsi="Times New Roman" w:cs="Times New Roman"/>
          <w:bCs/>
          <w:color w:val="000000"/>
          <w:sz w:val="28"/>
          <w:szCs w:val="28"/>
        </w:rPr>
        <w:t>.</w:t>
      </w:r>
    </w:p>
    <w:p w:rsidR="006A753F" w:rsidRPr="00304F69" w:rsidRDefault="006A753F" w:rsidP="006A753F">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 xml:space="preserve">Объем бюджетных ассигнований на реализацию подпрограммы из средств республиканского  бюджета Республики Алтай составит </w:t>
      </w:r>
      <w:r w:rsidR="00ED4554" w:rsidRPr="00304F69">
        <w:rPr>
          <w:rFonts w:ascii="Times New Roman" w:hAnsi="Times New Roman" w:cs="Times New Roman"/>
          <w:sz w:val="28"/>
          <w:szCs w:val="28"/>
        </w:rPr>
        <w:t>63000</w:t>
      </w:r>
      <w:r w:rsidRPr="00304F69">
        <w:rPr>
          <w:rFonts w:ascii="Times New Roman" w:hAnsi="Times New Roman" w:cs="Times New Roman"/>
          <w:sz w:val="28"/>
          <w:szCs w:val="28"/>
        </w:rPr>
        <w:t xml:space="preserve"> тыс. рублей, в том числе:</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2020 год – 8000 тыс. рублей</w:t>
      </w:r>
      <w:r w:rsidR="006A753F" w:rsidRPr="00304F69">
        <w:rPr>
          <w:rFonts w:ascii="Times New Roman" w:hAnsi="Times New Roman" w:cs="Times New Roman"/>
          <w:sz w:val="28"/>
          <w:szCs w:val="28"/>
        </w:rPr>
        <w:t>;</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2021 год – 9</w:t>
      </w:r>
      <w:r w:rsidR="006A753F" w:rsidRPr="00304F69">
        <w:rPr>
          <w:rFonts w:ascii="Times New Roman" w:hAnsi="Times New Roman" w:cs="Times New Roman"/>
          <w:sz w:val="28"/>
          <w:szCs w:val="28"/>
        </w:rPr>
        <w:t>000 тыс. рублей;</w:t>
      </w:r>
    </w:p>
    <w:p w:rsidR="006A753F" w:rsidRPr="00304F69" w:rsidRDefault="006A753F"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w:t>
      </w:r>
      <w:r w:rsidR="00304F69" w:rsidRPr="00304F69">
        <w:rPr>
          <w:rFonts w:ascii="Times New Roman" w:hAnsi="Times New Roman" w:cs="Times New Roman"/>
          <w:sz w:val="28"/>
          <w:szCs w:val="28"/>
        </w:rPr>
        <w:t>22</w:t>
      </w:r>
      <w:r w:rsidRPr="00304F69">
        <w:rPr>
          <w:rFonts w:ascii="Times New Roman" w:hAnsi="Times New Roman" w:cs="Times New Roman"/>
          <w:sz w:val="28"/>
          <w:szCs w:val="28"/>
        </w:rPr>
        <w:t xml:space="preserve"> год – </w:t>
      </w:r>
      <w:r w:rsidR="00304F69" w:rsidRPr="00304F69">
        <w:rPr>
          <w:rFonts w:ascii="Times New Roman" w:hAnsi="Times New Roman" w:cs="Times New Roman"/>
          <w:sz w:val="28"/>
          <w:szCs w:val="28"/>
        </w:rPr>
        <w:t>100</w:t>
      </w:r>
      <w:r w:rsidRPr="00304F69">
        <w:rPr>
          <w:rFonts w:ascii="Times New Roman" w:hAnsi="Times New Roman" w:cs="Times New Roman"/>
          <w:sz w:val="28"/>
          <w:szCs w:val="28"/>
        </w:rPr>
        <w:t>00 тыс. рублей;</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2023</w:t>
      </w:r>
      <w:r w:rsidR="006B53E2" w:rsidRPr="00304F69">
        <w:rPr>
          <w:rFonts w:ascii="Times New Roman" w:hAnsi="Times New Roman" w:cs="Times New Roman"/>
          <w:sz w:val="28"/>
          <w:szCs w:val="28"/>
        </w:rPr>
        <w:t xml:space="preserve"> год – 1</w:t>
      </w:r>
      <w:r w:rsidRPr="00304F69">
        <w:rPr>
          <w:rFonts w:ascii="Times New Roman" w:hAnsi="Times New Roman" w:cs="Times New Roman"/>
          <w:sz w:val="28"/>
          <w:szCs w:val="28"/>
        </w:rPr>
        <w:t>1000 тыс. рублей</w:t>
      </w:r>
      <w:r w:rsidR="006A753F" w:rsidRPr="00304F69">
        <w:rPr>
          <w:rFonts w:ascii="Times New Roman" w:hAnsi="Times New Roman" w:cs="Times New Roman"/>
          <w:sz w:val="28"/>
          <w:szCs w:val="28"/>
        </w:rPr>
        <w:t>;</w:t>
      </w:r>
    </w:p>
    <w:p w:rsidR="006A753F" w:rsidRPr="00304F69" w:rsidRDefault="00304F69" w:rsidP="00304F69">
      <w:pPr>
        <w:pStyle w:val="af2"/>
        <w:ind w:firstLine="708"/>
        <w:jc w:val="both"/>
        <w:rPr>
          <w:rFonts w:ascii="Times New Roman" w:hAnsi="Times New Roman" w:cs="Times New Roman"/>
          <w:sz w:val="28"/>
          <w:szCs w:val="28"/>
        </w:rPr>
      </w:pPr>
      <w:r w:rsidRPr="00304F69">
        <w:rPr>
          <w:rFonts w:ascii="Times New Roman" w:hAnsi="Times New Roman" w:cs="Times New Roman"/>
          <w:sz w:val="28"/>
          <w:szCs w:val="28"/>
        </w:rPr>
        <w:t>2024</w:t>
      </w:r>
      <w:r w:rsidR="006A753F" w:rsidRPr="00304F69">
        <w:rPr>
          <w:rFonts w:ascii="Times New Roman" w:hAnsi="Times New Roman" w:cs="Times New Roman"/>
          <w:sz w:val="28"/>
          <w:szCs w:val="28"/>
        </w:rPr>
        <w:t xml:space="preserve"> год – 12</w:t>
      </w:r>
      <w:r w:rsidRPr="00304F69">
        <w:rPr>
          <w:rFonts w:ascii="Times New Roman" w:hAnsi="Times New Roman" w:cs="Times New Roman"/>
          <w:sz w:val="28"/>
          <w:szCs w:val="28"/>
        </w:rPr>
        <w:t>000 тыс. рублей</w:t>
      </w:r>
      <w:r w:rsidR="006A753F" w:rsidRPr="00304F69">
        <w:rPr>
          <w:rFonts w:ascii="Times New Roman" w:hAnsi="Times New Roman" w:cs="Times New Roman"/>
          <w:sz w:val="28"/>
          <w:szCs w:val="28"/>
        </w:rPr>
        <w:t>;</w:t>
      </w:r>
    </w:p>
    <w:p w:rsidR="006A753F" w:rsidRPr="00125260" w:rsidRDefault="00304F69" w:rsidP="00304F69">
      <w:pPr>
        <w:pStyle w:val="af2"/>
        <w:ind w:firstLine="708"/>
        <w:jc w:val="both"/>
        <w:rPr>
          <w:rFonts w:ascii="Times New Roman" w:hAnsi="Times New Roman" w:cs="Times New Roman"/>
          <w:color w:val="FF0000"/>
          <w:sz w:val="28"/>
          <w:szCs w:val="28"/>
        </w:rPr>
      </w:pPr>
      <w:r w:rsidRPr="00304F69">
        <w:rPr>
          <w:rFonts w:ascii="Times New Roman" w:hAnsi="Times New Roman" w:cs="Times New Roman"/>
          <w:sz w:val="28"/>
          <w:szCs w:val="28"/>
        </w:rPr>
        <w:t>2025</w:t>
      </w:r>
      <w:r w:rsidR="006A753F" w:rsidRPr="00304F69">
        <w:rPr>
          <w:rFonts w:ascii="Times New Roman" w:hAnsi="Times New Roman" w:cs="Times New Roman"/>
          <w:sz w:val="28"/>
          <w:szCs w:val="28"/>
        </w:rPr>
        <w:t xml:space="preserve"> год – 1</w:t>
      </w:r>
      <w:r w:rsidRPr="00304F69">
        <w:rPr>
          <w:rFonts w:ascii="Times New Roman" w:hAnsi="Times New Roman" w:cs="Times New Roman"/>
          <w:sz w:val="28"/>
          <w:szCs w:val="28"/>
        </w:rPr>
        <w:t>3000 тыс. рублей</w:t>
      </w:r>
      <w:r w:rsidR="006A753F" w:rsidRPr="00304F69">
        <w:rPr>
          <w:rFonts w:ascii="Times New Roman" w:hAnsi="Times New Roman" w:cs="Times New Roman"/>
          <w:sz w:val="28"/>
          <w:szCs w:val="28"/>
        </w:rPr>
        <w:t>.</w:t>
      </w:r>
    </w:p>
    <w:p w:rsidR="00400CDF" w:rsidRDefault="00400CDF" w:rsidP="00400CDF">
      <w:pPr>
        <w:pStyle w:val="11"/>
        <w:tabs>
          <w:tab w:val="left" w:pos="1134"/>
        </w:tabs>
        <w:spacing w:after="0" w:line="240" w:lineRule="auto"/>
        <w:ind w:left="0" w:firstLine="709"/>
        <w:jc w:val="both"/>
        <w:outlineLvl w:val="4"/>
        <w:rPr>
          <w:rFonts w:ascii="Times New Roman" w:hAnsi="Times New Roman" w:cs="Times New Roman"/>
          <w:sz w:val="28"/>
          <w:szCs w:val="28"/>
        </w:rPr>
      </w:pPr>
    </w:p>
    <w:p w:rsidR="00400CDF" w:rsidRDefault="00400CDF" w:rsidP="00AB2462">
      <w:pPr>
        <w:pStyle w:val="11"/>
        <w:tabs>
          <w:tab w:val="left" w:pos="1134"/>
        </w:tabs>
        <w:spacing w:after="0" w:line="240" w:lineRule="auto"/>
        <w:ind w:left="0"/>
        <w:jc w:val="center"/>
        <w:outlineLvl w:val="4"/>
        <w:rPr>
          <w:rFonts w:ascii="Times New Roman" w:hAnsi="Times New Roman" w:cs="Times New Roman"/>
          <w:b/>
          <w:bCs/>
          <w:sz w:val="28"/>
          <w:szCs w:val="28"/>
        </w:rPr>
      </w:pPr>
      <w:r w:rsidRPr="008B3E44">
        <w:rPr>
          <w:rFonts w:ascii="Times New Roman" w:hAnsi="Times New Roman" w:cs="Times New Roman"/>
          <w:b/>
          <w:bCs/>
          <w:sz w:val="28"/>
          <w:szCs w:val="28"/>
        </w:rPr>
        <w:t>Сведения об участии организаций, включая данные о прогнозных расходах указанных организаций на реализацию подпрограммы</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Основные мероприятия, предусмотренные подпрограммой, будут реализованы при участии:</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 xml:space="preserve">1) инвесторов; </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 xml:space="preserve">2) учреждений и организаций вне зависимости от организационно-правовой формы. </w:t>
      </w:r>
    </w:p>
    <w:p w:rsidR="00400CDF" w:rsidRPr="000457E3" w:rsidRDefault="00400CDF" w:rsidP="00400CDF">
      <w:pPr>
        <w:autoSpaceDE w:val="0"/>
        <w:autoSpaceDN w:val="0"/>
        <w:adjustRightInd w:val="0"/>
        <w:spacing w:after="0" w:line="240" w:lineRule="auto"/>
        <w:ind w:firstLine="709"/>
        <w:jc w:val="both"/>
        <w:rPr>
          <w:rFonts w:ascii="Times New Roman" w:hAnsi="Times New Roman" w:cs="Times New Roman"/>
          <w:sz w:val="28"/>
          <w:szCs w:val="28"/>
        </w:rPr>
      </w:pPr>
      <w:r w:rsidRPr="000457E3">
        <w:rPr>
          <w:rFonts w:ascii="Times New Roman" w:hAnsi="Times New Roman" w:cs="Times New Roman"/>
          <w:sz w:val="28"/>
          <w:szCs w:val="28"/>
        </w:rPr>
        <w:t>3) субъектов малого и среднего предпринимательства включая крестьянские (фермерские) хозяйства.</w:t>
      </w:r>
    </w:p>
    <w:p w:rsidR="00400CDF" w:rsidRPr="006C787B" w:rsidRDefault="00400CDF" w:rsidP="00400CDF">
      <w:pPr>
        <w:pStyle w:val="11"/>
        <w:tabs>
          <w:tab w:val="left" w:pos="1134"/>
        </w:tabs>
        <w:spacing w:after="0" w:line="240" w:lineRule="auto"/>
        <w:ind w:left="0" w:firstLine="709"/>
        <w:jc w:val="both"/>
        <w:outlineLvl w:val="4"/>
        <w:rPr>
          <w:rFonts w:ascii="Times New Roman" w:hAnsi="Times New Roman" w:cs="Times New Roman"/>
          <w:sz w:val="28"/>
          <w:szCs w:val="28"/>
        </w:rPr>
      </w:pPr>
      <w:r w:rsidRPr="006C787B">
        <w:rPr>
          <w:rFonts w:ascii="Times New Roman" w:hAnsi="Times New Roman" w:cs="Times New Roman"/>
          <w:sz w:val="28"/>
          <w:szCs w:val="28"/>
        </w:rPr>
        <w:t xml:space="preserve">Данные о прогнозных расходах указанных организаций на реализацию подпрограммы </w:t>
      </w:r>
      <w:r w:rsidRPr="006C787B">
        <w:rPr>
          <w:rFonts w:ascii="Times New Roman" w:hAnsi="Times New Roman" w:cs="Times New Roman"/>
          <w:sz w:val="28"/>
          <w:szCs w:val="28"/>
          <w:lang w:eastAsia="en-US"/>
        </w:rPr>
        <w:t xml:space="preserve">по годам реализации программы представлены в приложении № </w:t>
      </w:r>
      <w:r w:rsidR="00AB2462">
        <w:rPr>
          <w:rFonts w:ascii="Times New Roman" w:hAnsi="Times New Roman" w:cs="Times New Roman"/>
          <w:sz w:val="28"/>
          <w:szCs w:val="28"/>
          <w:lang w:eastAsia="en-US"/>
        </w:rPr>
        <w:t>5</w:t>
      </w:r>
      <w:r w:rsidRPr="006C787B">
        <w:rPr>
          <w:rFonts w:ascii="Times New Roman" w:hAnsi="Times New Roman" w:cs="Times New Roman"/>
          <w:sz w:val="28"/>
          <w:szCs w:val="28"/>
          <w:lang w:eastAsia="en-US"/>
        </w:rPr>
        <w:t xml:space="preserve"> к программе.</w:t>
      </w:r>
    </w:p>
    <w:p w:rsidR="00400CDF" w:rsidRDefault="00400CDF" w:rsidP="00400CDF">
      <w:pPr>
        <w:autoSpaceDE w:val="0"/>
        <w:autoSpaceDN w:val="0"/>
        <w:adjustRightInd w:val="0"/>
        <w:spacing w:after="0" w:line="240" w:lineRule="auto"/>
        <w:jc w:val="both"/>
        <w:outlineLvl w:val="1"/>
        <w:rPr>
          <w:rFonts w:ascii="Times New Roman" w:hAnsi="Times New Roman" w:cs="Times New Roman"/>
          <w:b/>
          <w:bCs/>
          <w:color w:val="FF0000"/>
          <w:sz w:val="28"/>
          <w:szCs w:val="28"/>
        </w:rPr>
      </w:pPr>
    </w:p>
    <w:p w:rsidR="008F1440" w:rsidRPr="00DB6A54" w:rsidRDefault="00AF4DB6" w:rsidP="00AB246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w:t>
      </w:r>
      <w:r w:rsidR="008F1440">
        <w:rPr>
          <w:rFonts w:ascii="Times New Roman" w:hAnsi="Times New Roman" w:cs="Times New Roman"/>
          <w:b/>
          <w:bCs/>
          <w:sz w:val="28"/>
          <w:szCs w:val="28"/>
        </w:rPr>
        <w:t xml:space="preserve">. </w:t>
      </w:r>
      <w:r w:rsidR="008F1440" w:rsidRPr="00527FF5">
        <w:rPr>
          <w:rFonts w:ascii="Times New Roman" w:hAnsi="Times New Roman" w:cs="Times New Roman"/>
          <w:b/>
          <w:bCs/>
          <w:sz w:val="28"/>
          <w:szCs w:val="28"/>
        </w:rPr>
        <w:t>Подпрограмма «</w:t>
      </w:r>
      <w:r w:rsidR="008F1440">
        <w:rPr>
          <w:rFonts w:ascii="Times New Roman" w:hAnsi="Times New Roman" w:cs="Times New Roman"/>
          <w:b/>
          <w:bCs/>
          <w:sz w:val="28"/>
          <w:szCs w:val="28"/>
        </w:rPr>
        <w:t xml:space="preserve">Развитие </w:t>
      </w:r>
      <w:r w:rsidR="008F1440" w:rsidRPr="00A8291B">
        <w:rPr>
          <w:rFonts w:ascii="Times New Roman" w:hAnsi="Times New Roman" w:cs="Times New Roman"/>
          <w:b/>
          <w:bCs/>
          <w:sz w:val="28"/>
          <w:szCs w:val="28"/>
        </w:rPr>
        <w:t>инвестиционного</w:t>
      </w:r>
      <w:r w:rsidR="008F1440">
        <w:rPr>
          <w:rFonts w:ascii="Times New Roman" w:hAnsi="Times New Roman" w:cs="Times New Roman"/>
          <w:b/>
          <w:bCs/>
          <w:sz w:val="28"/>
          <w:szCs w:val="28"/>
        </w:rPr>
        <w:t>, инновационного и имиджевого</w:t>
      </w:r>
      <w:r w:rsidR="008F1440" w:rsidRPr="00A8291B">
        <w:rPr>
          <w:rFonts w:ascii="Times New Roman" w:hAnsi="Times New Roman" w:cs="Times New Roman"/>
          <w:b/>
          <w:bCs/>
          <w:sz w:val="28"/>
          <w:szCs w:val="28"/>
        </w:rPr>
        <w:t xml:space="preserve"> потенциала</w:t>
      </w:r>
      <w:r w:rsidR="008F1440" w:rsidRPr="00527FF5">
        <w:rPr>
          <w:rFonts w:ascii="Times New Roman" w:hAnsi="Times New Roman" w:cs="Times New Roman"/>
          <w:b/>
          <w:bCs/>
          <w:sz w:val="28"/>
          <w:szCs w:val="28"/>
        </w:rPr>
        <w:t>»</w:t>
      </w:r>
    </w:p>
    <w:p w:rsidR="008F1440" w:rsidRPr="008F1440" w:rsidRDefault="008F1440" w:rsidP="008F1440">
      <w:pPr>
        <w:autoSpaceDE w:val="0"/>
        <w:autoSpaceDN w:val="0"/>
        <w:adjustRightInd w:val="0"/>
        <w:spacing w:after="0" w:line="240" w:lineRule="auto"/>
        <w:jc w:val="center"/>
        <w:rPr>
          <w:rFonts w:ascii="Times New Roman" w:hAnsi="Times New Roman" w:cs="Times New Roman"/>
          <w:bCs/>
          <w:sz w:val="28"/>
          <w:szCs w:val="28"/>
        </w:rPr>
      </w:pPr>
      <w:r w:rsidRPr="008F1440">
        <w:rPr>
          <w:rFonts w:ascii="Times New Roman" w:hAnsi="Times New Roman" w:cs="Times New Roman"/>
          <w:bCs/>
          <w:sz w:val="28"/>
          <w:szCs w:val="28"/>
        </w:rPr>
        <w:t>Паспорт</w:t>
      </w:r>
    </w:p>
    <w:p w:rsidR="008F1440" w:rsidRPr="008F1440" w:rsidRDefault="008F1440" w:rsidP="008F1440">
      <w:pPr>
        <w:autoSpaceDE w:val="0"/>
        <w:autoSpaceDN w:val="0"/>
        <w:adjustRightInd w:val="0"/>
        <w:spacing w:after="0" w:line="240" w:lineRule="auto"/>
        <w:jc w:val="center"/>
        <w:rPr>
          <w:rFonts w:ascii="Times New Roman" w:hAnsi="Times New Roman" w:cs="Times New Roman"/>
          <w:bCs/>
          <w:sz w:val="28"/>
          <w:szCs w:val="28"/>
        </w:rPr>
      </w:pPr>
      <w:r w:rsidRPr="008F1440">
        <w:rPr>
          <w:rFonts w:ascii="Times New Roman" w:hAnsi="Times New Roman" w:cs="Times New Roman"/>
          <w:bCs/>
          <w:sz w:val="28"/>
          <w:szCs w:val="28"/>
        </w:rPr>
        <w:t>подпрограммы муниципальной программы</w:t>
      </w:r>
    </w:p>
    <w:p w:rsidR="008F1440" w:rsidRPr="00C6464E" w:rsidRDefault="008F1440" w:rsidP="008F1440">
      <w:pPr>
        <w:autoSpaceDE w:val="0"/>
        <w:autoSpaceDN w:val="0"/>
        <w:adjustRightInd w:val="0"/>
        <w:spacing w:after="0" w:line="240" w:lineRule="auto"/>
        <w:ind w:firstLine="540"/>
        <w:jc w:val="both"/>
        <w:rPr>
          <w:rFonts w:ascii="Times New Roman" w:hAnsi="Times New Roman" w:cs="Times New Roman"/>
          <w:sz w:val="28"/>
          <w:szCs w:val="28"/>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подпрограммы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(далее – подпрограмма)</w:t>
            </w:r>
          </w:p>
        </w:tc>
        <w:tc>
          <w:tcPr>
            <w:tcW w:w="5674" w:type="dxa"/>
          </w:tcPr>
          <w:p w:rsidR="008F1440" w:rsidRPr="00A40FDD" w:rsidRDefault="008F1440" w:rsidP="00F50286">
            <w:pPr>
              <w:spacing w:after="0" w:line="240" w:lineRule="auto"/>
              <w:ind w:firstLine="317"/>
              <w:outlineLvl w:val="4"/>
              <w:rPr>
                <w:rFonts w:ascii="Times New Roman" w:hAnsi="Times New Roman" w:cs="Times New Roman"/>
                <w:sz w:val="28"/>
                <w:szCs w:val="28"/>
              </w:rPr>
            </w:pPr>
            <w:r>
              <w:rPr>
                <w:rFonts w:ascii="Times New Roman" w:hAnsi="Times New Roman" w:cs="Times New Roman"/>
                <w:sz w:val="28"/>
                <w:szCs w:val="28"/>
              </w:rPr>
              <w:t>Развитие</w:t>
            </w:r>
            <w:r w:rsidRPr="00A8291B">
              <w:rPr>
                <w:rFonts w:ascii="Times New Roman" w:hAnsi="Times New Roman" w:cs="Times New Roman"/>
                <w:sz w:val="28"/>
                <w:szCs w:val="28"/>
              </w:rPr>
              <w:t xml:space="preserve"> инвестиционного</w:t>
            </w:r>
            <w:r>
              <w:rPr>
                <w:rFonts w:ascii="Times New Roman" w:hAnsi="Times New Roman" w:cs="Times New Roman"/>
                <w:sz w:val="28"/>
                <w:szCs w:val="28"/>
              </w:rPr>
              <w:t xml:space="preserve">, инновационного и имиджевого </w:t>
            </w:r>
            <w:r w:rsidRPr="00A8291B">
              <w:rPr>
                <w:rFonts w:ascii="Times New Roman" w:hAnsi="Times New Roman" w:cs="Times New Roman"/>
                <w:sz w:val="28"/>
                <w:szCs w:val="28"/>
              </w:rPr>
              <w:t>потенциала</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A40FDD">
              <w:rPr>
                <w:rFonts w:ascii="Times New Roman" w:hAnsi="Times New Roman" w:cs="Times New Roman"/>
                <w:sz w:val="28"/>
                <w:szCs w:val="28"/>
              </w:rPr>
              <w:t xml:space="preserve"> программы, в состав которой входит подпрограмма</w:t>
            </w:r>
          </w:p>
        </w:tc>
        <w:tc>
          <w:tcPr>
            <w:tcW w:w="5674" w:type="dxa"/>
          </w:tcPr>
          <w:p w:rsidR="008F1440" w:rsidRPr="00A40FDD" w:rsidRDefault="00111700" w:rsidP="00F50286">
            <w:pPr>
              <w:autoSpaceDE w:val="0"/>
              <w:autoSpaceDN w:val="0"/>
              <w:adjustRightInd w:val="0"/>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w:t>
            </w:r>
            <w:r w:rsidRPr="00B21DA7">
              <w:rPr>
                <w:rFonts w:ascii="Times New Roman" w:hAnsi="Times New Roman" w:cs="Times New Roman"/>
                <w:sz w:val="28"/>
                <w:szCs w:val="28"/>
              </w:rPr>
              <w:t>Развитие экономики и малого и среднего предпринимательства в МО «Чемальский район» на 2020-2025 годы</w:t>
            </w:r>
            <w:r>
              <w:rPr>
                <w:rFonts w:ascii="Times New Roman" w:hAnsi="Times New Roman" w:cs="Times New Roman"/>
                <w:sz w:val="28"/>
                <w:szCs w:val="28"/>
              </w:rPr>
              <w:t>»</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6702E5">
              <w:rPr>
                <w:rFonts w:ascii="Times New Roman" w:hAnsi="Times New Roman" w:cs="Times New Roman"/>
                <w:sz w:val="28"/>
                <w:szCs w:val="28"/>
              </w:rPr>
              <w:t xml:space="preserve">Соисполнители </w:t>
            </w:r>
            <w:r>
              <w:rPr>
                <w:rFonts w:ascii="Times New Roman" w:hAnsi="Times New Roman" w:cs="Times New Roman"/>
                <w:sz w:val="28"/>
                <w:szCs w:val="28"/>
              </w:rPr>
              <w:t xml:space="preserve">муниципальной </w:t>
            </w:r>
            <w:r w:rsidRPr="006702E5">
              <w:rPr>
                <w:rFonts w:ascii="Times New Roman" w:hAnsi="Times New Roman" w:cs="Times New Roman"/>
                <w:sz w:val="28"/>
                <w:szCs w:val="28"/>
              </w:rPr>
              <w:t xml:space="preserve">программы, участвующие в реализации основных мероприятий </w:t>
            </w:r>
            <w:r>
              <w:rPr>
                <w:rFonts w:ascii="Times New Roman" w:hAnsi="Times New Roman" w:cs="Times New Roman"/>
                <w:sz w:val="28"/>
                <w:szCs w:val="28"/>
              </w:rPr>
              <w:t>муниципальной</w:t>
            </w:r>
            <w:r w:rsidRPr="006702E5">
              <w:rPr>
                <w:rFonts w:ascii="Times New Roman" w:hAnsi="Times New Roman" w:cs="Times New Roman"/>
                <w:sz w:val="28"/>
                <w:szCs w:val="28"/>
              </w:rPr>
              <w:t xml:space="preserve"> программы в рамках подпрограммы</w:t>
            </w:r>
          </w:p>
        </w:tc>
        <w:tc>
          <w:tcPr>
            <w:tcW w:w="5674" w:type="dxa"/>
          </w:tcPr>
          <w:p w:rsidR="008F1440" w:rsidRPr="00A40FDD" w:rsidRDefault="008F1440" w:rsidP="0011170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Администрация Чемальского района (отдел прогнозирования и экономического развития а</w:t>
            </w:r>
            <w:r w:rsidR="00111700">
              <w:rPr>
                <w:rFonts w:ascii="Times New Roman" w:hAnsi="Times New Roman" w:cs="Times New Roman"/>
                <w:sz w:val="28"/>
                <w:szCs w:val="28"/>
              </w:rPr>
              <w:t>дминистрации Чемальского района</w:t>
            </w:r>
            <w:r>
              <w:rPr>
                <w:rFonts w:ascii="Times New Roman" w:hAnsi="Times New Roman" w:cs="Times New Roman"/>
                <w:sz w:val="28"/>
                <w:szCs w:val="28"/>
              </w:rPr>
              <w:t>)</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Сроки реализации подпрограммы</w:t>
            </w:r>
          </w:p>
        </w:tc>
        <w:tc>
          <w:tcPr>
            <w:tcW w:w="5674" w:type="dxa"/>
          </w:tcPr>
          <w:p w:rsidR="008F1440" w:rsidRPr="00A40FDD" w:rsidRDefault="00111700" w:rsidP="0011170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2020</w:t>
            </w:r>
            <w:r w:rsidR="00B845EE">
              <w:rPr>
                <w:rFonts w:ascii="Times New Roman" w:hAnsi="Times New Roman" w:cs="Times New Roman"/>
                <w:sz w:val="28"/>
                <w:szCs w:val="28"/>
              </w:rPr>
              <w:t>-202</w:t>
            </w:r>
            <w:r>
              <w:rPr>
                <w:rFonts w:ascii="Times New Roman" w:hAnsi="Times New Roman" w:cs="Times New Roman"/>
                <w:sz w:val="28"/>
                <w:szCs w:val="28"/>
              </w:rPr>
              <w:t>5</w:t>
            </w:r>
            <w:r w:rsidR="008F1440" w:rsidRPr="00A40FDD">
              <w:rPr>
                <w:rFonts w:ascii="Times New Roman" w:hAnsi="Times New Roman" w:cs="Times New Roman"/>
                <w:sz w:val="28"/>
                <w:szCs w:val="28"/>
              </w:rPr>
              <w:t xml:space="preserve"> годы</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w:t>
            </w:r>
            <w:r>
              <w:rPr>
                <w:rFonts w:ascii="Times New Roman" w:hAnsi="Times New Roman" w:cs="Times New Roman"/>
                <w:sz w:val="28"/>
                <w:szCs w:val="28"/>
              </w:rPr>
              <w:t>ь</w:t>
            </w:r>
            <w:r w:rsidRPr="00A40FDD">
              <w:rPr>
                <w:rFonts w:ascii="Times New Roman" w:hAnsi="Times New Roman" w:cs="Times New Roman"/>
                <w:sz w:val="28"/>
                <w:szCs w:val="28"/>
              </w:rPr>
              <w:t xml:space="preserve"> подпрограммы</w:t>
            </w:r>
          </w:p>
        </w:tc>
        <w:tc>
          <w:tcPr>
            <w:tcW w:w="5674" w:type="dxa"/>
          </w:tcPr>
          <w:p w:rsidR="008F1440" w:rsidRPr="008F1440" w:rsidRDefault="008F1440" w:rsidP="008F1440">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Создание условий для развития инвестиционного, инновационного и имиджевого потенциала на территории Чемальского района</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Задачи подпрограммы</w:t>
            </w:r>
          </w:p>
        </w:tc>
        <w:tc>
          <w:tcPr>
            <w:tcW w:w="5674" w:type="dxa"/>
          </w:tcPr>
          <w:p w:rsidR="008F1440" w:rsidRDefault="008F1440" w:rsidP="00F50286">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Повышение инвестиционной привлекательности Чемальского района</w:t>
            </w:r>
          </w:p>
          <w:p w:rsidR="008F1440" w:rsidRPr="00A40FDD" w:rsidRDefault="008F1440" w:rsidP="00F50286">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Развитие информационных и коммуникационных технологий</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Целевые показатели подпрограммы</w:t>
            </w:r>
          </w:p>
        </w:tc>
        <w:tc>
          <w:tcPr>
            <w:tcW w:w="5674" w:type="dxa"/>
          </w:tcPr>
          <w:p w:rsidR="008F1440" w:rsidRPr="006F1AF5" w:rsidRDefault="006B06A5" w:rsidP="00F50286">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Объем инвестиций в основной капитал по полному кругу</w:t>
            </w:r>
            <w:r>
              <w:rPr>
                <w:rFonts w:ascii="Times New Roman" w:hAnsi="Times New Roman" w:cs="Times New Roman"/>
                <w:sz w:val="28"/>
                <w:szCs w:val="28"/>
              </w:rPr>
              <w:t>, млн</w:t>
            </w:r>
            <w:r w:rsidR="008F1440">
              <w:rPr>
                <w:rFonts w:ascii="Times New Roman" w:hAnsi="Times New Roman" w:cs="Times New Roman"/>
                <w:sz w:val="28"/>
                <w:szCs w:val="28"/>
              </w:rPr>
              <w:t>. руб.;</w:t>
            </w:r>
          </w:p>
          <w:p w:rsidR="006B06A5" w:rsidRDefault="006B06A5" w:rsidP="00F50286">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Доля услуг, оказываемых  в электронном виде в общем количестве</w:t>
            </w:r>
            <w:r>
              <w:rPr>
                <w:rFonts w:ascii="Times New Roman" w:hAnsi="Times New Roman" w:cs="Times New Roman"/>
                <w:sz w:val="28"/>
                <w:szCs w:val="28"/>
              </w:rPr>
              <w:t>, %;</w:t>
            </w:r>
          </w:p>
          <w:p w:rsidR="008F1440" w:rsidRPr="006F1AF5" w:rsidRDefault="006B06A5" w:rsidP="00F50286">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Количество муниципальных услуг, оказываемых в электронном виде</w:t>
            </w:r>
            <w:r>
              <w:rPr>
                <w:rFonts w:ascii="Times New Roman" w:hAnsi="Times New Roman" w:cs="Times New Roman"/>
                <w:sz w:val="28"/>
                <w:szCs w:val="28"/>
              </w:rPr>
              <w:t>, ед.</w:t>
            </w:r>
          </w:p>
        </w:tc>
      </w:tr>
      <w:tr w:rsidR="008F1440" w:rsidRPr="00A40FDD" w:rsidTr="00F50286">
        <w:tc>
          <w:tcPr>
            <w:tcW w:w="3794" w:type="dxa"/>
          </w:tcPr>
          <w:p w:rsidR="008F1440" w:rsidRPr="00A40FDD" w:rsidRDefault="008F1440" w:rsidP="00F50286">
            <w:pPr>
              <w:spacing w:after="0" w:line="240" w:lineRule="auto"/>
              <w:rPr>
                <w:rFonts w:ascii="Times New Roman" w:hAnsi="Times New Roman" w:cs="Times New Roman"/>
                <w:sz w:val="28"/>
                <w:szCs w:val="28"/>
              </w:rPr>
            </w:pPr>
            <w:r w:rsidRPr="00A40FDD">
              <w:rPr>
                <w:rFonts w:ascii="Times New Roman" w:hAnsi="Times New Roman" w:cs="Times New Roman"/>
                <w:sz w:val="28"/>
                <w:szCs w:val="28"/>
              </w:rPr>
              <w:t>Ресурсное обеспечение подпрограммы</w:t>
            </w:r>
          </w:p>
        </w:tc>
        <w:tc>
          <w:tcPr>
            <w:tcW w:w="5674" w:type="dxa"/>
          </w:tcPr>
          <w:p w:rsidR="008F1440" w:rsidRPr="00304F69" w:rsidRDefault="008F1440" w:rsidP="00F50286">
            <w:pPr>
              <w:spacing w:after="0" w:line="240" w:lineRule="auto"/>
              <w:ind w:firstLine="317"/>
              <w:rPr>
                <w:rFonts w:ascii="Times New Roman" w:hAnsi="Times New Roman" w:cs="Times New Roman"/>
                <w:sz w:val="28"/>
                <w:szCs w:val="28"/>
              </w:rPr>
            </w:pPr>
            <w:r>
              <w:rPr>
                <w:rFonts w:ascii="Times New Roman" w:hAnsi="Times New Roman" w:cs="Times New Roman"/>
                <w:sz w:val="28"/>
                <w:szCs w:val="28"/>
              </w:rPr>
              <w:t xml:space="preserve">По </w:t>
            </w:r>
            <w:r w:rsidRPr="00233CB3">
              <w:rPr>
                <w:rFonts w:ascii="Times New Roman" w:hAnsi="Times New Roman" w:cs="Times New Roman"/>
                <w:sz w:val="28"/>
                <w:szCs w:val="28"/>
              </w:rPr>
              <w:t>прогнозн</w:t>
            </w:r>
            <w:r>
              <w:rPr>
                <w:rFonts w:ascii="Times New Roman" w:hAnsi="Times New Roman" w:cs="Times New Roman"/>
                <w:sz w:val="28"/>
                <w:szCs w:val="28"/>
              </w:rPr>
              <w:t>ой</w:t>
            </w:r>
            <w:r w:rsidRPr="00233CB3">
              <w:rPr>
                <w:rFonts w:ascii="Times New Roman" w:hAnsi="Times New Roman" w:cs="Times New Roman"/>
                <w:sz w:val="28"/>
                <w:szCs w:val="28"/>
              </w:rPr>
              <w:t xml:space="preserve"> оценк</w:t>
            </w:r>
            <w:r>
              <w:rPr>
                <w:rFonts w:ascii="Times New Roman" w:hAnsi="Times New Roman" w:cs="Times New Roman"/>
                <w:sz w:val="28"/>
                <w:szCs w:val="28"/>
              </w:rPr>
              <w:t>е</w:t>
            </w:r>
            <w:r w:rsidRPr="00233CB3">
              <w:rPr>
                <w:rFonts w:ascii="Times New Roman" w:hAnsi="Times New Roman" w:cs="Times New Roman"/>
                <w:sz w:val="28"/>
                <w:szCs w:val="28"/>
              </w:rPr>
              <w:t xml:space="preserve"> ресурсно</w:t>
            </w:r>
            <w:r>
              <w:rPr>
                <w:rFonts w:ascii="Times New Roman" w:hAnsi="Times New Roman" w:cs="Times New Roman"/>
                <w:sz w:val="28"/>
                <w:szCs w:val="28"/>
              </w:rPr>
              <w:t>е</w:t>
            </w:r>
            <w:r w:rsidRPr="00233CB3">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233CB3">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подпрограммы </w:t>
            </w:r>
            <w:r w:rsidRPr="00233CB3">
              <w:rPr>
                <w:rFonts w:ascii="Times New Roman" w:hAnsi="Times New Roman" w:cs="Times New Roman"/>
                <w:sz w:val="28"/>
                <w:szCs w:val="28"/>
              </w:rPr>
              <w:t xml:space="preserve">за счет </w:t>
            </w:r>
            <w:r w:rsidR="004D21F4">
              <w:rPr>
                <w:rFonts w:ascii="Times New Roman" w:hAnsi="Times New Roman" w:cs="Times New Roman"/>
                <w:sz w:val="28"/>
                <w:szCs w:val="28"/>
              </w:rPr>
              <w:t>всех источников</w:t>
            </w:r>
            <w:r>
              <w:rPr>
                <w:rFonts w:ascii="Times New Roman" w:hAnsi="Times New Roman" w:cs="Times New Roman"/>
                <w:sz w:val="28"/>
                <w:szCs w:val="28"/>
              </w:rPr>
              <w:t xml:space="preserve"> </w:t>
            </w:r>
            <w:r w:rsidR="004D21F4">
              <w:rPr>
                <w:rFonts w:ascii="Times New Roman" w:hAnsi="Times New Roman" w:cs="Times New Roman"/>
                <w:sz w:val="28"/>
                <w:szCs w:val="28"/>
              </w:rPr>
              <w:t xml:space="preserve">финансирования </w:t>
            </w:r>
            <w:r>
              <w:rPr>
                <w:rFonts w:ascii="Times New Roman" w:hAnsi="Times New Roman" w:cs="Times New Roman"/>
                <w:sz w:val="28"/>
                <w:szCs w:val="28"/>
              </w:rPr>
              <w:t xml:space="preserve">составит </w:t>
            </w:r>
            <w:r w:rsidR="00304F69" w:rsidRPr="00304F69">
              <w:rPr>
                <w:rFonts w:ascii="Times New Roman" w:hAnsi="Times New Roman" w:cs="Times New Roman"/>
                <w:sz w:val="28"/>
                <w:szCs w:val="28"/>
              </w:rPr>
              <w:t>700</w:t>
            </w:r>
            <w:r w:rsidR="00157164" w:rsidRPr="00304F69">
              <w:rPr>
                <w:rFonts w:ascii="Times New Roman" w:hAnsi="Times New Roman" w:cs="Times New Roman"/>
                <w:color w:val="FF0000"/>
                <w:sz w:val="28"/>
                <w:szCs w:val="28"/>
              </w:rPr>
              <w:t xml:space="preserve"> </w:t>
            </w:r>
            <w:r w:rsidRPr="00304F69">
              <w:rPr>
                <w:rFonts w:ascii="Times New Roman" w:hAnsi="Times New Roman" w:cs="Times New Roman"/>
                <w:sz w:val="28"/>
                <w:szCs w:val="28"/>
              </w:rPr>
              <w:t>тыс. рублей, в том числе по годам реализации подпрограммы:</w:t>
            </w:r>
          </w:p>
          <w:p w:rsidR="008F1440" w:rsidRPr="00304F69" w:rsidRDefault="00304F69" w:rsidP="00F50286">
            <w:pPr>
              <w:spacing w:after="0" w:line="240" w:lineRule="auto"/>
              <w:ind w:left="281"/>
              <w:rPr>
                <w:rFonts w:ascii="Times New Roman" w:hAnsi="Times New Roman" w:cs="Times New Roman"/>
                <w:sz w:val="28"/>
                <w:szCs w:val="28"/>
              </w:rPr>
            </w:pPr>
            <w:r w:rsidRPr="00304F69">
              <w:rPr>
                <w:rFonts w:ascii="Times New Roman" w:hAnsi="Times New Roman" w:cs="Times New Roman"/>
                <w:sz w:val="28"/>
                <w:szCs w:val="28"/>
              </w:rPr>
              <w:t>2020</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80</w:t>
            </w:r>
            <w:r w:rsidR="008F1440" w:rsidRPr="00304F69">
              <w:rPr>
                <w:rFonts w:ascii="Times New Roman" w:hAnsi="Times New Roman" w:cs="Times New Roman"/>
                <w:sz w:val="28"/>
                <w:szCs w:val="28"/>
              </w:rPr>
              <w:t xml:space="preserve"> тыс. рублей;</w:t>
            </w:r>
            <w:r w:rsidR="008F1440" w:rsidRPr="00304F69">
              <w:rPr>
                <w:rFonts w:ascii="Times New Roman" w:hAnsi="Times New Roman" w:cs="Times New Roman"/>
                <w:sz w:val="28"/>
                <w:szCs w:val="28"/>
              </w:rPr>
              <w:br/>
              <w:t>20</w:t>
            </w:r>
            <w:r w:rsidR="00B845EE" w:rsidRPr="00304F69">
              <w:rPr>
                <w:rFonts w:ascii="Times New Roman" w:hAnsi="Times New Roman" w:cs="Times New Roman"/>
                <w:sz w:val="28"/>
                <w:szCs w:val="28"/>
              </w:rPr>
              <w:t>2</w:t>
            </w:r>
            <w:r w:rsidRPr="00304F69">
              <w:rPr>
                <w:rFonts w:ascii="Times New Roman" w:hAnsi="Times New Roman" w:cs="Times New Roman"/>
                <w:sz w:val="28"/>
                <w:szCs w:val="28"/>
              </w:rPr>
              <w:t>1</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 xml:space="preserve">80 тыс. рублей; </w:t>
            </w:r>
            <w:r w:rsidRPr="00304F69">
              <w:rPr>
                <w:rFonts w:ascii="Times New Roman" w:hAnsi="Times New Roman" w:cs="Times New Roman"/>
                <w:sz w:val="28"/>
                <w:szCs w:val="28"/>
              </w:rPr>
              <w:br/>
              <w:t>2022</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80</w:t>
            </w:r>
            <w:r w:rsidR="008F1440" w:rsidRPr="00304F69">
              <w:rPr>
                <w:rFonts w:ascii="Times New Roman" w:hAnsi="Times New Roman" w:cs="Times New Roman"/>
                <w:sz w:val="28"/>
                <w:szCs w:val="28"/>
              </w:rPr>
              <w:t xml:space="preserve"> тыс. рублей;</w:t>
            </w:r>
            <w:r w:rsidR="008F1440" w:rsidRPr="00304F69">
              <w:rPr>
                <w:rFonts w:ascii="Times New Roman" w:hAnsi="Times New Roman" w:cs="Times New Roman"/>
                <w:sz w:val="28"/>
                <w:szCs w:val="28"/>
              </w:rPr>
              <w:br/>
              <w:t>20</w:t>
            </w:r>
            <w:r w:rsidRPr="00304F69">
              <w:rPr>
                <w:rFonts w:ascii="Times New Roman" w:hAnsi="Times New Roman" w:cs="Times New Roman"/>
                <w:sz w:val="28"/>
                <w:szCs w:val="28"/>
              </w:rPr>
              <w:t>23</w:t>
            </w:r>
            <w:r w:rsidR="008F1440" w:rsidRPr="00304F69">
              <w:rPr>
                <w:rFonts w:ascii="Times New Roman" w:hAnsi="Times New Roman" w:cs="Times New Roman"/>
                <w:sz w:val="28"/>
                <w:szCs w:val="28"/>
              </w:rPr>
              <w:t xml:space="preserve"> год – </w:t>
            </w:r>
            <w:r w:rsidRPr="00304F69">
              <w:rPr>
                <w:rFonts w:ascii="Times New Roman" w:hAnsi="Times New Roman" w:cs="Times New Roman"/>
                <w:sz w:val="28"/>
                <w:szCs w:val="28"/>
              </w:rPr>
              <w:t>180</w:t>
            </w:r>
            <w:r w:rsidR="008F1440" w:rsidRPr="00304F69">
              <w:rPr>
                <w:rFonts w:ascii="Times New Roman" w:hAnsi="Times New Roman" w:cs="Times New Roman"/>
                <w:sz w:val="28"/>
                <w:szCs w:val="28"/>
              </w:rPr>
              <w:t xml:space="preserve"> тыс. рублей, </w:t>
            </w:r>
          </w:p>
          <w:p w:rsidR="009A7A3F" w:rsidRPr="00304F69" w:rsidRDefault="00304F69" w:rsidP="00F50286">
            <w:pPr>
              <w:spacing w:after="0" w:line="240" w:lineRule="auto"/>
              <w:ind w:left="281"/>
              <w:rPr>
                <w:rFonts w:ascii="Times New Roman" w:hAnsi="Times New Roman" w:cs="Times New Roman"/>
                <w:sz w:val="28"/>
                <w:szCs w:val="28"/>
              </w:rPr>
            </w:pPr>
            <w:r w:rsidRPr="00304F69">
              <w:rPr>
                <w:rFonts w:ascii="Times New Roman" w:hAnsi="Times New Roman" w:cs="Times New Roman"/>
                <w:sz w:val="28"/>
                <w:szCs w:val="28"/>
              </w:rPr>
              <w:t>2024</w:t>
            </w:r>
            <w:r w:rsidR="009A7A3F" w:rsidRPr="00304F69">
              <w:rPr>
                <w:rFonts w:ascii="Times New Roman" w:hAnsi="Times New Roman" w:cs="Times New Roman"/>
                <w:sz w:val="28"/>
                <w:szCs w:val="28"/>
              </w:rPr>
              <w:t xml:space="preserve"> год </w:t>
            </w:r>
            <w:r w:rsidR="00860AD3" w:rsidRPr="00304F69">
              <w:rPr>
                <w:rFonts w:ascii="Times New Roman" w:hAnsi="Times New Roman" w:cs="Times New Roman"/>
                <w:sz w:val="28"/>
                <w:szCs w:val="28"/>
              </w:rPr>
              <w:t>–</w:t>
            </w:r>
            <w:r w:rsidR="009A7A3F" w:rsidRPr="00304F69">
              <w:rPr>
                <w:rFonts w:ascii="Times New Roman" w:hAnsi="Times New Roman" w:cs="Times New Roman"/>
                <w:sz w:val="28"/>
                <w:szCs w:val="28"/>
              </w:rPr>
              <w:t xml:space="preserve"> </w:t>
            </w:r>
            <w:r w:rsidRPr="00304F69">
              <w:rPr>
                <w:rFonts w:ascii="Times New Roman" w:hAnsi="Times New Roman" w:cs="Times New Roman"/>
                <w:sz w:val="28"/>
                <w:szCs w:val="28"/>
              </w:rPr>
              <w:t>180</w:t>
            </w:r>
            <w:r w:rsidR="00B845EE" w:rsidRPr="00304F69">
              <w:rPr>
                <w:rFonts w:ascii="Times New Roman" w:hAnsi="Times New Roman" w:cs="Times New Roman"/>
                <w:sz w:val="28"/>
                <w:szCs w:val="28"/>
              </w:rPr>
              <w:t xml:space="preserve"> тыс. рублей,</w:t>
            </w:r>
          </w:p>
          <w:p w:rsidR="00B845EE" w:rsidRPr="00304F69" w:rsidRDefault="00304F69" w:rsidP="00F50286">
            <w:pPr>
              <w:spacing w:after="0" w:line="240" w:lineRule="auto"/>
              <w:ind w:left="281"/>
              <w:rPr>
                <w:rFonts w:ascii="Times New Roman" w:hAnsi="Times New Roman" w:cs="Times New Roman"/>
                <w:sz w:val="28"/>
                <w:szCs w:val="28"/>
              </w:rPr>
            </w:pPr>
            <w:r w:rsidRPr="00304F69">
              <w:rPr>
                <w:rFonts w:ascii="Times New Roman" w:hAnsi="Times New Roman" w:cs="Times New Roman"/>
                <w:sz w:val="28"/>
                <w:szCs w:val="28"/>
              </w:rPr>
              <w:t>2025 год -  180</w:t>
            </w:r>
            <w:r w:rsidR="00B845EE" w:rsidRPr="00304F69">
              <w:rPr>
                <w:rFonts w:ascii="Times New Roman" w:hAnsi="Times New Roman" w:cs="Times New Roman"/>
                <w:sz w:val="28"/>
                <w:szCs w:val="28"/>
              </w:rPr>
              <w:t xml:space="preserve"> тыс. рублей.</w:t>
            </w:r>
          </w:p>
          <w:p w:rsidR="002B0C8C" w:rsidRPr="00304F69" w:rsidRDefault="002B0C8C" w:rsidP="002B0C8C">
            <w:pPr>
              <w:spacing w:after="0" w:line="240" w:lineRule="auto"/>
              <w:ind w:firstLine="317"/>
              <w:rPr>
                <w:rFonts w:ascii="Times New Roman" w:hAnsi="Times New Roman" w:cs="Times New Roman"/>
                <w:sz w:val="28"/>
                <w:szCs w:val="28"/>
              </w:rPr>
            </w:pPr>
            <w:r w:rsidRPr="00304F69">
              <w:rPr>
                <w:rFonts w:ascii="Times New Roman" w:hAnsi="Times New Roman" w:cs="Times New Roman"/>
                <w:sz w:val="28"/>
                <w:szCs w:val="28"/>
              </w:rPr>
              <w:t>из них:</w:t>
            </w:r>
          </w:p>
          <w:p w:rsidR="008F1440" w:rsidRPr="00304F69" w:rsidRDefault="002B0C8C" w:rsidP="00304F69">
            <w:pPr>
              <w:spacing w:after="0" w:line="240" w:lineRule="auto"/>
              <w:ind w:firstLine="317"/>
              <w:rPr>
                <w:rFonts w:ascii="Times New Roman" w:hAnsi="Times New Roman" w:cs="Times New Roman"/>
                <w:sz w:val="28"/>
                <w:szCs w:val="28"/>
                <w:highlight w:val="yellow"/>
              </w:rPr>
            </w:pPr>
            <w:r w:rsidRPr="00304F69">
              <w:rPr>
                <w:rFonts w:ascii="Times New Roman" w:hAnsi="Times New Roman" w:cs="Times New Roman"/>
                <w:sz w:val="28"/>
                <w:szCs w:val="28"/>
              </w:rPr>
              <w:t xml:space="preserve">средства бюджета муниципального образования  – </w:t>
            </w:r>
            <w:r w:rsidR="00304F69" w:rsidRPr="00304F69">
              <w:rPr>
                <w:rFonts w:ascii="Times New Roman" w:hAnsi="Times New Roman" w:cs="Times New Roman"/>
                <w:sz w:val="28"/>
                <w:szCs w:val="28"/>
              </w:rPr>
              <w:t>700 тыс. рублей.</w:t>
            </w:r>
          </w:p>
        </w:tc>
      </w:tr>
    </w:tbl>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p>
    <w:p w:rsidR="008F1440" w:rsidRPr="00AF4DB6"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CC2BF6">
        <w:rPr>
          <w:rFonts w:ascii="Times New Roman" w:hAnsi="Times New Roman" w:cs="Times New Roman"/>
          <w:b/>
          <w:bCs/>
          <w:sz w:val="28"/>
          <w:szCs w:val="28"/>
        </w:rPr>
        <w:t>Цель, задачи и целевые показатели подпрограммы</w:t>
      </w:r>
    </w:p>
    <w:p w:rsidR="008F1440" w:rsidRPr="00641BCD" w:rsidRDefault="008F1440" w:rsidP="008F1440">
      <w:pPr>
        <w:pStyle w:val="af2"/>
        <w:ind w:firstLine="708"/>
        <w:jc w:val="both"/>
        <w:rPr>
          <w:rFonts w:ascii="Times New Roman" w:hAnsi="Times New Roman" w:cs="Times New Roman"/>
          <w:color w:val="FF0000"/>
          <w:sz w:val="28"/>
          <w:szCs w:val="28"/>
        </w:rPr>
      </w:pPr>
      <w:r w:rsidRPr="00641BCD">
        <w:rPr>
          <w:rFonts w:ascii="Times New Roman" w:hAnsi="Times New Roman" w:cs="Times New Roman"/>
          <w:sz w:val="28"/>
          <w:szCs w:val="28"/>
        </w:rPr>
        <w:t>В свете теории устойчивого развития района сегодня первостепенный интерес представляет область исследований, связанная с инвестиционным потенциалом. Так, без развития экономической сферы невозможно достижение поставленных целей в области экологии и социального развития. Поэтому в условиях ограниченного финансирования района из вышестоящих бюджетов и периодически возникающих кризисов наращивание инвестиционного потенциала района позволит обеспечивать реализацию целевых программ в области экономической, экологической и социальной сфер, являющимися базовыми элементами, управление которыми позволит достичь устойчивого развития, как районов, регионов, так и страны в целом.</w:t>
      </w:r>
    </w:p>
    <w:p w:rsidR="008F1440" w:rsidRPr="0036760B" w:rsidRDefault="008F1440" w:rsidP="008F1440">
      <w:pPr>
        <w:spacing w:after="0" w:line="240" w:lineRule="auto"/>
        <w:ind w:firstLine="708"/>
        <w:jc w:val="both"/>
        <w:rPr>
          <w:rFonts w:ascii="Times New Roman" w:hAnsi="Times New Roman" w:cs="Times New Roman"/>
          <w:sz w:val="28"/>
          <w:szCs w:val="28"/>
        </w:rPr>
      </w:pPr>
      <w:r w:rsidRPr="0036760B">
        <w:rPr>
          <w:rFonts w:ascii="Times New Roman" w:hAnsi="Times New Roman" w:cs="Times New Roman"/>
          <w:sz w:val="28"/>
          <w:szCs w:val="28"/>
        </w:rPr>
        <w:t xml:space="preserve">Целью подпрограммы является </w:t>
      </w:r>
      <w:r w:rsidRPr="00A839A0">
        <w:rPr>
          <w:rFonts w:ascii="Times New Roman" w:hAnsi="Times New Roman" w:cs="Times New Roman"/>
          <w:sz w:val="28"/>
          <w:szCs w:val="28"/>
        </w:rPr>
        <w:t>создание</w:t>
      </w:r>
      <w:r>
        <w:rPr>
          <w:rFonts w:ascii="Times New Roman" w:hAnsi="Times New Roman" w:cs="Times New Roman"/>
          <w:sz w:val="28"/>
          <w:szCs w:val="28"/>
        </w:rPr>
        <w:t xml:space="preserve"> условий для развития инвестиционного, инновационного и имиджевого потенциала на территории Чемальского района</w:t>
      </w:r>
      <w:r w:rsidRPr="0036760B">
        <w:rPr>
          <w:rFonts w:ascii="Times New Roman" w:hAnsi="Times New Roman" w:cs="Times New Roman"/>
          <w:sz w:val="28"/>
          <w:szCs w:val="28"/>
        </w:rPr>
        <w:t>.</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36760B">
        <w:rPr>
          <w:rFonts w:ascii="Times New Roman" w:hAnsi="Times New Roman" w:cs="Times New Roman"/>
          <w:sz w:val="28"/>
          <w:szCs w:val="28"/>
        </w:rPr>
        <w:t>Для достижения поставленной цели планируется повысить инвестиционную привлекательность района путем наличия согласованных элементов Стандарта деятельности органов местного самоуправления по обеспечению благоприятного инвестиционного климата в муниципальном образовании, а также увеличением объемов инвестиций в основной капитал субъектами малого и среднего предпринимательства.</w:t>
      </w:r>
    </w:p>
    <w:p w:rsidR="008F1440" w:rsidRPr="001A13A2" w:rsidRDefault="009A7A3F"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w:t>
      </w:r>
      <w:r w:rsidR="008F1440" w:rsidRPr="001A13A2">
        <w:rPr>
          <w:rFonts w:ascii="Times New Roman" w:hAnsi="Times New Roman" w:cs="Times New Roman"/>
          <w:sz w:val="28"/>
          <w:szCs w:val="28"/>
        </w:rPr>
        <w:t xml:space="preserve"> цел</w:t>
      </w:r>
      <w:r>
        <w:rPr>
          <w:rFonts w:ascii="Times New Roman" w:hAnsi="Times New Roman" w:cs="Times New Roman"/>
          <w:sz w:val="28"/>
          <w:szCs w:val="28"/>
        </w:rPr>
        <w:t>и</w:t>
      </w:r>
      <w:r w:rsidR="008F1440" w:rsidRPr="001A13A2">
        <w:rPr>
          <w:rFonts w:ascii="Times New Roman" w:hAnsi="Times New Roman" w:cs="Times New Roman"/>
          <w:sz w:val="28"/>
          <w:szCs w:val="28"/>
        </w:rPr>
        <w:t xml:space="preserve"> </w:t>
      </w:r>
      <w:r>
        <w:rPr>
          <w:rFonts w:ascii="Times New Roman" w:hAnsi="Times New Roman" w:cs="Times New Roman"/>
          <w:sz w:val="28"/>
          <w:szCs w:val="28"/>
        </w:rPr>
        <w:t xml:space="preserve">в рамках подпрограммы </w:t>
      </w:r>
      <w:r w:rsidR="008F1440" w:rsidRPr="001A13A2">
        <w:rPr>
          <w:rFonts w:ascii="Times New Roman" w:hAnsi="Times New Roman" w:cs="Times New Roman"/>
          <w:sz w:val="28"/>
          <w:szCs w:val="28"/>
        </w:rPr>
        <w:t xml:space="preserve">планируется решение следующих задач: </w:t>
      </w:r>
    </w:p>
    <w:p w:rsidR="008F1440" w:rsidRPr="001A13A2" w:rsidRDefault="009A7A3F" w:rsidP="009A7A3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8F1440" w:rsidRPr="001A13A2">
        <w:rPr>
          <w:rFonts w:ascii="Times New Roman" w:hAnsi="Times New Roman" w:cs="Times New Roman"/>
          <w:sz w:val="28"/>
          <w:szCs w:val="28"/>
        </w:rPr>
        <w:t>Повышение инвестиционной привлекательности Чемальского района</w:t>
      </w:r>
      <w:r>
        <w:rPr>
          <w:rFonts w:ascii="Times New Roman" w:hAnsi="Times New Roman" w:cs="Times New Roman"/>
          <w:sz w:val="28"/>
          <w:szCs w:val="28"/>
        </w:rPr>
        <w:t>;</w:t>
      </w:r>
    </w:p>
    <w:p w:rsidR="008F1440" w:rsidRDefault="009A7A3F" w:rsidP="009A7A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1440" w:rsidRPr="001A13A2">
        <w:rPr>
          <w:rFonts w:ascii="Times New Roman" w:hAnsi="Times New Roman" w:cs="Times New Roman"/>
          <w:sz w:val="28"/>
          <w:szCs w:val="28"/>
        </w:rPr>
        <w:t>Развитие информационных и коммуникационных технологий</w:t>
      </w:r>
    </w:p>
    <w:p w:rsidR="008F1440" w:rsidRPr="00641BCD" w:rsidRDefault="008F1440" w:rsidP="008F1440">
      <w:pPr>
        <w:autoSpaceDE w:val="0"/>
        <w:autoSpaceDN w:val="0"/>
        <w:adjustRightInd w:val="0"/>
        <w:spacing w:after="0" w:line="240" w:lineRule="auto"/>
        <w:jc w:val="center"/>
        <w:rPr>
          <w:rFonts w:ascii="Times New Roman" w:hAnsi="Times New Roman" w:cs="Times New Roman"/>
          <w:b/>
          <w:bCs/>
          <w:sz w:val="28"/>
          <w:szCs w:val="28"/>
        </w:rPr>
      </w:pPr>
    </w:p>
    <w:p w:rsidR="008F1440" w:rsidRPr="00AF4DB6"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025D50">
        <w:rPr>
          <w:rFonts w:ascii="Times New Roman" w:hAnsi="Times New Roman" w:cs="Times New Roman"/>
          <w:b/>
          <w:bCs/>
          <w:sz w:val="28"/>
          <w:szCs w:val="28"/>
        </w:rPr>
        <w:t xml:space="preserve">Основные мероприятия </w:t>
      </w:r>
      <w:r>
        <w:rPr>
          <w:rFonts w:ascii="Times New Roman" w:hAnsi="Times New Roman" w:cs="Times New Roman"/>
          <w:b/>
          <w:bCs/>
          <w:sz w:val="28"/>
          <w:szCs w:val="28"/>
        </w:rPr>
        <w:t xml:space="preserve"> подпрограммы</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задач подпрограммы предусмотрено выполнение следующих основных мероприятий:</w:t>
      </w:r>
    </w:p>
    <w:p w:rsidR="008F1440" w:rsidRPr="001A13A2" w:rsidRDefault="008F1440" w:rsidP="00C023CF">
      <w:pPr>
        <w:spacing w:after="0" w:line="240" w:lineRule="auto"/>
        <w:ind w:firstLine="708"/>
        <w:jc w:val="both"/>
        <w:outlineLvl w:val="4"/>
        <w:rPr>
          <w:rFonts w:ascii="Times New Roman" w:hAnsi="Times New Roman" w:cs="Times New Roman"/>
          <w:sz w:val="28"/>
          <w:szCs w:val="28"/>
        </w:rPr>
      </w:pPr>
      <w:r w:rsidRPr="001A13A2">
        <w:rPr>
          <w:rFonts w:ascii="Times New Roman" w:hAnsi="Times New Roman" w:cs="Times New Roman"/>
          <w:sz w:val="28"/>
          <w:szCs w:val="28"/>
        </w:rPr>
        <w:t>1. В рамках реализации основного мероприятия, направленного на развитие инвестиционного потенциала на территории Чемальского района планируется:</w:t>
      </w:r>
    </w:p>
    <w:p w:rsidR="008F1440" w:rsidRPr="00DE7348"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внедрение</w:t>
      </w:r>
      <w:r w:rsidRPr="00DE7348">
        <w:rPr>
          <w:rFonts w:ascii="Times New Roman" w:hAnsi="Times New Roman" w:cs="Times New Roman"/>
          <w:sz w:val="28"/>
          <w:szCs w:val="28"/>
        </w:rPr>
        <w:t xml:space="preserve"> Стандарта деятельности органов местного самоуправления по обеспечению благоприятного инвестиционного к</w:t>
      </w:r>
      <w:r w:rsidR="00C023CF">
        <w:rPr>
          <w:rFonts w:ascii="Times New Roman" w:hAnsi="Times New Roman" w:cs="Times New Roman"/>
          <w:sz w:val="28"/>
          <w:szCs w:val="28"/>
        </w:rPr>
        <w:t>лимата реализуется комплекс мер;</w:t>
      </w:r>
      <w:r w:rsidRPr="00DE7348">
        <w:rPr>
          <w:rFonts w:ascii="Times New Roman" w:hAnsi="Times New Roman" w:cs="Times New Roman"/>
          <w:sz w:val="28"/>
          <w:szCs w:val="28"/>
        </w:rPr>
        <w:t xml:space="preserve"> </w:t>
      </w:r>
    </w:p>
    <w:p w:rsidR="008F1440" w:rsidRPr="00DE7348"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E7348">
        <w:rPr>
          <w:rFonts w:ascii="Times New Roman" w:hAnsi="Times New Roman" w:cs="Times New Roman"/>
          <w:sz w:val="28"/>
          <w:szCs w:val="28"/>
        </w:rPr>
        <w:t xml:space="preserve">формирование нормативно-правовой базы по вопросам обеспечения и улучшения благоприятного инвестиционного климата; </w:t>
      </w:r>
    </w:p>
    <w:p w:rsidR="008F1440" w:rsidRPr="00AD28AC"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AD28AC">
        <w:rPr>
          <w:rFonts w:ascii="Times New Roman" w:hAnsi="Times New Roman" w:cs="Times New Roman"/>
          <w:sz w:val="28"/>
          <w:szCs w:val="28"/>
        </w:rPr>
        <w:t>3) создани</w:t>
      </w:r>
      <w:r w:rsidR="00C81549" w:rsidRPr="00AD28AC">
        <w:rPr>
          <w:rFonts w:ascii="Times New Roman" w:hAnsi="Times New Roman" w:cs="Times New Roman"/>
          <w:sz w:val="28"/>
          <w:szCs w:val="28"/>
        </w:rPr>
        <w:t>е инвестиционных площадок;</w:t>
      </w:r>
    </w:p>
    <w:p w:rsidR="00C81549" w:rsidRPr="00DE7348" w:rsidRDefault="00C81549" w:rsidP="008F1440">
      <w:pPr>
        <w:autoSpaceDE w:val="0"/>
        <w:autoSpaceDN w:val="0"/>
        <w:adjustRightInd w:val="0"/>
        <w:spacing w:after="0" w:line="240" w:lineRule="auto"/>
        <w:ind w:firstLine="709"/>
        <w:jc w:val="both"/>
        <w:rPr>
          <w:rFonts w:ascii="Times New Roman" w:hAnsi="Times New Roman" w:cs="Times New Roman"/>
          <w:sz w:val="28"/>
          <w:szCs w:val="28"/>
        </w:rPr>
      </w:pPr>
      <w:r w:rsidRPr="00AD28AC">
        <w:rPr>
          <w:rFonts w:ascii="Times New Roman" w:hAnsi="Times New Roman" w:cs="Times New Roman"/>
          <w:sz w:val="28"/>
          <w:szCs w:val="28"/>
        </w:rPr>
        <w:t xml:space="preserve">4) </w:t>
      </w:r>
      <w:r w:rsidR="00AD28AC" w:rsidRPr="00AD28AC">
        <w:rPr>
          <w:rFonts w:ascii="Times New Roman" w:hAnsi="Times New Roman" w:cs="Times New Roman"/>
          <w:sz w:val="28"/>
          <w:szCs w:val="28"/>
        </w:rPr>
        <w:t>сопровождение инвестиционных проектов.</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1A13A2">
        <w:rPr>
          <w:rFonts w:ascii="Times New Roman" w:hAnsi="Times New Roman" w:cs="Times New Roman"/>
          <w:sz w:val="28"/>
          <w:szCs w:val="28"/>
        </w:rPr>
        <w:t>2. В рамках реализации основного мероприятия по развитию информационных и коммуникационных технологий:</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содействие развитию инфраструктуры предоставления государственных и муниципальных услуг;</w:t>
      </w:r>
    </w:p>
    <w:p w:rsidR="008F1440"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обеспечение доступности информации и открытости деятельности органов местного самоуправления</w:t>
      </w:r>
    </w:p>
    <w:p w:rsidR="008F1440" w:rsidRDefault="008F1440" w:rsidP="008F144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34E06">
        <w:rPr>
          <w:rFonts w:ascii="Times New Roman" w:hAnsi="Times New Roman" w:cs="Times New Roman"/>
          <w:sz w:val="28"/>
          <w:szCs w:val="28"/>
          <w:lang w:eastAsia="ru-RU"/>
        </w:rPr>
        <w:t xml:space="preserve">Перечень основных мероприятий подпрограмм с указанием исполнителей, непосредственных результатов и целевых показателей, для </w:t>
      </w:r>
      <w:r w:rsidR="00C023CF" w:rsidRPr="00834E06">
        <w:rPr>
          <w:rFonts w:ascii="Times New Roman" w:hAnsi="Times New Roman" w:cs="Times New Roman"/>
          <w:sz w:val="28"/>
          <w:szCs w:val="28"/>
          <w:lang w:eastAsia="ru-RU"/>
        </w:rPr>
        <w:t>достижения,</w:t>
      </w:r>
      <w:r w:rsidRPr="00834E06">
        <w:rPr>
          <w:rFonts w:ascii="Times New Roman" w:hAnsi="Times New Roman" w:cs="Times New Roman"/>
          <w:sz w:val="28"/>
          <w:szCs w:val="28"/>
          <w:lang w:eastAsia="ru-RU"/>
        </w:rPr>
        <w:t xml:space="preserve"> которого реализуется основное мероприятие, представлен в приложении № 2 к программе. </w:t>
      </w:r>
    </w:p>
    <w:p w:rsidR="008F1440" w:rsidRDefault="008F1440" w:rsidP="00111700">
      <w:pPr>
        <w:autoSpaceDE w:val="0"/>
        <w:autoSpaceDN w:val="0"/>
        <w:adjustRightInd w:val="0"/>
        <w:spacing w:after="0" w:line="240" w:lineRule="auto"/>
        <w:jc w:val="center"/>
        <w:rPr>
          <w:rFonts w:ascii="Times New Roman" w:hAnsi="Times New Roman" w:cs="Times New Roman"/>
          <w:b/>
          <w:bCs/>
          <w:sz w:val="28"/>
          <w:szCs w:val="28"/>
        </w:rPr>
      </w:pPr>
      <w:r w:rsidRPr="00D157FB">
        <w:rPr>
          <w:rFonts w:ascii="Times New Roman" w:hAnsi="Times New Roman" w:cs="Times New Roman"/>
          <w:b/>
          <w:bCs/>
          <w:sz w:val="28"/>
          <w:szCs w:val="28"/>
        </w:rPr>
        <w:t xml:space="preserve">Меры </w:t>
      </w:r>
      <w:r>
        <w:rPr>
          <w:rFonts w:ascii="Times New Roman" w:hAnsi="Times New Roman" w:cs="Times New Roman"/>
          <w:b/>
          <w:bCs/>
          <w:sz w:val="28"/>
          <w:szCs w:val="28"/>
        </w:rPr>
        <w:t>муниципального</w:t>
      </w:r>
      <w:r w:rsidRPr="00D157FB">
        <w:rPr>
          <w:rFonts w:ascii="Times New Roman" w:hAnsi="Times New Roman" w:cs="Times New Roman"/>
          <w:b/>
          <w:bCs/>
          <w:sz w:val="28"/>
          <w:szCs w:val="28"/>
        </w:rPr>
        <w:t xml:space="preserve"> регулирования</w:t>
      </w:r>
    </w:p>
    <w:p w:rsidR="008F1440" w:rsidRPr="000D7F64"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Достижению </w:t>
      </w:r>
      <w:r w:rsidRPr="000D7F64">
        <w:rPr>
          <w:rFonts w:ascii="Times New Roman" w:hAnsi="Times New Roman" w:cs="Times New Roman"/>
          <w:sz w:val="28"/>
          <w:szCs w:val="28"/>
        </w:rPr>
        <w:t>цел</w:t>
      </w:r>
      <w:r>
        <w:rPr>
          <w:rFonts w:ascii="Times New Roman" w:hAnsi="Times New Roman" w:cs="Times New Roman"/>
          <w:sz w:val="28"/>
          <w:szCs w:val="28"/>
        </w:rPr>
        <w:t>и</w:t>
      </w:r>
      <w:r w:rsidRPr="000D7F64">
        <w:rPr>
          <w:rFonts w:ascii="Times New Roman" w:hAnsi="Times New Roman" w:cs="Times New Roman"/>
          <w:sz w:val="28"/>
          <w:szCs w:val="28"/>
        </w:rPr>
        <w:t xml:space="preserve"> и </w:t>
      </w:r>
      <w:r>
        <w:rPr>
          <w:rFonts w:ascii="Times New Roman" w:hAnsi="Times New Roman" w:cs="Times New Roman"/>
          <w:sz w:val="28"/>
          <w:szCs w:val="28"/>
        </w:rPr>
        <w:t xml:space="preserve">решению </w:t>
      </w:r>
      <w:r w:rsidRPr="000D7F64">
        <w:rPr>
          <w:rFonts w:ascii="Times New Roman" w:hAnsi="Times New Roman" w:cs="Times New Roman"/>
          <w:sz w:val="28"/>
          <w:szCs w:val="28"/>
        </w:rPr>
        <w:t xml:space="preserve">задач подпрограммы </w:t>
      </w:r>
      <w:r>
        <w:rPr>
          <w:rFonts w:ascii="Times New Roman" w:hAnsi="Times New Roman" w:cs="Times New Roman"/>
          <w:sz w:val="28"/>
          <w:szCs w:val="28"/>
        </w:rPr>
        <w:t>будет способствовать реализация межмуниципального</w:t>
      </w:r>
      <w:r w:rsidRPr="000D7F64">
        <w:rPr>
          <w:rFonts w:ascii="Times New Roman" w:hAnsi="Times New Roman" w:cs="Times New Roman"/>
          <w:sz w:val="28"/>
          <w:szCs w:val="28"/>
        </w:rPr>
        <w:t xml:space="preserve"> регулирования, </w:t>
      </w:r>
      <w:r>
        <w:rPr>
          <w:rFonts w:ascii="Times New Roman" w:hAnsi="Times New Roman" w:cs="Times New Roman"/>
          <w:sz w:val="28"/>
          <w:szCs w:val="28"/>
        </w:rPr>
        <w:t xml:space="preserve">направленных на </w:t>
      </w:r>
      <w:r w:rsidRPr="000D32C7">
        <w:rPr>
          <w:rFonts w:ascii="Times New Roman" w:hAnsi="Times New Roman" w:cs="Times New Roman"/>
          <w:sz w:val="28"/>
          <w:szCs w:val="28"/>
          <w:lang w:eastAsia="ru-RU"/>
        </w:rPr>
        <w:t xml:space="preserve">развитие </w:t>
      </w:r>
      <w:r>
        <w:rPr>
          <w:rFonts w:ascii="Times New Roman" w:hAnsi="Times New Roman" w:cs="Times New Roman"/>
          <w:sz w:val="28"/>
          <w:szCs w:val="28"/>
          <w:lang w:eastAsia="ru-RU"/>
        </w:rPr>
        <w:t xml:space="preserve">муниципального </w:t>
      </w:r>
      <w:r w:rsidRPr="000D32C7">
        <w:rPr>
          <w:rFonts w:ascii="Times New Roman" w:hAnsi="Times New Roman" w:cs="Times New Roman"/>
          <w:sz w:val="28"/>
          <w:szCs w:val="28"/>
          <w:lang w:eastAsia="ru-RU"/>
        </w:rPr>
        <w:t>частного партнерства и стимулирование инвестиционной активности</w:t>
      </w:r>
      <w:r>
        <w:rPr>
          <w:rFonts w:ascii="Times New Roman" w:hAnsi="Times New Roman" w:cs="Times New Roman"/>
          <w:sz w:val="28"/>
          <w:szCs w:val="28"/>
          <w:lang w:eastAsia="ru-RU"/>
        </w:rPr>
        <w:t>, укрепление имиджевой политики.</w:t>
      </w:r>
    </w:p>
    <w:p w:rsidR="008F1440" w:rsidRDefault="008F1440" w:rsidP="008F1440">
      <w:pPr>
        <w:spacing w:after="0" w:line="240" w:lineRule="auto"/>
        <w:ind w:firstLine="709"/>
        <w:jc w:val="both"/>
        <w:rPr>
          <w:rFonts w:ascii="Times New Roman" w:hAnsi="Times New Roman" w:cs="Times New Roman"/>
          <w:sz w:val="28"/>
          <w:szCs w:val="28"/>
          <w:lang w:eastAsia="ru-RU"/>
        </w:rPr>
      </w:pPr>
      <w:r w:rsidRPr="000D32C7">
        <w:rPr>
          <w:rFonts w:ascii="Times New Roman" w:hAnsi="Times New Roman" w:cs="Times New Roman"/>
          <w:sz w:val="28"/>
          <w:szCs w:val="28"/>
          <w:lang w:eastAsia="ru-RU"/>
        </w:rPr>
        <w:t xml:space="preserve">Важной мерой </w:t>
      </w:r>
      <w:r>
        <w:rPr>
          <w:rFonts w:ascii="Times New Roman" w:hAnsi="Times New Roman" w:cs="Times New Roman"/>
          <w:sz w:val="28"/>
          <w:szCs w:val="28"/>
          <w:lang w:eastAsia="ru-RU"/>
        </w:rPr>
        <w:t>муниципального</w:t>
      </w:r>
      <w:r w:rsidRPr="000D32C7">
        <w:rPr>
          <w:rFonts w:ascii="Times New Roman" w:hAnsi="Times New Roman" w:cs="Times New Roman"/>
          <w:sz w:val="28"/>
          <w:szCs w:val="28"/>
          <w:lang w:eastAsia="ru-RU"/>
        </w:rPr>
        <w:t xml:space="preserve"> регулирования, обеспечивающей развитие </w:t>
      </w:r>
      <w:r>
        <w:rPr>
          <w:rFonts w:ascii="Times New Roman" w:hAnsi="Times New Roman" w:cs="Times New Roman"/>
          <w:sz w:val="28"/>
          <w:szCs w:val="28"/>
          <w:lang w:eastAsia="ru-RU"/>
        </w:rPr>
        <w:t xml:space="preserve">муниципального </w:t>
      </w:r>
      <w:r w:rsidRPr="000D32C7">
        <w:rPr>
          <w:rFonts w:ascii="Times New Roman" w:hAnsi="Times New Roman" w:cs="Times New Roman"/>
          <w:sz w:val="28"/>
          <w:szCs w:val="28"/>
          <w:lang w:eastAsia="ru-RU"/>
        </w:rPr>
        <w:t>частного партнерства и стимулирование инвестиционной активности является</w:t>
      </w:r>
      <w:r w:rsidR="00C023CF">
        <w:rPr>
          <w:rFonts w:ascii="Times New Roman" w:hAnsi="Times New Roman" w:cs="Times New Roman"/>
          <w:sz w:val="28"/>
          <w:szCs w:val="28"/>
          <w:lang w:eastAsia="ru-RU"/>
        </w:rPr>
        <w:t xml:space="preserve"> д</w:t>
      </w:r>
      <w:r w:rsidRPr="00A21AB3">
        <w:rPr>
          <w:rFonts w:ascii="Times New Roman" w:hAnsi="Times New Roman" w:cs="Times New Roman"/>
          <w:sz w:val="28"/>
          <w:szCs w:val="28"/>
          <w:lang w:eastAsia="ru-RU"/>
        </w:rPr>
        <w:t>ифференцированная пониженная  ставка по арендным</w:t>
      </w:r>
      <w:r w:rsidR="00C023CF">
        <w:rPr>
          <w:rFonts w:ascii="Times New Roman" w:hAnsi="Times New Roman" w:cs="Times New Roman"/>
          <w:sz w:val="28"/>
          <w:szCs w:val="28"/>
          <w:lang w:eastAsia="ru-RU"/>
        </w:rPr>
        <w:t xml:space="preserve"> платежам за земельные участки для</w:t>
      </w:r>
      <w:r w:rsidRPr="00A21AB3">
        <w:rPr>
          <w:rFonts w:ascii="Times New Roman" w:hAnsi="Times New Roman" w:cs="Times New Roman"/>
          <w:sz w:val="28"/>
          <w:szCs w:val="28"/>
          <w:lang w:eastAsia="ru-RU"/>
        </w:rPr>
        <w:t xml:space="preserve"> строительства объектов недвижимости в течение 2-х лет с момента заключения договора аренды.</w:t>
      </w:r>
    </w:p>
    <w:p w:rsidR="008F1440" w:rsidRPr="009866BB" w:rsidRDefault="008F1440" w:rsidP="008F1440">
      <w:pPr>
        <w:spacing w:after="0" w:line="240" w:lineRule="auto"/>
        <w:ind w:firstLine="709"/>
        <w:jc w:val="both"/>
        <w:rPr>
          <w:rFonts w:ascii="Times New Roman" w:hAnsi="Times New Roman" w:cs="Times New Roman"/>
          <w:sz w:val="28"/>
          <w:szCs w:val="28"/>
          <w:lang w:eastAsia="ru-RU"/>
        </w:rPr>
      </w:pPr>
      <w:r w:rsidRPr="009866BB">
        <w:rPr>
          <w:rFonts w:ascii="Times New Roman" w:hAnsi="Times New Roman" w:cs="Times New Roman"/>
          <w:sz w:val="28"/>
          <w:szCs w:val="28"/>
          <w:lang w:eastAsia="ru-RU"/>
        </w:rPr>
        <w:t>Оценка применения мер муниципального регулирования представлена в приложении № 3 к программе.</w:t>
      </w:r>
    </w:p>
    <w:p w:rsidR="008F1440" w:rsidRPr="00834E06" w:rsidRDefault="008F1440" w:rsidP="008F1440">
      <w:pPr>
        <w:spacing w:after="0" w:line="240" w:lineRule="auto"/>
        <w:ind w:firstLine="709"/>
        <w:jc w:val="both"/>
        <w:rPr>
          <w:rFonts w:ascii="Times New Roman" w:hAnsi="Times New Roman" w:cs="Times New Roman"/>
          <w:sz w:val="28"/>
          <w:szCs w:val="28"/>
          <w:lang w:eastAsia="ru-RU"/>
        </w:rPr>
      </w:pPr>
    </w:p>
    <w:p w:rsidR="008F1440" w:rsidRPr="00FB17F2"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 xml:space="preserve">Прогноз сводных показателей муниципальных заданий </w:t>
      </w:r>
    </w:p>
    <w:p w:rsidR="008F1440" w:rsidRPr="00FB17F2"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FB17F2">
        <w:rPr>
          <w:rFonts w:ascii="Times New Roman" w:hAnsi="Times New Roman" w:cs="Times New Roman"/>
          <w:sz w:val="28"/>
          <w:szCs w:val="28"/>
        </w:rPr>
        <w:t>В рамках подпрограммы не планируется предоставление муниципальных услуг (выполнение работ) государственными учреждениями МО «Чемальский район».</w:t>
      </w:r>
    </w:p>
    <w:p w:rsidR="008F1440" w:rsidRDefault="008F1440" w:rsidP="008F1440">
      <w:pPr>
        <w:autoSpaceDE w:val="0"/>
        <w:autoSpaceDN w:val="0"/>
        <w:adjustRightInd w:val="0"/>
        <w:spacing w:after="0" w:line="240" w:lineRule="auto"/>
        <w:jc w:val="center"/>
        <w:rPr>
          <w:rFonts w:ascii="Times New Roman" w:hAnsi="Times New Roman" w:cs="Times New Roman"/>
          <w:b/>
          <w:bCs/>
          <w:sz w:val="28"/>
          <w:szCs w:val="28"/>
        </w:rPr>
      </w:pPr>
    </w:p>
    <w:p w:rsidR="008F1440" w:rsidRPr="00AF4DB6" w:rsidRDefault="008F1440" w:rsidP="00AF4DB6">
      <w:pPr>
        <w:autoSpaceDE w:val="0"/>
        <w:autoSpaceDN w:val="0"/>
        <w:adjustRightInd w:val="0"/>
        <w:spacing w:after="0" w:line="240" w:lineRule="auto"/>
        <w:jc w:val="center"/>
        <w:rPr>
          <w:rFonts w:ascii="Times New Roman" w:hAnsi="Times New Roman" w:cs="Times New Roman"/>
          <w:b/>
          <w:bCs/>
          <w:sz w:val="28"/>
          <w:szCs w:val="28"/>
        </w:rPr>
      </w:pPr>
      <w:r w:rsidRPr="000D283F">
        <w:rPr>
          <w:rFonts w:ascii="Times New Roman" w:hAnsi="Times New Roman" w:cs="Times New Roman"/>
          <w:b/>
          <w:bCs/>
          <w:sz w:val="28"/>
          <w:szCs w:val="28"/>
        </w:rPr>
        <w:t>Сведения о публичных нормативных обязательствах</w:t>
      </w:r>
    </w:p>
    <w:p w:rsidR="008F1440" w:rsidRPr="00CC4602" w:rsidRDefault="008F1440" w:rsidP="008F1440">
      <w:pPr>
        <w:autoSpaceDE w:val="0"/>
        <w:autoSpaceDN w:val="0"/>
        <w:adjustRightInd w:val="0"/>
        <w:spacing w:after="0" w:line="240" w:lineRule="auto"/>
        <w:ind w:firstLine="709"/>
        <w:jc w:val="both"/>
        <w:rPr>
          <w:rFonts w:ascii="Times New Roman" w:hAnsi="Times New Roman" w:cs="Times New Roman"/>
          <w:sz w:val="28"/>
          <w:szCs w:val="28"/>
        </w:rPr>
      </w:pPr>
      <w:r w:rsidRPr="00CC4602">
        <w:rPr>
          <w:rFonts w:ascii="Times New Roman" w:hAnsi="Times New Roman" w:cs="Times New Roman"/>
          <w:sz w:val="28"/>
          <w:szCs w:val="28"/>
        </w:rPr>
        <w:t>В рамках подпрограммы не планируется реализация мероприятий по обеспечению публичных нормативных обязательств МО «Чемальский район».</w:t>
      </w:r>
    </w:p>
    <w:p w:rsidR="008F1440" w:rsidRDefault="008F1440" w:rsidP="008F1440">
      <w:pPr>
        <w:pStyle w:val="11"/>
        <w:tabs>
          <w:tab w:val="left" w:pos="1134"/>
        </w:tabs>
        <w:spacing w:after="0" w:line="240" w:lineRule="auto"/>
        <w:ind w:left="0"/>
        <w:jc w:val="center"/>
        <w:outlineLvl w:val="4"/>
        <w:rPr>
          <w:rFonts w:ascii="Times New Roman" w:hAnsi="Times New Roman" w:cs="Times New Roman"/>
          <w:b/>
          <w:bCs/>
          <w:sz w:val="28"/>
          <w:szCs w:val="28"/>
        </w:rPr>
      </w:pPr>
    </w:p>
    <w:p w:rsidR="008F1440" w:rsidRDefault="008F1440" w:rsidP="00AF4DB6">
      <w:pPr>
        <w:pStyle w:val="11"/>
        <w:tabs>
          <w:tab w:val="left" w:pos="1134"/>
        </w:tabs>
        <w:spacing w:after="0" w:line="240" w:lineRule="auto"/>
        <w:ind w:left="0"/>
        <w:jc w:val="center"/>
        <w:outlineLvl w:val="4"/>
        <w:rPr>
          <w:rFonts w:ascii="Times New Roman" w:hAnsi="Times New Roman" w:cs="Times New Roman"/>
          <w:b/>
          <w:bCs/>
          <w:sz w:val="28"/>
          <w:szCs w:val="28"/>
        </w:rPr>
      </w:pPr>
      <w:r w:rsidRPr="008B3E44">
        <w:rPr>
          <w:rFonts w:ascii="Times New Roman" w:hAnsi="Times New Roman" w:cs="Times New Roman"/>
          <w:b/>
          <w:bCs/>
          <w:sz w:val="28"/>
          <w:szCs w:val="28"/>
        </w:rPr>
        <w:t>Сведения об участии организаций, включая данные о прогнозных расходах указанных организаций на реализацию подпрограммы</w:t>
      </w:r>
    </w:p>
    <w:p w:rsidR="008F1440" w:rsidRPr="00607EF1" w:rsidRDefault="008F1440" w:rsidP="008F1440">
      <w:pPr>
        <w:pStyle w:val="11"/>
        <w:tabs>
          <w:tab w:val="left" w:pos="0"/>
        </w:tabs>
        <w:spacing w:after="0" w:line="240" w:lineRule="auto"/>
        <w:ind w:left="0"/>
        <w:jc w:val="both"/>
        <w:outlineLvl w:val="4"/>
        <w:rPr>
          <w:rFonts w:ascii="Times New Roman" w:hAnsi="Times New Roman" w:cs="Times New Roman"/>
          <w:sz w:val="28"/>
          <w:szCs w:val="28"/>
          <w:lang w:eastAsia="en-US"/>
        </w:rPr>
      </w:pPr>
      <w:r>
        <w:rPr>
          <w:rFonts w:ascii="Times New Roman" w:hAnsi="Times New Roman" w:cs="Times New Roman"/>
          <w:color w:val="FF0000"/>
          <w:sz w:val="28"/>
          <w:szCs w:val="28"/>
          <w:lang w:eastAsia="en-US"/>
        </w:rPr>
        <w:tab/>
      </w:r>
      <w:r w:rsidRPr="00607EF1">
        <w:rPr>
          <w:rFonts w:ascii="Times New Roman" w:hAnsi="Times New Roman" w:cs="Times New Roman"/>
          <w:sz w:val="28"/>
          <w:szCs w:val="28"/>
          <w:lang w:eastAsia="en-US"/>
        </w:rPr>
        <w:t xml:space="preserve">В реализации целей и задач подпрограммы принимают участие: </w:t>
      </w:r>
    </w:p>
    <w:p w:rsidR="008F1440" w:rsidRPr="00607EF1" w:rsidRDefault="008F1440" w:rsidP="008F1440">
      <w:pPr>
        <w:pStyle w:val="11"/>
        <w:tabs>
          <w:tab w:val="left" w:pos="1134"/>
        </w:tabs>
        <w:spacing w:after="0" w:line="240" w:lineRule="auto"/>
        <w:ind w:left="0"/>
        <w:jc w:val="both"/>
        <w:outlineLvl w:val="4"/>
        <w:rPr>
          <w:rFonts w:ascii="Times New Roman" w:hAnsi="Times New Roman" w:cs="Times New Roman"/>
          <w:sz w:val="28"/>
          <w:szCs w:val="28"/>
          <w:lang w:eastAsia="en-US"/>
        </w:rPr>
      </w:pPr>
      <w:r w:rsidRPr="00607EF1">
        <w:rPr>
          <w:rFonts w:ascii="Times New Roman" w:hAnsi="Times New Roman" w:cs="Times New Roman"/>
          <w:sz w:val="28"/>
          <w:szCs w:val="28"/>
          <w:lang w:eastAsia="en-US"/>
        </w:rPr>
        <w:t xml:space="preserve">1) инвесторы; </w:t>
      </w:r>
    </w:p>
    <w:p w:rsidR="008F1440" w:rsidRPr="00607EF1" w:rsidRDefault="008F1440" w:rsidP="008F1440">
      <w:pPr>
        <w:pStyle w:val="11"/>
        <w:tabs>
          <w:tab w:val="left" w:pos="1134"/>
        </w:tabs>
        <w:spacing w:after="0" w:line="240" w:lineRule="auto"/>
        <w:ind w:left="0"/>
        <w:jc w:val="both"/>
        <w:outlineLvl w:val="4"/>
        <w:rPr>
          <w:rFonts w:ascii="Times New Roman" w:hAnsi="Times New Roman" w:cs="Times New Roman"/>
          <w:sz w:val="28"/>
          <w:szCs w:val="28"/>
          <w:lang w:eastAsia="en-US"/>
        </w:rPr>
      </w:pPr>
      <w:r w:rsidRPr="00607EF1">
        <w:rPr>
          <w:rFonts w:ascii="Times New Roman" w:hAnsi="Times New Roman" w:cs="Times New Roman"/>
          <w:sz w:val="28"/>
          <w:szCs w:val="28"/>
          <w:lang w:eastAsia="en-US"/>
        </w:rPr>
        <w:t xml:space="preserve">2) учреждения и организации вне зависимости от организационно-правовой формы. </w:t>
      </w:r>
    </w:p>
    <w:p w:rsidR="008F1440" w:rsidRPr="006C787B" w:rsidRDefault="008F1440" w:rsidP="008F1440">
      <w:pPr>
        <w:pStyle w:val="11"/>
        <w:tabs>
          <w:tab w:val="left" w:pos="1134"/>
        </w:tabs>
        <w:spacing w:after="0" w:line="240" w:lineRule="auto"/>
        <w:ind w:left="0"/>
        <w:jc w:val="both"/>
        <w:outlineLvl w:val="4"/>
        <w:rPr>
          <w:rFonts w:ascii="Times New Roman" w:hAnsi="Times New Roman" w:cs="Times New Roman"/>
          <w:sz w:val="28"/>
          <w:szCs w:val="28"/>
          <w:lang w:eastAsia="en-US"/>
        </w:rPr>
      </w:pPr>
      <w:r w:rsidRPr="00607EF1">
        <w:rPr>
          <w:rFonts w:ascii="Times New Roman" w:hAnsi="Times New Roman" w:cs="Times New Roman"/>
          <w:sz w:val="28"/>
          <w:szCs w:val="28"/>
          <w:lang w:eastAsia="en-US"/>
        </w:rPr>
        <w:t>3) субъекты малого и среднего предпринимательства включая крестьянские (фермерские) хозяйства.</w:t>
      </w:r>
    </w:p>
    <w:p w:rsidR="00400CDF" w:rsidRDefault="00400CDF" w:rsidP="00400CDF"/>
    <w:p w:rsidR="007D30F9" w:rsidRDefault="003631EB" w:rsidP="00AF4DB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007D30F9">
        <w:rPr>
          <w:rFonts w:ascii="Times New Roman" w:hAnsi="Times New Roman" w:cs="Times New Roman"/>
          <w:b/>
          <w:bCs/>
          <w:sz w:val="28"/>
          <w:szCs w:val="28"/>
        </w:rPr>
        <w:t>. С</w:t>
      </w:r>
      <w:r w:rsidR="007D30F9" w:rsidRPr="00FA6D1A">
        <w:rPr>
          <w:rFonts w:ascii="Times New Roman" w:hAnsi="Times New Roman" w:cs="Times New Roman"/>
          <w:b/>
          <w:bCs/>
          <w:sz w:val="28"/>
          <w:szCs w:val="28"/>
        </w:rPr>
        <w:t xml:space="preserve">ведения об </w:t>
      </w:r>
      <w:r w:rsidR="00111700">
        <w:rPr>
          <w:rFonts w:ascii="Times New Roman" w:hAnsi="Times New Roman" w:cs="Times New Roman"/>
          <w:b/>
          <w:bCs/>
          <w:sz w:val="28"/>
          <w:szCs w:val="28"/>
        </w:rPr>
        <w:t>обеспечивающих</w:t>
      </w:r>
      <w:r w:rsidR="007D30F9" w:rsidRPr="00FA6D1A">
        <w:rPr>
          <w:rFonts w:ascii="Times New Roman" w:hAnsi="Times New Roman" w:cs="Times New Roman"/>
          <w:b/>
          <w:bCs/>
          <w:sz w:val="28"/>
          <w:szCs w:val="28"/>
        </w:rPr>
        <w:t xml:space="preserve"> программах, включенных в состав программы</w:t>
      </w:r>
    </w:p>
    <w:p w:rsidR="007D30F9" w:rsidRDefault="007D30F9" w:rsidP="001252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программы</w:t>
      </w:r>
      <w:r w:rsidR="00125260">
        <w:rPr>
          <w:rFonts w:ascii="Times New Roman" w:hAnsi="Times New Roman" w:cs="Times New Roman"/>
          <w:sz w:val="28"/>
          <w:szCs w:val="28"/>
        </w:rPr>
        <w:t xml:space="preserve"> не</w:t>
      </w:r>
      <w:r>
        <w:rPr>
          <w:rFonts w:ascii="Times New Roman" w:hAnsi="Times New Roman" w:cs="Times New Roman"/>
          <w:sz w:val="28"/>
          <w:szCs w:val="28"/>
        </w:rPr>
        <w:t xml:space="preserve"> включена </w:t>
      </w:r>
      <w:r w:rsidR="00111700">
        <w:rPr>
          <w:rFonts w:ascii="Times New Roman" w:hAnsi="Times New Roman" w:cs="Times New Roman"/>
          <w:sz w:val="28"/>
          <w:szCs w:val="28"/>
        </w:rPr>
        <w:t>обеспечивающая</w:t>
      </w:r>
      <w:r>
        <w:rPr>
          <w:rFonts w:ascii="Times New Roman" w:hAnsi="Times New Roman" w:cs="Times New Roman"/>
          <w:sz w:val="28"/>
          <w:szCs w:val="28"/>
        </w:rPr>
        <w:t xml:space="preserve"> программа</w:t>
      </w:r>
      <w:r w:rsidR="00125260">
        <w:rPr>
          <w:rFonts w:ascii="Times New Roman" w:hAnsi="Times New Roman" w:cs="Times New Roman"/>
          <w:sz w:val="28"/>
          <w:szCs w:val="28"/>
        </w:rPr>
        <w:t>.</w:t>
      </w:r>
    </w:p>
    <w:p w:rsidR="00755A37" w:rsidRPr="00FA6D1A" w:rsidRDefault="00755A37" w:rsidP="00FA6D1A">
      <w:pPr>
        <w:autoSpaceDE w:val="0"/>
        <w:autoSpaceDN w:val="0"/>
        <w:adjustRightInd w:val="0"/>
        <w:spacing w:after="0" w:line="240" w:lineRule="auto"/>
        <w:jc w:val="center"/>
        <w:rPr>
          <w:rFonts w:ascii="Times New Roman" w:hAnsi="Times New Roman" w:cs="Times New Roman"/>
          <w:b/>
          <w:bCs/>
          <w:sz w:val="28"/>
          <w:szCs w:val="28"/>
        </w:rPr>
      </w:pPr>
    </w:p>
    <w:p w:rsidR="007D30F9" w:rsidRPr="00023FC4" w:rsidRDefault="003631EB" w:rsidP="00AF4DB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sidR="007D30F9">
        <w:rPr>
          <w:rFonts w:ascii="Times New Roman" w:hAnsi="Times New Roman" w:cs="Times New Roman"/>
          <w:b/>
          <w:bCs/>
          <w:sz w:val="28"/>
          <w:szCs w:val="28"/>
        </w:rPr>
        <w:t xml:space="preserve">. </w:t>
      </w:r>
      <w:r w:rsidR="007D30F9" w:rsidRPr="00023FC4">
        <w:rPr>
          <w:rFonts w:ascii="Times New Roman" w:hAnsi="Times New Roman" w:cs="Times New Roman"/>
          <w:b/>
          <w:bCs/>
          <w:sz w:val="28"/>
          <w:szCs w:val="28"/>
        </w:rPr>
        <w:t>Анализ рисков реализации программы и описание мер управления рисками реализации программы</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 xml:space="preserve">Организационные риски </w:t>
      </w:r>
      <w:r w:rsidR="00E20A28" w:rsidRPr="00E6544F">
        <w:rPr>
          <w:rFonts w:ascii="Times New Roman" w:hAnsi="Times New Roman" w:cs="Times New Roman"/>
          <w:sz w:val="28"/>
          <w:szCs w:val="28"/>
        </w:rPr>
        <w:t xml:space="preserve">связаны </w:t>
      </w:r>
      <w:r w:rsidRPr="00E6544F">
        <w:rPr>
          <w:rFonts w:ascii="Times New Roman" w:hAnsi="Times New Roman" w:cs="Times New Roman"/>
          <w:sz w:val="28"/>
          <w:szCs w:val="28"/>
        </w:rPr>
        <w:t>с ошибками в управлении реализацией программы, в том числе отдельных ее исполнителей, неготовностью организационной инфраструктуры к решению межведомственных задач, поставленных программой, что может привести к невыполнению ряда мероприятий программы. Меры по управлению организационными рисками: ежеквартальный мониторинг реализации программы</w:t>
      </w:r>
      <w:r>
        <w:rPr>
          <w:rFonts w:ascii="Times New Roman" w:hAnsi="Times New Roman" w:cs="Times New Roman"/>
          <w:sz w:val="28"/>
          <w:szCs w:val="28"/>
        </w:rPr>
        <w:t xml:space="preserve"> и</w:t>
      </w:r>
      <w:r w:rsidRPr="00E6544F">
        <w:rPr>
          <w:rFonts w:ascii="Times New Roman" w:hAnsi="Times New Roman" w:cs="Times New Roman"/>
          <w:sz w:val="28"/>
          <w:szCs w:val="28"/>
        </w:rPr>
        <w:t xml:space="preserve"> закрепление персональной ответственности за достижение непосредственных и конечных результатов программы.</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Финансовые риски</w:t>
      </w:r>
      <w:r w:rsidR="00E20A28">
        <w:rPr>
          <w:rFonts w:ascii="Times New Roman" w:hAnsi="Times New Roman" w:cs="Times New Roman"/>
          <w:sz w:val="28"/>
          <w:szCs w:val="28"/>
        </w:rPr>
        <w:t xml:space="preserve"> с</w:t>
      </w:r>
      <w:r w:rsidRPr="00E6544F">
        <w:rPr>
          <w:rFonts w:ascii="Times New Roman" w:hAnsi="Times New Roman" w:cs="Times New Roman"/>
          <w:sz w:val="28"/>
          <w:szCs w:val="28"/>
        </w:rPr>
        <w:t>вязаны с возможностью нецелевого и (или) неэффективного использования бюджетных средств в ходе реализации мероприятий программы. В качестве меры по управлению риском</w:t>
      </w:r>
      <w:r w:rsidR="001039BF">
        <w:rPr>
          <w:rFonts w:ascii="Times New Roman" w:hAnsi="Times New Roman" w:cs="Times New Roman"/>
          <w:sz w:val="28"/>
          <w:szCs w:val="28"/>
        </w:rPr>
        <w:t xml:space="preserve"> планируется</w:t>
      </w:r>
      <w:r w:rsidRPr="00E6544F">
        <w:rPr>
          <w:rFonts w:ascii="Times New Roman" w:hAnsi="Times New Roman" w:cs="Times New Roman"/>
          <w:sz w:val="28"/>
          <w:szCs w:val="28"/>
        </w:rPr>
        <w:t xml:space="preserve"> осуществл</w:t>
      </w:r>
      <w:r w:rsidR="001039BF">
        <w:rPr>
          <w:rFonts w:ascii="Times New Roman" w:hAnsi="Times New Roman" w:cs="Times New Roman"/>
          <w:sz w:val="28"/>
          <w:szCs w:val="28"/>
        </w:rPr>
        <w:t>ять мероприятия</w:t>
      </w:r>
      <w:r w:rsidRPr="00E6544F">
        <w:rPr>
          <w:rFonts w:ascii="Times New Roman" w:hAnsi="Times New Roman" w:cs="Times New Roman"/>
          <w:sz w:val="28"/>
          <w:szCs w:val="28"/>
        </w:rPr>
        <w:t xml:space="preserve"> финансового контроля.</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Экономические риски</w:t>
      </w:r>
      <w:r w:rsidR="00E20A28">
        <w:rPr>
          <w:rFonts w:ascii="Times New Roman" w:hAnsi="Times New Roman" w:cs="Times New Roman"/>
          <w:sz w:val="28"/>
          <w:szCs w:val="28"/>
        </w:rPr>
        <w:t xml:space="preserve"> о</w:t>
      </w:r>
      <w:r w:rsidRPr="00E6544F">
        <w:rPr>
          <w:rFonts w:ascii="Times New Roman" w:hAnsi="Times New Roman" w:cs="Times New Roman"/>
          <w:sz w:val="28"/>
          <w:szCs w:val="28"/>
        </w:rPr>
        <w:t>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программы от привлечения средств из федерального бюджета, внебюджетных источников. Следствием данных рисков может стать сокращение ресурсного обеспечения программы. Гарантией реализации программы является бюджетная обеспеченность основных мероприятий программы. Для управления риском будут реализовываться меры по привлечению средств из внебюджетных источников, при необходимости - уточняться перечень и сроки реализации мероприятий программы.</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Кадровые риски</w:t>
      </w:r>
      <w:r w:rsidR="00E20A28">
        <w:rPr>
          <w:rFonts w:ascii="Times New Roman" w:hAnsi="Times New Roman" w:cs="Times New Roman"/>
          <w:sz w:val="28"/>
          <w:szCs w:val="28"/>
        </w:rPr>
        <w:t xml:space="preserve"> с</w:t>
      </w:r>
      <w:r w:rsidRPr="00E6544F">
        <w:rPr>
          <w:rFonts w:ascii="Times New Roman" w:hAnsi="Times New Roman" w:cs="Times New Roman"/>
          <w:sz w:val="28"/>
          <w:szCs w:val="28"/>
        </w:rPr>
        <w:t>вязаны с недостатком квалифицированных кадров в сфере</w:t>
      </w:r>
      <w:r>
        <w:rPr>
          <w:rFonts w:ascii="Times New Roman" w:hAnsi="Times New Roman" w:cs="Times New Roman"/>
          <w:sz w:val="28"/>
          <w:szCs w:val="28"/>
        </w:rPr>
        <w:t xml:space="preserve"> реализации программы</w:t>
      </w:r>
      <w:r w:rsidRPr="00E6544F">
        <w:rPr>
          <w:rFonts w:ascii="Times New Roman" w:hAnsi="Times New Roman" w:cs="Times New Roman"/>
          <w:sz w:val="28"/>
          <w:szCs w:val="28"/>
        </w:rPr>
        <w:t>. Меры для управления риском: подготовка и переподготовка кадро</w:t>
      </w:r>
      <w:r>
        <w:rPr>
          <w:rFonts w:ascii="Times New Roman" w:hAnsi="Times New Roman" w:cs="Times New Roman"/>
          <w:sz w:val="28"/>
          <w:szCs w:val="28"/>
        </w:rPr>
        <w:t>в</w:t>
      </w:r>
      <w:r w:rsidRPr="00E6544F">
        <w:rPr>
          <w:rFonts w:ascii="Times New Roman" w:hAnsi="Times New Roman" w:cs="Times New Roman"/>
          <w:sz w:val="28"/>
          <w:szCs w:val="28"/>
        </w:rPr>
        <w:t>.</w:t>
      </w:r>
    </w:p>
    <w:p w:rsidR="007D30F9" w:rsidRPr="00E6544F" w:rsidRDefault="007D30F9" w:rsidP="00E6544F">
      <w:pPr>
        <w:autoSpaceDE w:val="0"/>
        <w:autoSpaceDN w:val="0"/>
        <w:adjustRightInd w:val="0"/>
        <w:spacing w:after="0" w:line="240" w:lineRule="auto"/>
        <w:ind w:firstLine="709"/>
        <w:jc w:val="both"/>
        <w:rPr>
          <w:rFonts w:ascii="Times New Roman" w:hAnsi="Times New Roman" w:cs="Times New Roman"/>
          <w:sz w:val="28"/>
          <w:szCs w:val="28"/>
        </w:rPr>
      </w:pPr>
      <w:r w:rsidRPr="00E6544F">
        <w:rPr>
          <w:rFonts w:ascii="Times New Roman" w:hAnsi="Times New Roman" w:cs="Times New Roman"/>
          <w:sz w:val="28"/>
          <w:szCs w:val="28"/>
        </w:rPr>
        <w:t>Институционально-правовые риски</w:t>
      </w:r>
      <w:r w:rsidR="00E20A28">
        <w:rPr>
          <w:rFonts w:ascii="Times New Roman" w:hAnsi="Times New Roman" w:cs="Times New Roman"/>
          <w:sz w:val="28"/>
          <w:szCs w:val="28"/>
        </w:rPr>
        <w:t xml:space="preserve"> с</w:t>
      </w:r>
      <w:r w:rsidRPr="00E6544F">
        <w:rPr>
          <w:rFonts w:ascii="Times New Roman" w:hAnsi="Times New Roman" w:cs="Times New Roman"/>
          <w:sz w:val="28"/>
          <w:szCs w:val="28"/>
        </w:rPr>
        <w:t>вязаны с существующими ограничениями в использовании механизмов государственно-частного партнерства в части законодательного регулирования, а также практического внедрения. В качестве меры управления риском: совершенствование механизма государственно-частного партнерства, при необходимости – внесение законодательных инициатив на федеральный уровень.</w:t>
      </w:r>
    </w:p>
    <w:p w:rsidR="00607EF1" w:rsidRDefault="00607EF1" w:rsidP="00023FC4">
      <w:pPr>
        <w:autoSpaceDE w:val="0"/>
        <w:autoSpaceDN w:val="0"/>
        <w:adjustRightInd w:val="0"/>
        <w:spacing w:after="0" w:line="240" w:lineRule="auto"/>
        <w:jc w:val="center"/>
        <w:rPr>
          <w:rFonts w:ascii="Times New Roman" w:hAnsi="Times New Roman" w:cs="Times New Roman"/>
          <w:b/>
          <w:bCs/>
          <w:sz w:val="28"/>
          <w:szCs w:val="28"/>
        </w:rPr>
      </w:pPr>
    </w:p>
    <w:p w:rsidR="007D30F9" w:rsidRPr="00023FC4" w:rsidRDefault="003631EB" w:rsidP="00AF4DB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VIII</w:t>
      </w:r>
      <w:r w:rsidR="007D30F9">
        <w:rPr>
          <w:rFonts w:ascii="Times New Roman" w:hAnsi="Times New Roman" w:cs="Times New Roman"/>
          <w:b/>
          <w:bCs/>
          <w:sz w:val="28"/>
          <w:szCs w:val="28"/>
        </w:rPr>
        <w:t xml:space="preserve">. </w:t>
      </w:r>
      <w:r w:rsidR="007D30F9" w:rsidRPr="00023FC4">
        <w:rPr>
          <w:rFonts w:ascii="Times New Roman" w:hAnsi="Times New Roman" w:cs="Times New Roman"/>
          <w:b/>
          <w:bCs/>
          <w:sz w:val="28"/>
          <w:szCs w:val="28"/>
        </w:rPr>
        <w:t>Ресурсное обеспечение программы</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C55143">
        <w:rPr>
          <w:rFonts w:ascii="Times New Roman" w:hAnsi="Times New Roman" w:cs="Times New Roman"/>
          <w:sz w:val="28"/>
          <w:szCs w:val="28"/>
          <w:lang w:eastAsia="en-US"/>
        </w:rPr>
        <w:t>Общий объем</w:t>
      </w:r>
      <w:r w:rsidR="00304F69">
        <w:rPr>
          <w:rFonts w:ascii="Times New Roman" w:hAnsi="Times New Roman" w:cs="Times New Roman"/>
          <w:sz w:val="28"/>
          <w:szCs w:val="28"/>
          <w:lang w:eastAsia="en-US"/>
        </w:rPr>
        <w:t xml:space="preserve"> финансирования программы на 2020</w:t>
      </w:r>
      <w:r w:rsidR="00C55143" w:rsidRPr="00C55143">
        <w:rPr>
          <w:rFonts w:ascii="Times New Roman" w:hAnsi="Times New Roman" w:cs="Times New Roman"/>
          <w:sz w:val="28"/>
          <w:szCs w:val="28"/>
          <w:lang w:eastAsia="en-US"/>
        </w:rPr>
        <w:t>-20</w:t>
      </w:r>
      <w:r w:rsidR="00B845EE">
        <w:rPr>
          <w:rFonts w:ascii="Times New Roman" w:hAnsi="Times New Roman" w:cs="Times New Roman"/>
          <w:sz w:val="28"/>
          <w:szCs w:val="28"/>
          <w:lang w:eastAsia="en-US"/>
        </w:rPr>
        <w:t>2</w:t>
      </w:r>
      <w:r w:rsidR="00304F69">
        <w:rPr>
          <w:rFonts w:ascii="Times New Roman" w:hAnsi="Times New Roman" w:cs="Times New Roman"/>
          <w:sz w:val="28"/>
          <w:szCs w:val="28"/>
          <w:lang w:eastAsia="en-US"/>
        </w:rPr>
        <w:t>5</w:t>
      </w:r>
      <w:r w:rsidRPr="00C55143">
        <w:rPr>
          <w:rFonts w:ascii="Times New Roman" w:hAnsi="Times New Roman" w:cs="Times New Roman"/>
          <w:sz w:val="28"/>
          <w:szCs w:val="28"/>
          <w:lang w:eastAsia="en-US"/>
        </w:rPr>
        <w:t xml:space="preserve"> годы составит </w:t>
      </w:r>
      <w:r w:rsidR="00304F69" w:rsidRPr="00304F69">
        <w:rPr>
          <w:rFonts w:ascii="Times New Roman" w:hAnsi="Times New Roman" w:cs="Times New Roman"/>
          <w:sz w:val="28"/>
          <w:szCs w:val="28"/>
          <w:lang w:eastAsia="en-US"/>
        </w:rPr>
        <w:t>83180</w:t>
      </w:r>
      <w:r w:rsidRPr="00304F69">
        <w:rPr>
          <w:rFonts w:ascii="Times New Roman" w:hAnsi="Times New Roman" w:cs="Times New Roman"/>
          <w:sz w:val="28"/>
          <w:szCs w:val="28"/>
          <w:lang w:eastAsia="en-US"/>
        </w:rPr>
        <w:t xml:space="preserve"> тыс. рублей, из них по источникам финансирования:</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республиканский бюджет Республики Алтай</w:t>
      </w:r>
      <w:r w:rsidR="00C55143" w:rsidRPr="00304F69">
        <w:rPr>
          <w:rFonts w:ascii="Times New Roman" w:hAnsi="Times New Roman" w:cs="Times New Roman"/>
          <w:sz w:val="28"/>
          <w:szCs w:val="28"/>
          <w:lang w:eastAsia="en-US"/>
        </w:rPr>
        <w:t xml:space="preserve"> (справочно)</w:t>
      </w:r>
      <w:r w:rsidRPr="00304F69">
        <w:rPr>
          <w:rFonts w:ascii="Times New Roman" w:hAnsi="Times New Roman" w:cs="Times New Roman"/>
          <w:sz w:val="28"/>
          <w:szCs w:val="28"/>
          <w:lang w:eastAsia="en-US"/>
        </w:rPr>
        <w:t xml:space="preserve"> – </w:t>
      </w:r>
      <w:r w:rsidR="00304F69" w:rsidRPr="00304F69">
        <w:rPr>
          <w:rFonts w:ascii="Times New Roman" w:hAnsi="Times New Roman" w:cs="Times New Roman"/>
          <w:sz w:val="28"/>
          <w:szCs w:val="28"/>
          <w:lang w:eastAsia="en-US"/>
        </w:rPr>
        <w:t>63000</w:t>
      </w:r>
      <w:r w:rsidRPr="00304F69">
        <w:rPr>
          <w:rFonts w:ascii="Times New Roman" w:hAnsi="Times New Roman" w:cs="Times New Roman"/>
          <w:sz w:val="28"/>
          <w:szCs w:val="28"/>
          <w:lang w:eastAsia="en-US"/>
        </w:rPr>
        <w:t xml:space="preserve"> тыс. рублей,</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 xml:space="preserve">федеральный бюджет </w:t>
      </w:r>
      <w:r w:rsidR="00C55143" w:rsidRPr="00304F69">
        <w:rPr>
          <w:rFonts w:ascii="Times New Roman" w:hAnsi="Times New Roman" w:cs="Times New Roman"/>
          <w:sz w:val="28"/>
          <w:szCs w:val="28"/>
          <w:lang w:eastAsia="en-US"/>
        </w:rPr>
        <w:t>(справочно)</w:t>
      </w:r>
      <w:r w:rsidRPr="00304F69">
        <w:rPr>
          <w:rFonts w:ascii="Times New Roman" w:hAnsi="Times New Roman" w:cs="Times New Roman"/>
          <w:sz w:val="28"/>
          <w:szCs w:val="28"/>
          <w:lang w:eastAsia="en-US"/>
        </w:rPr>
        <w:t xml:space="preserve"> – </w:t>
      </w:r>
      <w:r w:rsidR="00304F69" w:rsidRPr="00304F69">
        <w:rPr>
          <w:rFonts w:ascii="Times New Roman" w:hAnsi="Times New Roman" w:cs="Times New Roman"/>
          <w:sz w:val="28"/>
          <w:szCs w:val="28"/>
          <w:lang w:eastAsia="en-US"/>
        </w:rPr>
        <w:t>0</w:t>
      </w:r>
      <w:r w:rsidR="004D21F4" w:rsidRPr="00304F69">
        <w:rPr>
          <w:rFonts w:ascii="Times New Roman" w:hAnsi="Times New Roman" w:cs="Times New Roman"/>
          <w:sz w:val="28"/>
          <w:szCs w:val="28"/>
          <w:lang w:eastAsia="en-US"/>
        </w:rPr>
        <w:t xml:space="preserve"> </w:t>
      </w:r>
      <w:r w:rsidRPr="00304F69">
        <w:rPr>
          <w:rFonts w:ascii="Times New Roman" w:hAnsi="Times New Roman" w:cs="Times New Roman"/>
          <w:sz w:val="28"/>
          <w:szCs w:val="28"/>
          <w:lang w:eastAsia="en-US"/>
        </w:rPr>
        <w:t>тыс. рублей;</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средства бюджет</w:t>
      </w:r>
      <w:r w:rsidR="00C55143" w:rsidRPr="00304F69">
        <w:rPr>
          <w:rFonts w:ascii="Times New Roman" w:hAnsi="Times New Roman" w:cs="Times New Roman"/>
          <w:sz w:val="28"/>
          <w:szCs w:val="28"/>
          <w:lang w:eastAsia="en-US"/>
        </w:rPr>
        <w:t>а муниципального образования</w:t>
      </w:r>
      <w:r w:rsidR="00D05EE3" w:rsidRPr="00304F69">
        <w:rPr>
          <w:rFonts w:ascii="Times New Roman" w:hAnsi="Times New Roman" w:cs="Times New Roman"/>
          <w:sz w:val="28"/>
          <w:szCs w:val="28"/>
          <w:lang w:eastAsia="en-US"/>
        </w:rPr>
        <w:t>–</w:t>
      </w:r>
      <w:r w:rsidRPr="00304F69">
        <w:rPr>
          <w:rFonts w:ascii="Times New Roman" w:hAnsi="Times New Roman" w:cs="Times New Roman"/>
          <w:sz w:val="28"/>
          <w:szCs w:val="28"/>
          <w:lang w:eastAsia="en-US"/>
        </w:rPr>
        <w:t xml:space="preserve"> </w:t>
      </w:r>
      <w:r w:rsidR="00304F69" w:rsidRPr="00304F69">
        <w:rPr>
          <w:rFonts w:ascii="Times New Roman" w:hAnsi="Times New Roman" w:cs="Times New Roman"/>
          <w:sz w:val="28"/>
          <w:szCs w:val="28"/>
          <w:lang w:eastAsia="en-US"/>
        </w:rPr>
        <w:t>4180</w:t>
      </w:r>
      <w:r w:rsidRPr="00304F69">
        <w:rPr>
          <w:rFonts w:ascii="Times New Roman" w:hAnsi="Times New Roman" w:cs="Times New Roman"/>
          <w:sz w:val="28"/>
          <w:szCs w:val="28"/>
          <w:lang w:eastAsia="en-US"/>
        </w:rPr>
        <w:t xml:space="preserve"> тыс. рублей;</w:t>
      </w:r>
    </w:p>
    <w:p w:rsidR="00340ECF" w:rsidRPr="00304F69" w:rsidRDefault="00340ECF" w:rsidP="00340EC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иные источники (</w:t>
      </w:r>
      <w:r w:rsidR="00C55143" w:rsidRPr="00304F69">
        <w:rPr>
          <w:rFonts w:ascii="Times New Roman" w:hAnsi="Times New Roman" w:cs="Times New Roman"/>
          <w:sz w:val="28"/>
          <w:szCs w:val="28"/>
          <w:lang w:eastAsia="en-US"/>
        </w:rPr>
        <w:t>справочно</w:t>
      </w:r>
      <w:r w:rsidRPr="00304F69">
        <w:rPr>
          <w:rFonts w:ascii="Times New Roman" w:hAnsi="Times New Roman" w:cs="Times New Roman"/>
          <w:sz w:val="28"/>
          <w:szCs w:val="28"/>
          <w:lang w:eastAsia="en-US"/>
        </w:rPr>
        <w:t xml:space="preserve">) </w:t>
      </w:r>
      <w:r w:rsidR="00D05EE3" w:rsidRPr="00304F69">
        <w:rPr>
          <w:rFonts w:ascii="Times New Roman" w:hAnsi="Times New Roman" w:cs="Times New Roman"/>
          <w:sz w:val="28"/>
          <w:szCs w:val="28"/>
          <w:lang w:eastAsia="en-US"/>
        </w:rPr>
        <w:t>–</w:t>
      </w:r>
      <w:r w:rsidRPr="00304F69">
        <w:rPr>
          <w:rFonts w:ascii="Times New Roman" w:hAnsi="Times New Roman" w:cs="Times New Roman"/>
          <w:sz w:val="28"/>
          <w:szCs w:val="28"/>
          <w:lang w:eastAsia="en-US"/>
        </w:rPr>
        <w:t xml:space="preserve"> </w:t>
      </w:r>
      <w:r w:rsidR="00304F69" w:rsidRPr="00304F69">
        <w:rPr>
          <w:rFonts w:ascii="Times New Roman" w:hAnsi="Times New Roman" w:cs="Times New Roman"/>
          <w:sz w:val="28"/>
          <w:szCs w:val="28"/>
          <w:lang w:eastAsia="en-US"/>
        </w:rPr>
        <w:t>16000</w:t>
      </w:r>
      <w:r w:rsidRPr="00304F69">
        <w:rPr>
          <w:rFonts w:ascii="Times New Roman" w:hAnsi="Times New Roman" w:cs="Times New Roman"/>
          <w:sz w:val="28"/>
          <w:szCs w:val="28"/>
          <w:lang w:eastAsia="en-US"/>
        </w:rPr>
        <w:t xml:space="preserve"> тыс. рублей.</w:t>
      </w:r>
    </w:p>
    <w:p w:rsidR="007D30F9" w:rsidRPr="00304F69" w:rsidRDefault="007D30F9" w:rsidP="00E6544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 xml:space="preserve">Сведения о ресурсном обеспечении реализации программы за счет средств </w:t>
      </w:r>
      <w:r w:rsidR="00FB7AB9" w:rsidRPr="00304F69">
        <w:rPr>
          <w:rFonts w:ascii="Times New Roman" w:hAnsi="Times New Roman" w:cs="Times New Roman"/>
          <w:sz w:val="28"/>
          <w:szCs w:val="28"/>
          <w:lang w:eastAsia="en-US"/>
        </w:rPr>
        <w:t>местного бюджета муниципального образования «Чемальский район»</w:t>
      </w:r>
      <w:r w:rsidRPr="00304F69">
        <w:rPr>
          <w:rFonts w:ascii="Times New Roman" w:hAnsi="Times New Roman" w:cs="Times New Roman"/>
          <w:sz w:val="28"/>
          <w:szCs w:val="28"/>
          <w:lang w:eastAsia="en-US"/>
        </w:rPr>
        <w:t xml:space="preserve"> по годам реализации программы и соисполнителям представлен</w:t>
      </w:r>
      <w:r w:rsidR="00FD6B49" w:rsidRPr="00304F69">
        <w:rPr>
          <w:rFonts w:ascii="Times New Roman" w:hAnsi="Times New Roman" w:cs="Times New Roman"/>
          <w:sz w:val="28"/>
          <w:szCs w:val="28"/>
          <w:lang w:eastAsia="en-US"/>
        </w:rPr>
        <w:t>ы</w:t>
      </w:r>
      <w:r w:rsidRPr="00304F69">
        <w:rPr>
          <w:rFonts w:ascii="Times New Roman" w:hAnsi="Times New Roman" w:cs="Times New Roman"/>
          <w:sz w:val="28"/>
          <w:szCs w:val="28"/>
          <w:lang w:eastAsia="en-US"/>
        </w:rPr>
        <w:t xml:space="preserve"> в </w:t>
      </w:r>
      <w:r w:rsidR="006053AB" w:rsidRPr="00304F69">
        <w:rPr>
          <w:rFonts w:ascii="Times New Roman" w:hAnsi="Times New Roman" w:cs="Times New Roman"/>
          <w:sz w:val="28"/>
          <w:szCs w:val="28"/>
          <w:lang w:eastAsia="en-US"/>
        </w:rPr>
        <w:t xml:space="preserve">приложении </w:t>
      </w:r>
      <w:r w:rsidR="00E20A28" w:rsidRPr="00304F69">
        <w:rPr>
          <w:rFonts w:ascii="Times New Roman" w:hAnsi="Times New Roman" w:cs="Times New Roman"/>
          <w:sz w:val="28"/>
          <w:szCs w:val="28"/>
          <w:lang w:eastAsia="en-US"/>
        </w:rPr>
        <w:t xml:space="preserve">№ </w:t>
      </w:r>
      <w:r w:rsidR="00C55143" w:rsidRPr="00304F69">
        <w:rPr>
          <w:rFonts w:ascii="Times New Roman" w:hAnsi="Times New Roman" w:cs="Times New Roman"/>
          <w:sz w:val="28"/>
          <w:szCs w:val="28"/>
          <w:lang w:eastAsia="en-US"/>
        </w:rPr>
        <w:t>4</w:t>
      </w:r>
      <w:r w:rsidRPr="00304F69">
        <w:rPr>
          <w:rFonts w:ascii="Times New Roman" w:hAnsi="Times New Roman" w:cs="Times New Roman"/>
          <w:sz w:val="28"/>
          <w:szCs w:val="28"/>
          <w:lang w:eastAsia="en-US"/>
        </w:rPr>
        <w:t xml:space="preserve"> к программе.</w:t>
      </w:r>
    </w:p>
    <w:p w:rsidR="007D30F9" w:rsidRPr="00C55143" w:rsidRDefault="007D30F9" w:rsidP="00E6544F">
      <w:pPr>
        <w:pStyle w:val="11"/>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304F69">
        <w:rPr>
          <w:rFonts w:ascii="Times New Roman" w:hAnsi="Times New Roman" w:cs="Times New Roman"/>
          <w:sz w:val="28"/>
          <w:szCs w:val="28"/>
          <w:lang w:eastAsia="en-US"/>
        </w:rPr>
        <w:t xml:space="preserve">Прогнозная оценка ресурсного обеспечения реализации программы по годам реализации программы за счет всех источников финансирования представлена в </w:t>
      </w:r>
      <w:r w:rsidR="006053AB" w:rsidRPr="00304F69">
        <w:rPr>
          <w:rFonts w:ascii="Times New Roman" w:hAnsi="Times New Roman" w:cs="Times New Roman"/>
          <w:sz w:val="28"/>
          <w:szCs w:val="28"/>
          <w:lang w:eastAsia="en-US"/>
        </w:rPr>
        <w:t xml:space="preserve">приложении </w:t>
      </w:r>
      <w:r w:rsidR="00E20A28" w:rsidRPr="00304F69">
        <w:rPr>
          <w:rFonts w:ascii="Times New Roman" w:hAnsi="Times New Roman" w:cs="Times New Roman"/>
          <w:sz w:val="28"/>
          <w:szCs w:val="28"/>
          <w:lang w:eastAsia="en-US"/>
        </w:rPr>
        <w:t xml:space="preserve">№ </w:t>
      </w:r>
      <w:r w:rsidR="00534759" w:rsidRPr="00304F69">
        <w:rPr>
          <w:rFonts w:ascii="Times New Roman" w:hAnsi="Times New Roman" w:cs="Times New Roman"/>
          <w:sz w:val="28"/>
          <w:szCs w:val="28"/>
          <w:lang w:eastAsia="en-US"/>
        </w:rPr>
        <w:t>5</w:t>
      </w:r>
      <w:r w:rsidRPr="00304F69">
        <w:rPr>
          <w:rFonts w:ascii="Times New Roman" w:hAnsi="Times New Roman" w:cs="Times New Roman"/>
          <w:sz w:val="28"/>
          <w:szCs w:val="28"/>
          <w:lang w:eastAsia="en-US"/>
        </w:rPr>
        <w:t xml:space="preserve"> к программе.</w:t>
      </w:r>
    </w:p>
    <w:p w:rsidR="00607EF1" w:rsidRPr="00607EF1" w:rsidRDefault="00607EF1" w:rsidP="00E6544F">
      <w:pPr>
        <w:pStyle w:val="11"/>
        <w:autoSpaceDE w:val="0"/>
        <w:autoSpaceDN w:val="0"/>
        <w:adjustRightInd w:val="0"/>
        <w:spacing w:after="0" w:line="240" w:lineRule="auto"/>
        <w:ind w:left="0" w:firstLine="709"/>
        <w:jc w:val="both"/>
        <w:outlineLvl w:val="1"/>
        <w:rPr>
          <w:rFonts w:ascii="Times New Roman" w:hAnsi="Times New Roman" w:cs="Times New Roman"/>
          <w:color w:val="FF0000"/>
          <w:sz w:val="28"/>
          <w:szCs w:val="28"/>
          <w:lang w:eastAsia="en-US"/>
        </w:rPr>
      </w:pPr>
    </w:p>
    <w:p w:rsidR="007D30F9" w:rsidRPr="00AF4DB6" w:rsidRDefault="003631EB" w:rsidP="00AF4DB6">
      <w:pPr>
        <w:pStyle w:val="11"/>
        <w:keepNext/>
        <w:keepLines/>
        <w:tabs>
          <w:tab w:val="left" w:pos="0"/>
        </w:tabs>
        <w:spacing w:after="0" w:line="240" w:lineRule="auto"/>
        <w:ind w:left="0" w:right="-2"/>
        <w:jc w:val="center"/>
        <w:outlineLvl w:val="4"/>
        <w:rPr>
          <w:rFonts w:ascii="Times New Roman" w:hAnsi="Times New Roman" w:cs="Times New Roman"/>
          <w:b/>
          <w:bCs/>
          <w:sz w:val="28"/>
          <w:szCs w:val="28"/>
          <w:lang w:eastAsia="en-US"/>
        </w:rPr>
      </w:pPr>
      <w:r>
        <w:rPr>
          <w:rFonts w:ascii="Times New Roman" w:hAnsi="Times New Roman" w:cs="Times New Roman"/>
          <w:b/>
          <w:bCs/>
          <w:sz w:val="28"/>
          <w:szCs w:val="28"/>
          <w:lang w:val="en-US" w:eastAsia="en-US"/>
        </w:rPr>
        <w:t>IX</w:t>
      </w:r>
      <w:r w:rsidR="007D30F9">
        <w:rPr>
          <w:rFonts w:ascii="Times New Roman" w:hAnsi="Times New Roman" w:cs="Times New Roman"/>
          <w:b/>
          <w:bCs/>
          <w:sz w:val="28"/>
          <w:szCs w:val="28"/>
          <w:lang w:eastAsia="en-US"/>
        </w:rPr>
        <w:t xml:space="preserve">. </w:t>
      </w:r>
      <w:r w:rsidR="007D30F9" w:rsidRPr="00023FC4">
        <w:rPr>
          <w:rFonts w:ascii="Times New Roman" w:hAnsi="Times New Roman" w:cs="Times New Roman"/>
          <w:b/>
          <w:bCs/>
          <w:sz w:val="28"/>
          <w:szCs w:val="28"/>
          <w:lang w:eastAsia="en-US"/>
        </w:rPr>
        <w:t>Ожидаемые конечные результаты реализации программы</w:t>
      </w:r>
    </w:p>
    <w:p w:rsidR="00FB7AB9" w:rsidRDefault="007D30F9" w:rsidP="00F16970">
      <w:pPr>
        <w:spacing w:after="0" w:line="240" w:lineRule="auto"/>
        <w:ind w:firstLine="709"/>
        <w:jc w:val="both"/>
        <w:rPr>
          <w:rFonts w:ascii="Times New Roman" w:hAnsi="Times New Roman" w:cs="Times New Roman"/>
          <w:sz w:val="28"/>
          <w:szCs w:val="28"/>
        </w:rPr>
      </w:pPr>
      <w:r w:rsidRPr="005A1D3C">
        <w:rPr>
          <w:rFonts w:ascii="Times New Roman" w:hAnsi="Times New Roman" w:cs="Times New Roman"/>
          <w:sz w:val="28"/>
          <w:szCs w:val="28"/>
        </w:rPr>
        <w:t xml:space="preserve">В результате реализации программы </w:t>
      </w:r>
      <w:r w:rsidR="00B845EE">
        <w:rPr>
          <w:rFonts w:ascii="Times New Roman" w:hAnsi="Times New Roman" w:cs="Times New Roman"/>
          <w:sz w:val="28"/>
          <w:szCs w:val="28"/>
        </w:rPr>
        <w:t>в 202</w:t>
      </w:r>
      <w:r w:rsidR="00111700">
        <w:rPr>
          <w:rFonts w:ascii="Times New Roman" w:hAnsi="Times New Roman" w:cs="Times New Roman"/>
          <w:sz w:val="28"/>
          <w:szCs w:val="28"/>
        </w:rPr>
        <w:t>5</w:t>
      </w:r>
      <w:r>
        <w:rPr>
          <w:rFonts w:ascii="Times New Roman" w:hAnsi="Times New Roman" w:cs="Times New Roman"/>
          <w:sz w:val="28"/>
          <w:szCs w:val="28"/>
        </w:rPr>
        <w:t xml:space="preserve"> году целевые показатели программ</w:t>
      </w:r>
      <w:r w:rsidR="00F16970">
        <w:rPr>
          <w:rFonts w:ascii="Times New Roman" w:hAnsi="Times New Roman" w:cs="Times New Roman"/>
          <w:sz w:val="28"/>
          <w:szCs w:val="28"/>
        </w:rPr>
        <w:t>ы достигнут следующих значений:</w:t>
      </w:r>
    </w:p>
    <w:p w:rsidR="006B06A5" w:rsidRPr="006B06A5" w:rsidRDefault="006B06A5" w:rsidP="006B06A5">
      <w:pPr>
        <w:spacing w:after="0" w:line="240" w:lineRule="auto"/>
        <w:ind w:firstLine="281"/>
        <w:jc w:val="both"/>
        <w:rPr>
          <w:rFonts w:ascii="Times New Roman" w:hAnsi="Times New Roman" w:cs="Times New Roman"/>
          <w:sz w:val="28"/>
          <w:szCs w:val="28"/>
        </w:rPr>
      </w:pPr>
      <w:r w:rsidRPr="006B06A5">
        <w:rPr>
          <w:rFonts w:ascii="Times New Roman" w:hAnsi="Times New Roman" w:cs="Times New Roman"/>
          <w:sz w:val="28"/>
          <w:szCs w:val="28"/>
        </w:rPr>
        <w:t>доля среднесписочной численности работников (без внешних совместителей) малых (без учета микропредприятий) в среднесписочной численности работников (без внешних совместителей) всех предприятий и организаций составит 8,5 %;</w:t>
      </w:r>
    </w:p>
    <w:p w:rsidR="006B06A5" w:rsidRP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индекс производства продукции сельского хозяйства 103%;</w:t>
      </w:r>
    </w:p>
    <w:p w:rsidR="006B06A5" w:rsidRPr="006B06A5"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объем инвестиций в основной капитал (за исключением бюджетных средств) в расчете на душу населения составит 10,5 тыс. рублей;</w:t>
      </w:r>
    </w:p>
    <w:p w:rsidR="006B06A5" w:rsidRDefault="00B87C14" w:rsidP="006B06A5">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ч</w:t>
      </w:r>
      <w:r w:rsidR="006B06A5">
        <w:rPr>
          <w:rFonts w:ascii="Times New Roman" w:hAnsi="Times New Roman" w:cs="Times New Roman"/>
          <w:sz w:val="28"/>
          <w:szCs w:val="28"/>
        </w:rPr>
        <w:t xml:space="preserve">исленность туристов, посещающих </w:t>
      </w:r>
      <w:r w:rsidR="006B06A5" w:rsidRPr="006B06A5">
        <w:rPr>
          <w:rFonts w:ascii="Times New Roman" w:hAnsi="Times New Roman" w:cs="Times New Roman"/>
          <w:sz w:val="28"/>
          <w:szCs w:val="28"/>
        </w:rPr>
        <w:t>район (без учета экскурсантов)</w:t>
      </w:r>
      <w:r w:rsidR="006B06A5">
        <w:rPr>
          <w:rFonts w:ascii="Times New Roman" w:hAnsi="Times New Roman" w:cs="Times New Roman"/>
          <w:sz w:val="28"/>
          <w:szCs w:val="28"/>
        </w:rPr>
        <w:t xml:space="preserve"> достигнет 867 тыс. чел;</w:t>
      </w:r>
    </w:p>
    <w:p w:rsidR="00A6587D" w:rsidRDefault="006B06A5" w:rsidP="006B06A5">
      <w:pPr>
        <w:spacing w:after="0" w:line="240" w:lineRule="auto"/>
        <w:ind w:firstLine="318"/>
        <w:jc w:val="both"/>
        <w:rPr>
          <w:rFonts w:ascii="Times New Roman" w:hAnsi="Times New Roman" w:cs="Times New Roman"/>
          <w:sz w:val="28"/>
          <w:szCs w:val="28"/>
        </w:rPr>
      </w:pPr>
      <w:r w:rsidRPr="006B06A5">
        <w:rPr>
          <w:rFonts w:ascii="Times New Roman" w:hAnsi="Times New Roman" w:cs="Times New Roman"/>
          <w:sz w:val="28"/>
          <w:szCs w:val="28"/>
        </w:rPr>
        <w:t>доля граждан, имеющих доступ к получению муниципальных услуг в электронном виде, от общего количества населения, 8</w:t>
      </w:r>
      <w:r>
        <w:rPr>
          <w:rFonts w:ascii="Times New Roman" w:hAnsi="Times New Roman" w:cs="Times New Roman"/>
          <w:sz w:val="28"/>
          <w:szCs w:val="28"/>
        </w:rPr>
        <w:t>0%.</w:t>
      </w: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55A71" w:rsidRDefault="00055A71" w:rsidP="006B06A5">
      <w:pPr>
        <w:spacing w:after="0" w:line="240" w:lineRule="auto"/>
        <w:ind w:firstLine="318"/>
        <w:jc w:val="both"/>
        <w:rPr>
          <w:rFonts w:ascii="Times New Roman" w:hAnsi="Times New Roman" w:cs="Times New Roman"/>
          <w:sz w:val="28"/>
          <w:szCs w:val="28"/>
        </w:rPr>
      </w:pPr>
    </w:p>
    <w:p w:rsidR="000E00D4" w:rsidRDefault="000E00D4" w:rsidP="006B06A5">
      <w:pPr>
        <w:spacing w:after="0" w:line="240" w:lineRule="auto"/>
        <w:ind w:firstLine="318"/>
        <w:jc w:val="both"/>
        <w:rPr>
          <w:rFonts w:ascii="Times New Roman" w:hAnsi="Times New Roman" w:cs="Times New Roman"/>
          <w:sz w:val="28"/>
          <w:szCs w:val="28"/>
        </w:rPr>
        <w:sectPr w:rsidR="000E00D4" w:rsidSect="00B45E11">
          <w:headerReference w:type="default" r:id="rId8"/>
          <w:pgSz w:w="11905" w:h="16838" w:code="9"/>
          <w:pgMar w:top="709" w:right="850" w:bottom="1134" w:left="1701" w:header="720" w:footer="720" w:gutter="0"/>
          <w:cols w:space="720"/>
          <w:titlePg/>
          <w:docGrid w:linePitch="299"/>
        </w:sectPr>
      </w:pPr>
    </w:p>
    <w:p w:rsidR="000E00D4" w:rsidRDefault="000E00D4" w:rsidP="006B06A5">
      <w:pPr>
        <w:spacing w:after="0" w:line="240" w:lineRule="auto"/>
        <w:ind w:firstLine="318"/>
        <w:jc w:val="both"/>
        <w:rPr>
          <w:rFonts w:ascii="Times New Roman" w:hAnsi="Times New Roman" w:cs="Times New Roman"/>
          <w:sz w:val="28"/>
          <w:szCs w:val="28"/>
        </w:rPr>
      </w:pPr>
      <w:bookmarkStart w:id="0" w:name="RANGE!A1:J59"/>
      <w:bookmarkEnd w:id="0"/>
    </w:p>
    <w:p w:rsidR="000E00D4" w:rsidRDefault="000E00D4" w:rsidP="006B06A5">
      <w:pPr>
        <w:spacing w:after="0" w:line="240" w:lineRule="auto"/>
        <w:ind w:firstLine="318"/>
        <w:jc w:val="both"/>
        <w:rPr>
          <w:rFonts w:ascii="Times New Roman" w:hAnsi="Times New Roman" w:cs="Times New Roman"/>
          <w:sz w:val="28"/>
          <w:szCs w:val="28"/>
        </w:rPr>
      </w:pPr>
    </w:p>
    <w:tbl>
      <w:tblPr>
        <w:tblW w:w="14213" w:type="dxa"/>
        <w:tblInd w:w="93" w:type="dxa"/>
        <w:tblLook w:val="04A0"/>
      </w:tblPr>
      <w:tblGrid>
        <w:gridCol w:w="640"/>
        <w:gridCol w:w="3291"/>
        <w:gridCol w:w="1291"/>
        <w:gridCol w:w="2643"/>
        <w:gridCol w:w="935"/>
        <w:gridCol w:w="1077"/>
        <w:gridCol w:w="1137"/>
        <w:gridCol w:w="1026"/>
        <w:gridCol w:w="1026"/>
        <w:gridCol w:w="1026"/>
        <w:gridCol w:w="1026"/>
      </w:tblGrid>
      <w:tr w:rsidR="000E00D4" w:rsidRPr="000E00D4" w:rsidTr="000E00D4">
        <w:trPr>
          <w:trHeight w:val="1350"/>
        </w:trPr>
        <w:tc>
          <w:tcPr>
            <w:tcW w:w="6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bookmarkStart w:id="1" w:name="RANGE!A1:K26"/>
            <w:bookmarkEnd w:id="1"/>
          </w:p>
        </w:tc>
        <w:tc>
          <w:tcPr>
            <w:tcW w:w="329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9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736"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936"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78"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1138"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4100" w:type="dxa"/>
            <w:gridSpan w:val="4"/>
            <w:tcBorders>
              <w:top w:val="nil"/>
              <w:left w:val="nil"/>
              <w:bottom w:val="nil"/>
              <w:right w:val="nil"/>
            </w:tcBorders>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ПРИЛОЖЕНИЕ № 1                                                           к муниципальной программе                                         «Развитие экономики и малого и</w:t>
            </w:r>
            <w:r w:rsidR="00E83771">
              <w:rPr>
                <w:rFonts w:ascii="Times New Roman" w:hAnsi="Times New Roman" w:cs="Times New Roman"/>
                <w:color w:val="000000"/>
                <w:sz w:val="24"/>
                <w:szCs w:val="24"/>
                <w:lang w:eastAsia="ru-RU"/>
              </w:rPr>
              <w:t xml:space="preserve"> </w:t>
            </w:r>
            <w:r w:rsidRPr="000E00D4">
              <w:rPr>
                <w:rFonts w:ascii="Times New Roman" w:hAnsi="Times New Roman" w:cs="Times New Roman"/>
                <w:color w:val="000000"/>
                <w:sz w:val="24"/>
                <w:szCs w:val="24"/>
                <w:lang w:eastAsia="ru-RU"/>
              </w:rPr>
              <w:t xml:space="preserve">среднего предпринимательства на 2020-2025 годы» </w:t>
            </w:r>
          </w:p>
        </w:tc>
      </w:tr>
      <w:tr w:rsidR="000E00D4" w:rsidRPr="000E00D4" w:rsidTr="000E00D4">
        <w:trPr>
          <w:trHeight w:val="360"/>
        </w:trPr>
        <w:tc>
          <w:tcPr>
            <w:tcW w:w="6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29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9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736"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936"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78"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1138"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0E00D4">
        <w:trPr>
          <w:trHeight w:val="435"/>
        </w:trPr>
        <w:tc>
          <w:tcPr>
            <w:tcW w:w="14213" w:type="dxa"/>
            <w:gridSpan w:val="11"/>
            <w:tcBorders>
              <w:top w:val="nil"/>
              <w:left w:val="nil"/>
              <w:bottom w:val="nil"/>
              <w:right w:val="nil"/>
            </w:tcBorders>
            <w:noWrap/>
            <w:vAlign w:val="center"/>
            <w:hideMark/>
          </w:tcPr>
          <w:p w:rsidR="000E00D4" w:rsidRPr="000E00D4" w:rsidRDefault="000E00D4" w:rsidP="000E00D4">
            <w:pPr>
              <w:spacing w:after="0" w:line="240" w:lineRule="auto"/>
              <w:jc w:val="center"/>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Сведения о составе и значениях целевых показателей муниципальной программы</w:t>
            </w:r>
          </w:p>
        </w:tc>
      </w:tr>
      <w:tr w:rsidR="000E00D4" w:rsidRPr="000E00D4" w:rsidTr="000E00D4">
        <w:trPr>
          <w:trHeight w:val="330"/>
        </w:trPr>
        <w:tc>
          <w:tcPr>
            <w:tcW w:w="6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29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9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736"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936"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78"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1138"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0E00D4">
        <w:trPr>
          <w:trHeight w:val="315"/>
        </w:trPr>
        <w:tc>
          <w:tcPr>
            <w:tcW w:w="5225" w:type="dxa"/>
            <w:gridSpan w:val="3"/>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Наименование </w:t>
            </w:r>
            <w:r w:rsidR="00E83771" w:rsidRPr="000E00D4">
              <w:rPr>
                <w:rFonts w:ascii="Times New Roman" w:hAnsi="Times New Roman" w:cs="Times New Roman"/>
                <w:color w:val="000000"/>
                <w:sz w:val="24"/>
                <w:szCs w:val="24"/>
                <w:lang w:eastAsia="ru-RU"/>
              </w:rPr>
              <w:t>муниципальной</w:t>
            </w:r>
            <w:r w:rsidRPr="000E00D4">
              <w:rPr>
                <w:rFonts w:ascii="Times New Roman" w:hAnsi="Times New Roman" w:cs="Times New Roman"/>
                <w:color w:val="000000"/>
                <w:sz w:val="24"/>
                <w:szCs w:val="24"/>
                <w:lang w:eastAsia="ru-RU"/>
              </w:rPr>
              <w:t xml:space="preserve"> программы:</w:t>
            </w:r>
          </w:p>
        </w:tc>
        <w:tc>
          <w:tcPr>
            <w:tcW w:w="1736"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Развитие экономики и малого и среднего предпринимательства на 2020-2025 годы</w:t>
            </w:r>
          </w:p>
        </w:tc>
        <w:tc>
          <w:tcPr>
            <w:tcW w:w="936"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78"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1138"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0E00D4">
        <w:trPr>
          <w:trHeight w:val="315"/>
        </w:trPr>
        <w:tc>
          <w:tcPr>
            <w:tcW w:w="5225" w:type="dxa"/>
            <w:gridSpan w:val="3"/>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Администратор муниципальной программы:</w:t>
            </w:r>
          </w:p>
        </w:tc>
        <w:tc>
          <w:tcPr>
            <w:tcW w:w="8988" w:type="dxa"/>
            <w:gridSpan w:val="8"/>
            <w:vMerge w:val="restart"/>
            <w:tcBorders>
              <w:top w:val="nil"/>
              <w:left w:val="nil"/>
              <w:bottom w:val="nil"/>
              <w:right w:val="nil"/>
            </w:tcBorders>
            <w:vAlign w:val="bottom"/>
            <w:hideMark/>
          </w:tcPr>
          <w:p w:rsidR="000E00D4" w:rsidRPr="000E00D4" w:rsidRDefault="000E00D4" w:rsidP="000E00D4">
            <w:pPr>
              <w:spacing w:after="0" w:line="240" w:lineRule="auto"/>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Администрация Чемальского района (отдел прогнозирования и экономического развития)</w:t>
            </w:r>
          </w:p>
        </w:tc>
      </w:tr>
      <w:tr w:rsidR="000E00D4" w:rsidRPr="000E00D4" w:rsidTr="000E00D4">
        <w:trPr>
          <w:trHeight w:val="315"/>
        </w:trPr>
        <w:tc>
          <w:tcPr>
            <w:tcW w:w="6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29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9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8988" w:type="dxa"/>
            <w:gridSpan w:val="8"/>
            <w:vMerge/>
            <w:tcBorders>
              <w:top w:val="nil"/>
              <w:left w:val="nil"/>
              <w:bottom w:val="nil"/>
              <w:right w:val="nil"/>
            </w:tcBorders>
            <w:vAlign w:val="center"/>
            <w:hideMark/>
          </w:tcPr>
          <w:p w:rsidR="000E00D4" w:rsidRPr="000E00D4" w:rsidRDefault="000E00D4" w:rsidP="000E00D4">
            <w:pPr>
              <w:spacing w:after="0" w:line="240" w:lineRule="auto"/>
              <w:rPr>
                <w:rFonts w:ascii="Times New Roman" w:hAnsi="Times New Roman" w:cs="Times New Roman"/>
                <w:b/>
                <w:bCs/>
                <w:color w:val="000000"/>
                <w:sz w:val="24"/>
                <w:szCs w:val="24"/>
                <w:lang w:eastAsia="ru-RU"/>
              </w:rPr>
            </w:pPr>
          </w:p>
        </w:tc>
      </w:tr>
      <w:tr w:rsidR="000E00D4" w:rsidRPr="000E00D4" w:rsidTr="000E00D4">
        <w:trPr>
          <w:trHeight w:val="255"/>
        </w:trPr>
        <w:tc>
          <w:tcPr>
            <w:tcW w:w="6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29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9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736"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936"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78" w:type="dxa"/>
            <w:tcBorders>
              <w:top w:val="nil"/>
              <w:left w:val="nil"/>
              <w:bottom w:val="nil"/>
              <w:right w:val="nil"/>
            </w:tcBorders>
            <w:shd w:val="clear" w:color="000000" w:fill="FFFFFF"/>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1138"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025"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0E00D4">
        <w:trPr>
          <w:trHeight w:val="330"/>
        </w:trPr>
        <w:tc>
          <w:tcPr>
            <w:tcW w:w="640" w:type="dxa"/>
            <w:vMerge w:val="restart"/>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п/п</w:t>
            </w:r>
          </w:p>
        </w:tc>
        <w:tc>
          <w:tcPr>
            <w:tcW w:w="3295" w:type="dxa"/>
            <w:vMerge w:val="restart"/>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Наименование целевого показателя</w:t>
            </w:r>
          </w:p>
        </w:tc>
        <w:tc>
          <w:tcPr>
            <w:tcW w:w="1290" w:type="dxa"/>
            <w:vMerge w:val="restart"/>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Единица измерения</w:t>
            </w:r>
          </w:p>
        </w:tc>
        <w:tc>
          <w:tcPr>
            <w:tcW w:w="8988" w:type="dxa"/>
            <w:gridSpan w:val="8"/>
            <w:tcBorders>
              <w:top w:val="single" w:sz="8" w:space="0" w:color="auto"/>
              <w:left w:val="nil"/>
              <w:bottom w:val="single" w:sz="8" w:space="0" w:color="auto"/>
              <w:right w:val="single" w:sz="8" w:space="0" w:color="000000"/>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Значения целевых показателей</w:t>
            </w:r>
          </w:p>
        </w:tc>
      </w:tr>
      <w:tr w:rsidR="000E00D4" w:rsidRPr="000E00D4" w:rsidTr="000E00D4">
        <w:trPr>
          <w:trHeight w:val="33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295" w:type="dxa"/>
            <w:vMerge/>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736" w:type="dxa"/>
            <w:tcBorders>
              <w:top w:val="nil"/>
              <w:left w:val="nil"/>
              <w:bottom w:val="single" w:sz="8" w:space="0" w:color="auto"/>
              <w:right w:val="single" w:sz="8"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2018 г.</w:t>
            </w:r>
          </w:p>
        </w:tc>
        <w:tc>
          <w:tcPr>
            <w:tcW w:w="936"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2019 г.</w:t>
            </w:r>
          </w:p>
        </w:tc>
        <w:tc>
          <w:tcPr>
            <w:tcW w:w="1078" w:type="dxa"/>
            <w:tcBorders>
              <w:top w:val="nil"/>
              <w:left w:val="nil"/>
              <w:bottom w:val="single" w:sz="8" w:space="0" w:color="auto"/>
              <w:right w:val="single" w:sz="8"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2020 г.</w:t>
            </w:r>
          </w:p>
        </w:tc>
        <w:tc>
          <w:tcPr>
            <w:tcW w:w="1138"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2021 г.</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2022 г.</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2023 г.</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2024 г.</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2025 г.</w:t>
            </w:r>
          </w:p>
        </w:tc>
      </w:tr>
      <w:tr w:rsidR="000E00D4" w:rsidRPr="000E00D4" w:rsidTr="000E00D4">
        <w:trPr>
          <w:trHeight w:val="465"/>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295" w:type="dxa"/>
            <w:vMerge/>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736" w:type="dxa"/>
            <w:tcBorders>
              <w:top w:val="nil"/>
              <w:left w:val="nil"/>
              <w:bottom w:val="single" w:sz="8" w:space="0" w:color="auto"/>
              <w:right w:val="single" w:sz="8"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отчет</w:t>
            </w:r>
          </w:p>
        </w:tc>
        <w:tc>
          <w:tcPr>
            <w:tcW w:w="936" w:type="dxa"/>
            <w:tcBorders>
              <w:top w:val="nil"/>
              <w:left w:val="nil"/>
              <w:bottom w:val="single" w:sz="8" w:space="0" w:color="auto"/>
              <w:right w:val="single" w:sz="8"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оценка</w:t>
            </w:r>
          </w:p>
        </w:tc>
        <w:tc>
          <w:tcPr>
            <w:tcW w:w="1078"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прогноз</w:t>
            </w:r>
          </w:p>
        </w:tc>
        <w:tc>
          <w:tcPr>
            <w:tcW w:w="1138"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прогноз</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прогноз</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прогноз</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прогноз</w:t>
            </w:r>
          </w:p>
        </w:tc>
        <w:tc>
          <w:tcPr>
            <w:tcW w:w="1025" w:type="dxa"/>
            <w:tcBorders>
              <w:top w:val="nil"/>
              <w:left w:val="nil"/>
              <w:bottom w:val="single" w:sz="8" w:space="0" w:color="auto"/>
              <w:right w:val="single" w:sz="8"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прогноз</w:t>
            </w:r>
          </w:p>
        </w:tc>
      </w:tr>
      <w:tr w:rsidR="000E00D4" w:rsidRPr="000E00D4" w:rsidTr="000E00D4">
        <w:trPr>
          <w:trHeight w:val="600"/>
        </w:trPr>
        <w:tc>
          <w:tcPr>
            <w:tcW w:w="14213" w:type="dxa"/>
            <w:gridSpan w:val="11"/>
            <w:tcBorders>
              <w:top w:val="single" w:sz="8" w:space="0" w:color="auto"/>
              <w:left w:val="single" w:sz="4" w:space="0" w:color="auto"/>
              <w:bottom w:val="single" w:sz="4" w:space="0" w:color="auto"/>
              <w:right w:val="single" w:sz="4" w:space="0" w:color="000000"/>
            </w:tcBorders>
            <w:noWrap/>
            <w:vAlign w:val="center"/>
            <w:hideMark/>
          </w:tcPr>
          <w:p w:rsidR="000E00D4" w:rsidRPr="000E00D4" w:rsidRDefault="000E00D4" w:rsidP="000E00D4">
            <w:pPr>
              <w:spacing w:after="0" w:line="240" w:lineRule="auto"/>
              <w:jc w:val="center"/>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 xml:space="preserve">Муниципальная программа «Развитие экономики и малого и среднего предпринимательства» </w:t>
            </w:r>
          </w:p>
        </w:tc>
      </w:tr>
      <w:tr w:rsidR="000E00D4" w:rsidRPr="000E00D4" w:rsidTr="000E00D4">
        <w:trPr>
          <w:trHeight w:val="3015"/>
        </w:trPr>
        <w:tc>
          <w:tcPr>
            <w:tcW w:w="640" w:type="dxa"/>
            <w:tcBorders>
              <w:top w:val="nil"/>
              <w:left w:val="single" w:sz="4" w:space="0" w:color="auto"/>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Доля среднесписочной численности (без внешних совместителей) малых предприятий (без учета микропредприятий) в среднесписочной численности работников (без внешних совместителей) всех предприятий и организаций</w:t>
            </w:r>
          </w:p>
        </w:tc>
        <w:tc>
          <w:tcPr>
            <w:tcW w:w="129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2,9</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4,3</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4,5</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6</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6,5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7</w:t>
            </w:r>
          </w:p>
        </w:tc>
      </w:tr>
      <w:tr w:rsidR="000E00D4" w:rsidRPr="000E00D4" w:rsidTr="000E00D4">
        <w:trPr>
          <w:trHeight w:val="900"/>
        </w:trPr>
        <w:tc>
          <w:tcPr>
            <w:tcW w:w="640" w:type="dxa"/>
            <w:tcBorders>
              <w:top w:val="nil"/>
              <w:left w:val="single" w:sz="4" w:space="0" w:color="auto"/>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Индекс производства продукции сельского хозяйства</w:t>
            </w:r>
          </w:p>
        </w:tc>
        <w:tc>
          <w:tcPr>
            <w:tcW w:w="129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99,8</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98,1</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99</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100</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101</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101,5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102,5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103</w:t>
            </w:r>
          </w:p>
        </w:tc>
      </w:tr>
      <w:tr w:rsidR="000E00D4" w:rsidRPr="000E00D4" w:rsidTr="000E00D4">
        <w:trPr>
          <w:trHeight w:val="145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3</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Объем инвестиций в основной капитал (за исключением бюджетных средств) в расчете на душу населения</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тыс. руб. </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6,3</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84,8</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8,4</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9,7</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10,1</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10,4</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10,5</w:t>
            </w:r>
          </w:p>
        </w:tc>
      </w:tr>
      <w:tr w:rsidR="000E00D4" w:rsidRPr="000E00D4" w:rsidTr="000E00D4">
        <w:trPr>
          <w:trHeight w:val="121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4</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Численность туристов, посещающих</w:t>
            </w:r>
            <w:r w:rsidRPr="000E00D4">
              <w:rPr>
                <w:rFonts w:ascii="Times New Roman" w:hAnsi="Times New Roman" w:cs="Times New Roman"/>
                <w:color w:val="000000"/>
                <w:sz w:val="24"/>
                <w:szCs w:val="24"/>
                <w:lang w:eastAsia="ru-RU"/>
              </w:rPr>
              <w:br/>
              <w:t>район (без учета экскурсантов)</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тыс. чел.</w:t>
            </w:r>
          </w:p>
        </w:tc>
        <w:tc>
          <w:tcPr>
            <w:tcW w:w="1736"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835</w:t>
            </w:r>
          </w:p>
        </w:tc>
        <w:tc>
          <w:tcPr>
            <w:tcW w:w="936"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837</w:t>
            </w:r>
          </w:p>
        </w:tc>
        <w:tc>
          <w:tcPr>
            <w:tcW w:w="1078"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850</w:t>
            </w:r>
          </w:p>
        </w:tc>
        <w:tc>
          <w:tcPr>
            <w:tcW w:w="1138"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852</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855</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860</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863</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867</w:t>
            </w:r>
          </w:p>
        </w:tc>
      </w:tr>
      <w:tr w:rsidR="000E00D4" w:rsidRPr="000E00D4" w:rsidTr="000E00D4">
        <w:trPr>
          <w:trHeight w:val="175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Доля граждан, имеющих доступ к получению муниципальных услуг в электронном виде, от общего количества населения</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w:t>
            </w:r>
          </w:p>
        </w:tc>
        <w:tc>
          <w:tcPr>
            <w:tcW w:w="1736"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53</w:t>
            </w:r>
          </w:p>
        </w:tc>
        <w:tc>
          <w:tcPr>
            <w:tcW w:w="936"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55</w:t>
            </w:r>
          </w:p>
        </w:tc>
        <w:tc>
          <w:tcPr>
            <w:tcW w:w="1078"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57</w:t>
            </w:r>
          </w:p>
        </w:tc>
        <w:tc>
          <w:tcPr>
            <w:tcW w:w="1138"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60</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65</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70</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75</w:t>
            </w:r>
          </w:p>
        </w:tc>
        <w:tc>
          <w:tcPr>
            <w:tcW w:w="102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80</w:t>
            </w:r>
          </w:p>
        </w:tc>
      </w:tr>
      <w:tr w:rsidR="000E00D4" w:rsidRPr="000E00D4" w:rsidTr="000E00D4">
        <w:trPr>
          <w:trHeight w:val="480"/>
        </w:trPr>
        <w:tc>
          <w:tcPr>
            <w:tcW w:w="640" w:type="dxa"/>
            <w:tcBorders>
              <w:top w:val="nil"/>
              <w:left w:val="single" w:sz="4" w:space="0" w:color="auto"/>
              <w:bottom w:val="single" w:sz="4" w:space="0" w:color="auto"/>
              <w:right w:val="single" w:sz="4" w:space="0" w:color="auto"/>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13573" w:type="dxa"/>
            <w:gridSpan w:val="10"/>
            <w:tcBorders>
              <w:top w:val="single" w:sz="4" w:space="0" w:color="auto"/>
              <w:left w:val="nil"/>
              <w:bottom w:val="single" w:sz="4" w:space="0" w:color="auto"/>
              <w:right w:val="single" w:sz="4" w:space="0" w:color="000000"/>
            </w:tcBorders>
            <w:noWrap/>
            <w:vAlign w:val="center"/>
            <w:hideMark/>
          </w:tcPr>
          <w:p w:rsidR="000E00D4" w:rsidRPr="000E00D4" w:rsidRDefault="000E00D4" w:rsidP="000E00D4">
            <w:pPr>
              <w:spacing w:after="0" w:line="240" w:lineRule="auto"/>
              <w:jc w:val="center"/>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Подпрограмма «Развитие малого и среднего предпринимательства, развитие  конкурентных рынков»</w:t>
            </w:r>
          </w:p>
        </w:tc>
      </w:tr>
      <w:tr w:rsidR="000E00D4" w:rsidRPr="000E00D4" w:rsidTr="000E00D4">
        <w:trPr>
          <w:trHeight w:val="94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1.1.</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Количество СМСП, получивших государственную и муниципальную поддержку </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чел.</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16</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16</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16</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20</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22</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25</w:t>
            </w:r>
          </w:p>
        </w:tc>
      </w:tr>
      <w:tr w:rsidR="000E00D4" w:rsidRPr="000E00D4" w:rsidTr="000E00D4">
        <w:trPr>
          <w:trHeight w:val="79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1.2.</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Темп роста оборота малых предприятий</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347,4</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352,3</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105</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107</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108</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108,5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109</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110</w:t>
            </w:r>
          </w:p>
        </w:tc>
      </w:tr>
      <w:tr w:rsidR="000E00D4" w:rsidRPr="000E00D4" w:rsidTr="000E00D4">
        <w:trPr>
          <w:trHeight w:val="115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1.3.</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Объем продукции сельского хозяйства во всех категориях хозяйств</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млн. руб. </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413,5</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391,5</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406,4</w:t>
            </w:r>
          </w:p>
        </w:tc>
        <w:tc>
          <w:tcPr>
            <w:tcW w:w="113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420,2</w:t>
            </w:r>
          </w:p>
        </w:tc>
        <w:tc>
          <w:tcPr>
            <w:tcW w:w="1025"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434,5</w:t>
            </w:r>
          </w:p>
        </w:tc>
        <w:tc>
          <w:tcPr>
            <w:tcW w:w="1025"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449,3</w:t>
            </w:r>
          </w:p>
        </w:tc>
        <w:tc>
          <w:tcPr>
            <w:tcW w:w="1025"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464,5</w:t>
            </w:r>
          </w:p>
        </w:tc>
        <w:tc>
          <w:tcPr>
            <w:tcW w:w="1025"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480,3</w:t>
            </w:r>
          </w:p>
        </w:tc>
      </w:tr>
      <w:tr w:rsidR="000E00D4" w:rsidRPr="000E00D4" w:rsidTr="000E00D4">
        <w:trPr>
          <w:trHeight w:val="85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1.4.</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Количество туристских объектов (без учета сельского туризма)</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ед.</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135</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139</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142</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148</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153</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158</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161</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165</w:t>
            </w:r>
          </w:p>
        </w:tc>
      </w:tr>
      <w:tr w:rsidR="000E00D4" w:rsidRPr="000E00D4" w:rsidTr="000E00D4">
        <w:trPr>
          <w:trHeight w:val="555"/>
        </w:trPr>
        <w:tc>
          <w:tcPr>
            <w:tcW w:w="14213" w:type="dxa"/>
            <w:gridSpan w:val="11"/>
            <w:tcBorders>
              <w:top w:val="single" w:sz="4" w:space="0" w:color="auto"/>
              <w:left w:val="single" w:sz="4" w:space="0" w:color="auto"/>
              <w:bottom w:val="single" w:sz="4" w:space="0" w:color="auto"/>
              <w:right w:val="single" w:sz="4" w:space="0" w:color="000000"/>
            </w:tcBorders>
            <w:vAlign w:val="center"/>
            <w:hideMark/>
          </w:tcPr>
          <w:p w:rsidR="000E00D4" w:rsidRPr="000E00D4" w:rsidRDefault="000E00D4" w:rsidP="000E00D4">
            <w:pPr>
              <w:spacing w:after="0" w:line="240" w:lineRule="auto"/>
              <w:jc w:val="center"/>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Подпрограмма «Развитие инвестиционного, инновационного и имиджевого потенциала»</w:t>
            </w:r>
          </w:p>
        </w:tc>
      </w:tr>
      <w:tr w:rsidR="000E00D4" w:rsidRPr="000E00D4" w:rsidTr="000E00D4">
        <w:trPr>
          <w:trHeight w:val="885"/>
        </w:trPr>
        <w:tc>
          <w:tcPr>
            <w:tcW w:w="640" w:type="dxa"/>
            <w:tcBorders>
              <w:top w:val="nil"/>
              <w:left w:val="single" w:sz="4" w:space="0" w:color="auto"/>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2.1.</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Объем инвестиций в основной капитал по полному кругу</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млн. руб. </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180</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972,21</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329,4</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354,9</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397,2</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608,4</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617</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620</w:t>
            </w:r>
          </w:p>
        </w:tc>
      </w:tr>
      <w:tr w:rsidR="000E00D4" w:rsidRPr="000E00D4" w:rsidTr="000E00D4">
        <w:trPr>
          <w:trHeight w:val="975"/>
        </w:trPr>
        <w:tc>
          <w:tcPr>
            <w:tcW w:w="640" w:type="dxa"/>
            <w:tcBorders>
              <w:top w:val="nil"/>
              <w:left w:val="single" w:sz="4" w:space="0" w:color="auto"/>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2.2.</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Доля услуг, оказываемых  в электронном виде в общем количестве</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76</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85</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90</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98</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w:t>
            </w:r>
          </w:p>
        </w:tc>
      </w:tr>
      <w:tr w:rsidR="000E00D4" w:rsidRPr="000E00D4" w:rsidTr="000E00D4">
        <w:trPr>
          <w:trHeight w:val="1050"/>
        </w:trPr>
        <w:tc>
          <w:tcPr>
            <w:tcW w:w="640" w:type="dxa"/>
            <w:tcBorders>
              <w:top w:val="nil"/>
              <w:left w:val="single" w:sz="4" w:space="0" w:color="auto"/>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2.3.</w:t>
            </w:r>
          </w:p>
        </w:tc>
        <w:tc>
          <w:tcPr>
            <w:tcW w:w="3295"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Количество муниципальных услуг, оказываемых в электронном виде</w:t>
            </w:r>
          </w:p>
        </w:tc>
        <w:tc>
          <w:tcPr>
            <w:tcW w:w="129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ед.</w:t>
            </w:r>
          </w:p>
        </w:tc>
        <w:tc>
          <w:tcPr>
            <w:tcW w:w="1736"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4</w:t>
            </w:r>
          </w:p>
        </w:tc>
        <w:tc>
          <w:tcPr>
            <w:tcW w:w="936"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4</w:t>
            </w:r>
          </w:p>
        </w:tc>
        <w:tc>
          <w:tcPr>
            <w:tcW w:w="1078"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4</w:t>
            </w:r>
          </w:p>
        </w:tc>
        <w:tc>
          <w:tcPr>
            <w:tcW w:w="1138"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5</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6</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6</w:t>
            </w:r>
          </w:p>
        </w:tc>
        <w:tc>
          <w:tcPr>
            <w:tcW w:w="1025"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6</w:t>
            </w:r>
          </w:p>
        </w:tc>
      </w:tr>
    </w:tbl>
    <w:p w:rsidR="000E00D4" w:rsidRDefault="000E00D4" w:rsidP="006B06A5">
      <w:pPr>
        <w:spacing w:after="0" w:line="240" w:lineRule="auto"/>
        <w:ind w:firstLine="318"/>
        <w:jc w:val="both"/>
        <w:rPr>
          <w:rFonts w:ascii="Times New Roman" w:hAnsi="Times New Roman" w:cs="Times New Roman"/>
          <w:sz w:val="28"/>
          <w:szCs w:val="28"/>
        </w:rPr>
      </w:pPr>
    </w:p>
    <w:p w:rsidR="000E00D4" w:rsidRDefault="000E00D4"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tbl>
      <w:tblPr>
        <w:tblW w:w="15480" w:type="dxa"/>
        <w:tblInd w:w="93" w:type="dxa"/>
        <w:tblLook w:val="04A0"/>
      </w:tblPr>
      <w:tblGrid>
        <w:gridCol w:w="580"/>
        <w:gridCol w:w="3000"/>
        <w:gridCol w:w="2860"/>
        <w:gridCol w:w="1600"/>
        <w:gridCol w:w="3140"/>
        <w:gridCol w:w="4300"/>
      </w:tblGrid>
      <w:tr w:rsidR="00E83771" w:rsidRPr="00E83771" w:rsidTr="00E83771">
        <w:trPr>
          <w:trHeight w:val="1095"/>
        </w:trPr>
        <w:tc>
          <w:tcPr>
            <w:tcW w:w="5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bookmarkStart w:id="2" w:name="RANGE!A1:F17"/>
            <w:bookmarkEnd w:id="2"/>
          </w:p>
        </w:tc>
        <w:tc>
          <w:tcPr>
            <w:tcW w:w="30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6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7440" w:type="dxa"/>
            <w:gridSpan w:val="2"/>
            <w:tcBorders>
              <w:top w:val="nil"/>
              <w:left w:val="nil"/>
              <w:bottom w:val="nil"/>
              <w:right w:val="nil"/>
            </w:tcBorders>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xml:space="preserve">ПРИЛОЖЕНИЕ № 2                                                                                           к муниципаьной программе     «Развитие экономики и малого исреднего предпринимательства на 2020-2025 годы» </w:t>
            </w:r>
          </w:p>
        </w:tc>
      </w:tr>
      <w:tr w:rsidR="00E83771" w:rsidRPr="00E83771" w:rsidTr="00E83771">
        <w:trPr>
          <w:trHeight w:val="510"/>
        </w:trPr>
        <w:tc>
          <w:tcPr>
            <w:tcW w:w="15480" w:type="dxa"/>
            <w:gridSpan w:val="6"/>
            <w:tcBorders>
              <w:top w:val="nil"/>
              <w:left w:val="nil"/>
              <w:bottom w:val="nil"/>
              <w:right w:val="nil"/>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Перечень основных мероприятий муниципальной программы</w:t>
            </w:r>
          </w:p>
        </w:tc>
      </w:tr>
      <w:tr w:rsidR="00E83771" w:rsidRPr="00E83771" w:rsidTr="00E83771">
        <w:trPr>
          <w:trHeight w:val="195"/>
        </w:trPr>
        <w:tc>
          <w:tcPr>
            <w:tcW w:w="5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0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6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43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6440" w:type="dxa"/>
            <w:gridSpan w:val="3"/>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Наименование муниципаьной программы:</w:t>
            </w:r>
          </w:p>
        </w:tc>
        <w:tc>
          <w:tcPr>
            <w:tcW w:w="9040" w:type="dxa"/>
            <w:gridSpan w:val="3"/>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Развитие экономики и малого и среднего предпринимательства на 2020-2025 годы</w:t>
            </w:r>
          </w:p>
        </w:tc>
      </w:tr>
      <w:tr w:rsidR="00E83771" w:rsidRPr="00E83771" w:rsidTr="00E83771">
        <w:trPr>
          <w:trHeight w:val="315"/>
        </w:trPr>
        <w:tc>
          <w:tcPr>
            <w:tcW w:w="6440" w:type="dxa"/>
            <w:gridSpan w:val="3"/>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Администратор муниципальной программы:</w:t>
            </w:r>
          </w:p>
        </w:tc>
        <w:tc>
          <w:tcPr>
            <w:tcW w:w="9040" w:type="dxa"/>
            <w:gridSpan w:val="3"/>
            <w:vMerge w:val="restart"/>
            <w:tcBorders>
              <w:top w:val="nil"/>
              <w:left w:val="nil"/>
              <w:bottom w:val="single" w:sz="8" w:space="0" w:color="000000"/>
              <w:right w:val="nil"/>
            </w:tcBorders>
            <w:vAlign w:val="bottom"/>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Администрация Чемальского района (отдел прогнозирования и экономического развития)</w:t>
            </w:r>
          </w:p>
        </w:tc>
      </w:tr>
      <w:tr w:rsidR="00E83771" w:rsidRPr="00E83771" w:rsidTr="00E83771">
        <w:trPr>
          <w:trHeight w:val="330"/>
        </w:trPr>
        <w:tc>
          <w:tcPr>
            <w:tcW w:w="5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0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c>
          <w:tcPr>
            <w:tcW w:w="2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9040" w:type="dxa"/>
            <w:gridSpan w:val="3"/>
            <w:vMerge/>
            <w:tcBorders>
              <w:top w:val="nil"/>
              <w:left w:val="nil"/>
              <w:bottom w:val="nil"/>
              <w:right w:val="nil"/>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r>
      <w:tr w:rsidR="00E83771" w:rsidRPr="00E83771" w:rsidTr="00E83771">
        <w:trPr>
          <w:trHeight w:val="1740"/>
        </w:trPr>
        <w:tc>
          <w:tcPr>
            <w:tcW w:w="580" w:type="dxa"/>
            <w:tcBorders>
              <w:top w:val="single" w:sz="8" w:space="0" w:color="auto"/>
              <w:left w:val="single" w:sz="8" w:space="0" w:color="auto"/>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п/п</w:t>
            </w:r>
          </w:p>
        </w:tc>
        <w:tc>
          <w:tcPr>
            <w:tcW w:w="3000" w:type="dxa"/>
            <w:tcBorders>
              <w:top w:val="single" w:sz="8" w:space="0" w:color="auto"/>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Наименование подпрограммы,                                                основного мероприятия</w:t>
            </w:r>
          </w:p>
        </w:tc>
        <w:tc>
          <w:tcPr>
            <w:tcW w:w="2860" w:type="dxa"/>
            <w:tcBorders>
              <w:top w:val="single" w:sz="8" w:space="0" w:color="auto"/>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Ответственный исполнитель подпрограммы, основного мероприятия</w:t>
            </w:r>
          </w:p>
        </w:tc>
        <w:tc>
          <w:tcPr>
            <w:tcW w:w="16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Срок выполнения</w:t>
            </w:r>
          </w:p>
        </w:tc>
        <w:tc>
          <w:tcPr>
            <w:tcW w:w="314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xml:space="preserve">Ожидаемый непосредственный результат </w:t>
            </w:r>
          </w:p>
        </w:tc>
        <w:tc>
          <w:tcPr>
            <w:tcW w:w="43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Целевой показатель подпрограммы, для достижения которого реализуется основное мероприятие</w:t>
            </w:r>
          </w:p>
        </w:tc>
      </w:tr>
      <w:tr w:rsidR="00E83771" w:rsidRPr="00E83771" w:rsidTr="00E83771">
        <w:trPr>
          <w:trHeight w:val="315"/>
        </w:trPr>
        <w:tc>
          <w:tcPr>
            <w:tcW w:w="580" w:type="dxa"/>
            <w:tcBorders>
              <w:top w:val="nil"/>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w:t>
            </w:r>
          </w:p>
        </w:tc>
        <w:tc>
          <w:tcPr>
            <w:tcW w:w="14900" w:type="dxa"/>
            <w:gridSpan w:val="5"/>
            <w:tcBorders>
              <w:top w:val="nil"/>
              <w:left w:val="nil"/>
              <w:bottom w:val="single" w:sz="4" w:space="0" w:color="auto"/>
              <w:right w:val="single" w:sz="4" w:space="0" w:color="auto"/>
            </w:tcBorders>
            <w:noWrap/>
            <w:vAlign w:val="bottom"/>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Подпрограмма «Развитие малого и среднего предпринимательства, развитие  конкурентных рынков»</w:t>
            </w:r>
          </w:p>
        </w:tc>
      </w:tr>
      <w:tr w:rsidR="00E83771" w:rsidRPr="00E83771" w:rsidTr="00E83771">
        <w:trPr>
          <w:trHeight w:val="1065"/>
        </w:trPr>
        <w:tc>
          <w:tcPr>
            <w:tcW w:w="58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1.1.</w:t>
            </w:r>
          </w:p>
        </w:tc>
        <w:tc>
          <w:tcPr>
            <w:tcW w:w="300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Поддержка малого и среднего предпринимательства</w:t>
            </w:r>
          </w:p>
        </w:tc>
        <w:tc>
          <w:tcPr>
            <w:tcW w:w="286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Администрация Чемальского района (отдел прогнозирования и экономического развития)</w:t>
            </w:r>
          </w:p>
        </w:tc>
        <w:tc>
          <w:tcPr>
            <w:tcW w:w="160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2020-2025 годы</w:t>
            </w:r>
          </w:p>
        </w:tc>
        <w:tc>
          <w:tcPr>
            <w:tcW w:w="31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Прирост налоговых поступлений СМСП в доходах  консолидированного бюджета МО «Чемальский район»</w:t>
            </w:r>
          </w:p>
        </w:tc>
        <w:tc>
          <w:tcPr>
            <w:tcW w:w="43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xml:space="preserve">Количество СМСП, получивших государственную и муниципальную поддержку </w:t>
            </w:r>
          </w:p>
        </w:tc>
      </w:tr>
      <w:tr w:rsidR="00E83771" w:rsidRPr="00E83771" w:rsidTr="00E83771">
        <w:trPr>
          <w:trHeight w:val="495"/>
        </w:trPr>
        <w:tc>
          <w:tcPr>
            <w:tcW w:w="5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0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286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4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43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Темп роста оборота малых предприятий</w:t>
            </w:r>
          </w:p>
        </w:tc>
      </w:tr>
      <w:tr w:rsidR="00E83771" w:rsidRPr="00E83771" w:rsidTr="00E83771">
        <w:trPr>
          <w:trHeight w:val="750"/>
        </w:trPr>
        <w:tc>
          <w:tcPr>
            <w:tcW w:w="5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0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286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4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43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Объем продукции сельского хозяйства во всех категориях хозяйств</w:t>
            </w:r>
          </w:p>
        </w:tc>
      </w:tr>
      <w:tr w:rsidR="00E83771" w:rsidRPr="00E83771" w:rsidTr="00E83771">
        <w:trPr>
          <w:trHeight w:val="1290"/>
        </w:trPr>
        <w:tc>
          <w:tcPr>
            <w:tcW w:w="580" w:type="dxa"/>
            <w:tcBorders>
              <w:top w:val="nil"/>
              <w:left w:val="single" w:sz="4" w:space="0" w:color="auto"/>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1.2</w:t>
            </w:r>
          </w:p>
        </w:tc>
        <w:tc>
          <w:tcPr>
            <w:tcW w:w="30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Развитие  туризма на территории Чемальского района</w:t>
            </w:r>
          </w:p>
        </w:tc>
        <w:tc>
          <w:tcPr>
            <w:tcW w:w="2860" w:type="dxa"/>
            <w:tcBorders>
              <w:top w:val="nil"/>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Администрация Чемальского района (отдел пронозирования и экономического равзития)</w:t>
            </w:r>
          </w:p>
        </w:tc>
        <w:tc>
          <w:tcPr>
            <w:tcW w:w="1600" w:type="dxa"/>
            <w:tcBorders>
              <w:top w:val="nil"/>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2020-2025 годы</w:t>
            </w:r>
          </w:p>
        </w:tc>
        <w:tc>
          <w:tcPr>
            <w:tcW w:w="314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Рост туристического потока</w:t>
            </w:r>
          </w:p>
        </w:tc>
        <w:tc>
          <w:tcPr>
            <w:tcW w:w="43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Количество туристских объектов</w:t>
            </w:r>
          </w:p>
        </w:tc>
      </w:tr>
      <w:tr w:rsidR="00E83771" w:rsidRPr="00E83771" w:rsidTr="00E83771">
        <w:trPr>
          <w:trHeight w:val="315"/>
        </w:trPr>
        <w:tc>
          <w:tcPr>
            <w:tcW w:w="580" w:type="dxa"/>
            <w:tcBorders>
              <w:top w:val="single" w:sz="4" w:space="0" w:color="auto"/>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w:t>
            </w:r>
          </w:p>
        </w:tc>
        <w:tc>
          <w:tcPr>
            <w:tcW w:w="14900" w:type="dxa"/>
            <w:gridSpan w:val="5"/>
            <w:tcBorders>
              <w:top w:val="single" w:sz="4" w:space="0" w:color="auto"/>
              <w:left w:val="nil"/>
              <w:bottom w:val="single" w:sz="4" w:space="0" w:color="auto"/>
              <w:right w:val="single" w:sz="4" w:space="0" w:color="000000"/>
            </w:tcBorders>
            <w:noWrap/>
            <w:vAlign w:val="bottom"/>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Подпрограмма «Развитие инвестиционного, инновационного и имиджевого потенциала»</w:t>
            </w:r>
          </w:p>
        </w:tc>
      </w:tr>
      <w:tr w:rsidR="00E83771" w:rsidRPr="00E83771" w:rsidTr="00E83771">
        <w:trPr>
          <w:trHeight w:val="1305"/>
        </w:trPr>
        <w:tc>
          <w:tcPr>
            <w:tcW w:w="580" w:type="dxa"/>
            <w:tcBorders>
              <w:top w:val="nil"/>
              <w:left w:val="single" w:sz="4" w:space="0" w:color="auto"/>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2.1.</w:t>
            </w:r>
          </w:p>
        </w:tc>
        <w:tc>
          <w:tcPr>
            <w:tcW w:w="3000" w:type="dxa"/>
            <w:tcBorders>
              <w:top w:val="nil"/>
              <w:left w:val="nil"/>
              <w:bottom w:val="nil"/>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Развитие инвестиционного, инновационного и имиджевого потенциала</w:t>
            </w:r>
          </w:p>
        </w:tc>
        <w:tc>
          <w:tcPr>
            <w:tcW w:w="2860" w:type="dxa"/>
            <w:tcBorders>
              <w:top w:val="nil"/>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Администрация Чемальского района (отдел прогнозирования и экономического развития)</w:t>
            </w:r>
          </w:p>
        </w:tc>
        <w:tc>
          <w:tcPr>
            <w:tcW w:w="1600" w:type="dxa"/>
            <w:tcBorders>
              <w:top w:val="nil"/>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2020-2025 годы</w:t>
            </w:r>
          </w:p>
        </w:tc>
        <w:tc>
          <w:tcPr>
            <w:tcW w:w="3140" w:type="dxa"/>
            <w:tcBorders>
              <w:top w:val="nil"/>
              <w:left w:val="nil"/>
              <w:bottom w:val="nil"/>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Рост объема инвестиций в основной капитал, за счет реализованных инвестиционных площадок</w:t>
            </w:r>
          </w:p>
        </w:tc>
        <w:tc>
          <w:tcPr>
            <w:tcW w:w="4300" w:type="dxa"/>
            <w:tcBorders>
              <w:top w:val="nil"/>
              <w:left w:val="nil"/>
              <w:bottom w:val="nil"/>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Объем инвестиций в основной капитал по полному кругу</w:t>
            </w:r>
          </w:p>
        </w:tc>
      </w:tr>
      <w:tr w:rsidR="00E83771" w:rsidRPr="00E83771" w:rsidTr="00E83771">
        <w:trPr>
          <w:trHeight w:val="585"/>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2.2.</w:t>
            </w:r>
          </w:p>
        </w:tc>
        <w:tc>
          <w:tcPr>
            <w:tcW w:w="3000" w:type="dxa"/>
            <w:vMerge w:val="restart"/>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Развитие информационных и коммуникационных технологий</w:t>
            </w:r>
          </w:p>
        </w:tc>
        <w:tc>
          <w:tcPr>
            <w:tcW w:w="2860" w:type="dxa"/>
            <w:vMerge w:val="restart"/>
            <w:tcBorders>
              <w:top w:val="single" w:sz="4" w:space="0" w:color="auto"/>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Администрация Чемальского района (отдел прогнозирования и экономического развития)</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2020-2025 годы</w:t>
            </w:r>
          </w:p>
        </w:tc>
        <w:tc>
          <w:tcPr>
            <w:tcW w:w="3140" w:type="dxa"/>
            <w:vMerge w:val="restart"/>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Уровень удовлетворенности граждан качеством предоставления государственных и муниципальных услуг</w:t>
            </w:r>
          </w:p>
        </w:tc>
        <w:tc>
          <w:tcPr>
            <w:tcW w:w="4300" w:type="dxa"/>
            <w:vMerge w:val="restart"/>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Доля услуг, оказываемых  в электронном виде в общем количестве</w:t>
            </w:r>
          </w:p>
        </w:tc>
      </w:tr>
      <w:tr w:rsidR="00E83771" w:rsidRPr="00E83771" w:rsidTr="00E83771">
        <w:trPr>
          <w:trHeight w:val="103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000" w:type="dxa"/>
            <w:vMerge/>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3140" w:type="dxa"/>
            <w:vMerge/>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4300" w:type="dxa"/>
            <w:vMerge/>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r>
    </w:tbl>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tbl>
      <w:tblPr>
        <w:tblW w:w="15988" w:type="dxa"/>
        <w:tblInd w:w="93" w:type="dxa"/>
        <w:tblLayout w:type="fixed"/>
        <w:tblLook w:val="04A0"/>
      </w:tblPr>
      <w:tblGrid>
        <w:gridCol w:w="580"/>
        <w:gridCol w:w="3160"/>
        <w:gridCol w:w="2009"/>
        <w:gridCol w:w="1080"/>
        <w:gridCol w:w="1080"/>
        <w:gridCol w:w="1100"/>
        <w:gridCol w:w="1100"/>
        <w:gridCol w:w="1060"/>
        <w:gridCol w:w="1100"/>
        <w:gridCol w:w="504"/>
        <w:gridCol w:w="500"/>
        <w:gridCol w:w="2715"/>
      </w:tblGrid>
      <w:tr w:rsidR="00E83771" w:rsidRPr="00E83771" w:rsidTr="00E83771">
        <w:trPr>
          <w:trHeight w:val="1560"/>
        </w:trPr>
        <w:tc>
          <w:tcPr>
            <w:tcW w:w="5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009"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4"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215" w:type="dxa"/>
            <w:gridSpan w:val="2"/>
            <w:tcBorders>
              <w:top w:val="nil"/>
              <w:left w:val="nil"/>
              <w:bottom w:val="nil"/>
              <w:right w:val="nil"/>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ПРИЛОЖЕНИЕ № 3                                               к муниципальной программе                                          «Развитие экономики и малого и среднего предпринимательства в МО «Чемальский район» на 2020-2025 годы»</w:t>
            </w:r>
          </w:p>
        </w:tc>
      </w:tr>
      <w:tr w:rsidR="00E83771" w:rsidRPr="00E83771" w:rsidTr="00E83771">
        <w:trPr>
          <w:trHeight w:val="360"/>
        </w:trPr>
        <w:tc>
          <w:tcPr>
            <w:tcW w:w="5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009"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4"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715"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435"/>
        </w:trPr>
        <w:tc>
          <w:tcPr>
            <w:tcW w:w="13273" w:type="dxa"/>
            <w:gridSpan w:val="11"/>
            <w:tcBorders>
              <w:top w:val="nil"/>
              <w:left w:val="nil"/>
              <w:bottom w:val="nil"/>
              <w:right w:val="nil"/>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Оценка применения мер регулирования в сфере реализации муниципальной программы</w:t>
            </w:r>
          </w:p>
        </w:tc>
        <w:tc>
          <w:tcPr>
            <w:tcW w:w="2715"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30"/>
        </w:trPr>
        <w:tc>
          <w:tcPr>
            <w:tcW w:w="5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009"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4"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715"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5749" w:type="dxa"/>
            <w:gridSpan w:val="3"/>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Наименование муниципальной программы:</w:t>
            </w:r>
          </w:p>
        </w:tc>
        <w:tc>
          <w:tcPr>
            <w:tcW w:w="7524" w:type="dxa"/>
            <w:gridSpan w:val="8"/>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Развитие экономики и малого и среднего предпринимательства на 2020-2025 годы</w:t>
            </w:r>
          </w:p>
        </w:tc>
        <w:tc>
          <w:tcPr>
            <w:tcW w:w="2715"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5749" w:type="dxa"/>
            <w:gridSpan w:val="3"/>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Администратор муниципальной программы:</w:t>
            </w:r>
          </w:p>
        </w:tc>
        <w:tc>
          <w:tcPr>
            <w:tcW w:w="4360" w:type="dxa"/>
            <w:gridSpan w:val="4"/>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Администрация Чемальского района</w:t>
            </w:r>
          </w:p>
        </w:tc>
        <w:tc>
          <w:tcPr>
            <w:tcW w:w="10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4"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715"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255"/>
        </w:trPr>
        <w:tc>
          <w:tcPr>
            <w:tcW w:w="5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009"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1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4"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5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715"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420"/>
        </w:trPr>
        <w:tc>
          <w:tcPr>
            <w:tcW w:w="580" w:type="dxa"/>
            <w:vMerge w:val="restart"/>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п/п</w:t>
            </w:r>
          </w:p>
        </w:tc>
        <w:tc>
          <w:tcPr>
            <w:tcW w:w="3160" w:type="dxa"/>
            <w:vMerge w:val="restart"/>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Наименование меры                                        государственного и муниципального  регулирования</w:t>
            </w:r>
          </w:p>
        </w:tc>
        <w:tc>
          <w:tcPr>
            <w:tcW w:w="2009" w:type="dxa"/>
            <w:vMerge w:val="restart"/>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Показатель применения меры</w:t>
            </w:r>
          </w:p>
        </w:tc>
        <w:tc>
          <w:tcPr>
            <w:tcW w:w="7524" w:type="dxa"/>
            <w:gridSpan w:val="8"/>
            <w:tcBorders>
              <w:top w:val="single" w:sz="8" w:space="0" w:color="auto"/>
              <w:left w:val="nil"/>
              <w:bottom w:val="single" w:sz="8" w:space="0" w:color="auto"/>
              <w:right w:val="single" w:sz="8" w:space="0" w:color="000000"/>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Финансовая оценка результата, тысяч рублей</w:t>
            </w:r>
          </w:p>
        </w:tc>
        <w:tc>
          <w:tcPr>
            <w:tcW w:w="2715" w:type="dxa"/>
            <w:vMerge w:val="restart"/>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Целевой показатель подпрограммы, для достижения которого реализуется мера регулирования</w:t>
            </w:r>
          </w:p>
        </w:tc>
      </w:tr>
      <w:tr w:rsidR="00E83771" w:rsidRPr="00E83771" w:rsidTr="00E83771">
        <w:trPr>
          <w:trHeight w:val="49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009"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2018 г.</w:t>
            </w:r>
          </w:p>
        </w:tc>
        <w:tc>
          <w:tcPr>
            <w:tcW w:w="108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2019 г.</w:t>
            </w:r>
          </w:p>
        </w:tc>
        <w:tc>
          <w:tcPr>
            <w:tcW w:w="11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2020 г.</w:t>
            </w:r>
          </w:p>
        </w:tc>
        <w:tc>
          <w:tcPr>
            <w:tcW w:w="11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2021 г.</w:t>
            </w:r>
          </w:p>
        </w:tc>
        <w:tc>
          <w:tcPr>
            <w:tcW w:w="106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2022 г.</w:t>
            </w:r>
          </w:p>
        </w:tc>
        <w:tc>
          <w:tcPr>
            <w:tcW w:w="11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2023 г.</w:t>
            </w:r>
          </w:p>
        </w:tc>
        <w:tc>
          <w:tcPr>
            <w:tcW w:w="504"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2024 г.</w:t>
            </w:r>
          </w:p>
        </w:tc>
        <w:tc>
          <w:tcPr>
            <w:tcW w:w="5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2025 г.</w:t>
            </w:r>
          </w:p>
        </w:tc>
        <w:tc>
          <w:tcPr>
            <w:tcW w:w="2715"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73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009"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8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отчет</w:t>
            </w:r>
          </w:p>
        </w:tc>
        <w:tc>
          <w:tcPr>
            <w:tcW w:w="108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отчет</w:t>
            </w:r>
          </w:p>
        </w:tc>
        <w:tc>
          <w:tcPr>
            <w:tcW w:w="11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оценка</w:t>
            </w:r>
          </w:p>
        </w:tc>
        <w:tc>
          <w:tcPr>
            <w:tcW w:w="11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прогноз</w:t>
            </w:r>
          </w:p>
        </w:tc>
        <w:tc>
          <w:tcPr>
            <w:tcW w:w="106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прогноз</w:t>
            </w:r>
          </w:p>
        </w:tc>
        <w:tc>
          <w:tcPr>
            <w:tcW w:w="11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прогноз</w:t>
            </w:r>
          </w:p>
        </w:tc>
        <w:tc>
          <w:tcPr>
            <w:tcW w:w="504"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прогноз</w:t>
            </w:r>
          </w:p>
        </w:tc>
        <w:tc>
          <w:tcPr>
            <w:tcW w:w="500" w:type="dxa"/>
            <w:tcBorders>
              <w:top w:val="nil"/>
              <w:left w:val="nil"/>
              <w:bottom w:val="single" w:sz="8" w:space="0" w:color="auto"/>
              <w:right w:val="single" w:sz="8"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прогноз</w:t>
            </w:r>
          </w:p>
        </w:tc>
        <w:tc>
          <w:tcPr>
            <w:tcW w:w="2715" w:type="dxa"/>
            <w:vMerge/>
            <w:tcBorders>
              <w:top w:val="single" w:sz="8" w:space="0" w:color="auto"/>
              <w:left w:val="single" w:sz="8" w:space="0" w:color="auto"/>
              <w:bottom w:val="single" w:sz="8" w:space="0" w:color="000000"/>
              <w:right w:val="single" w:sz="8"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580" w:type="dxa"/>
            <w:tcBorders>
              <w:top w:val="nil"/>
              <w:left w:val="single" w:sz="4" w:space="0" w:color="auto"/>
              <w:bottom w:val="single" w:sz="4" w:space="0" w:color="auto"/>
              <w:right w:val="single" w:sz="4" w:space="0" w:color="auto"/>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w:t>
            </w:r>
          </w:p>
        </w:tc>
        <w:tc>
          <w:tcPr>
            <w:tcW w:w="15408" w:type="dxa"/>
            <w:gridSpan w:val="11"/>
            <w:tcBorders>
              <w:top w:val="single" w:sz="8" w:space="0" w:color="auto"/>
              <w:left w:val="nil"/>
              <w:bottom w:val="single" w:sz="4" w:space="0" w:color="auto"/>
              <w:right w:val="single" w:sz="4" w:space="0" w:color="000000"/>
            </w:tcBorders>
            <w:noWrap/>
            <w:vAlign w:val="bottom"/>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Подпрограмма «Развитие малого и среднего предпринимательства, развитие  конкурентных рынков»</w:t>
            </w:r>
          </w:p>
        </w:tc>
      </w:tr>
      <w:tr w:rsidR="00E83771" w:rsidRPr="00E83771" w:rsidTr="00E83771">
        <w:trPr>
          <w:trHeight w:val="1260"/>
        </w:trPr>
        <w:tc>
          <w:tcPr>
            <w:tcW w:w="58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1.1</w:t>
            </w:r>
          </w:p>
        </w:tc>
        <w:tc>
          <w:tcPr>
            <w:tcW w:w="316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Предоставление субсидий на  поддержку малого и среднего предпринимательства, включая крестьянские (фермерские) хозяйства</w:t>
            </w:r>
          </w:p>
        </w:tc>
        <w:tc>
          <w:tcPr>
            <w:tcW w:w="2009"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Объем предоставленной поддержки (млн. руб.)</w:t>
            </w:r>
          </w:p>
        </w:tc>
        <w:tc>
          <w:tcPr>
            <w:tcW w:w="108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20,4</w:t>
            </w:r>
          </w:p>
        </w:tc>
        <w:tc>
          <w:tcPr>
            <w:tcW w:w="108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8,6</w:t>
            </w:r>
          </w:p>
        </w:tc>
        <w:tc>
          <w:tcPr>
            <w:tcW w:w="110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8,0</w:t>
            </w:r>
          </w:p>
        </w:tc>
        <w:tc>
          <w:tcPr>
            <w:tcW w:w="110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9,0</w:t>
            </w:r>
          </w:p>
        </w:tc>
        <w:tc>
          <w:tcPr>
            <w:tcW w:w="106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10,0</w:t>
            </w:r>
          </w:p>
        </w:tc>
        <w:tc>
          <w:tcPr>
            <w:tcW w:w="110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11,0</w:t>
            </w:r>
          </w:p>
        </w:tc>
        <w:tc>
          <w:tcPr>
            <w:tcW w:w="504"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12,0</w:t>
            </w:r>
          </w:p>
        </w:tc>
        <w:tc>
          <w:tcPr>
            <w:tcW w:w="50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13,0</w:t>
            </w:r>
          </w:p>
        </w:tc>
        <w:tc>
          <w:tcPr>
            <w:tcW w:w="2715"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xml:space="preserve">Количество СМСП, получивших государственную и муниципальную поддержку </w:t>
            </w:r>
          </w:p>
        </w:tc>
      </w:tr>
      <w:tr w:rsidR="00E83771" w:rsidRPr="00E83771" w:rsidTr="00E83771">
        <w:trPr>
          <w:trHeight w:val="705"/>
        </w:trPr>
        <w:tc>
          <w:tcPr>
            <w:tcW w:w="5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2009"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0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0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504"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5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2715" w:type="dxa"/>
            <w:tcBorders>
              <w:top w:val="nil"/>
              <w:left w:val="nil"/>
              <w:bottom w:val="single" w:sz="4" w:space="0" w:color="auto"/>
              <w:right w:val="single" w:sz="4" w:space="0" w:color="auto"/>
            </w:tcBorders>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Темп роста оборота малых предприятий</w:t>
            </w:r>
          </w:p>
        </w:tc>
      </w:tr>
      <w:tr w:rsidR="00E83771" w:rsidRPr="00E83771" w:rsidTr="00E83771">
        <w:trPr>
          <w:trHeight w:val="1290"/>
        </w:trPr>
        <w:tc>
          <w:tcPr>
            <w:tcW w:w="5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16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2009"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0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0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504"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50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p>
        </w:tc>
        <w:tc>
          <w:tcPr>
            <w:tcW w:w="2715"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Объем продукции сельского хозяйства во всех категориях хозяйств</w:t>
            </w:r>
          </w:p>
        </w:tc>
      </w:tr>
      <w:tr w:rsidR="00E83771" w:rsidRPr="00E83771" w:rsidTr="00E83771">
        <w:trPr>
          <w:trHeight w:val="8190"/>
        </w:trPr>
        <w:tc>
          <w:tcPr>
            <w:tcW w:w="580" w:type="dxa"/>
            <w:tcBorders>
              <w:top w:val="nil"/>
              <w:left w:val="single" w:sz="4" w:space="0" w:color="auto"/>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1.2.</w:t>
            </w:r>
          </w:p>
        </w:tc>
        <w:tc>
          <w:tcPr>
            <w:tcW w:w="316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Предоставление имущества на льготных условиях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и предоставление иных муниципальных преференций, в том числе по безвозмездному предоставлению  субъектам малого и среднего предпринимательства объектов муниципальной собственности</w:t>
            </w:r>
          </w:p>
        </w:tc>
        <w:tc>
          <w:tcPr>
            <w:tcW w:w="2009"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Объем предоставленных льгот (тыс. руб.)</w:t>
            </w:r>
          </w:p>
        </w:tc>
        <w:tc>
          <w:tcPr>
            <w:tcW w:w="108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0</w:t>
            </w:r>
          </w:p>
        </w:tc>
        <w:tc>
          <w:tcPr>
            <w:tcW w:w="108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0</w:t>
            </w:r>
          </w:p>
        </w:tc>
        <w:tc>
          <w:tcPr>
            <w:tcW w:w="11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11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106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11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504"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50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2715"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xml:space="preserve">Количество СМСП, получивших государственную и муниципальную поддержку </w:t>
            </w:r>
          </w:p>
        </w:tc>
      </w:tr>
      <w:tr w:rsidR="00E83771" w:rsidRPr="00E83771" w:rsidTr="00E83771">
        <w:trPr>
          <w:trHeight w:val="420"/>
        </w:trPr>
        <w:tc>
          <w:tcPr>
            <w:tcW w:w="15988" w:type="dxa"/>
            <w:gridSpan w:val="12"/>
            <w:tcBorders>
              <w:top w:val="single" w:sz="4" w:space="0" w:color="auto"/>
              <w:left w:val="single" w:sz="4" w:space="0" w:color="auto"/>
              <w:bottom w:val="single" w:sz="4" w:space="0" w:color="auto"/>
              <w:right w:val="single" w:sz="4" w:space="0" w:color="000000"/>
            </w:tcBorders>
            <w:vAlign w:val="center"/>
            <w:hideMark/>
          </w:tcPr>
          <w:p w:rsidR="00E83771" w:rsidRPr="00E83771" w:rsidRDefault="00E83771" w:rsidP="00E83771">
            <w:pPr>
              <w:spacing w:after="0" w:line="240" w:lineRule="auto"/>
              <w:jc w:val="center"/>
              <w:rPr>
                <w:rFonts w:ascii="Times New Roman" w:hAnsi="Times New Roman" w:cs="Times New Roman"/>
                <w:b/>
                <w:bCs/>
                <w:sz w:val="24"/>
                <w:szCs w:val="24"/>
                <w:lang w:eastAsia="ru-RU"/>
              </w:rPr>
            </w:pPr>
            <w:r w:rsidRPr="00E83771">
              <w:rPr>
                <w:rFonts w:ascii="Times New Roman" w:hAnsi="Times New Roman" w:cs="Times New Roman"/>
                <w:b/>
                <w:bCs/>
                <w:sz w:val="24"/>
                <w:szCs w:val="24"/>
                <w:lang w:eastAsia="ru-RU"/>
              </w:rPr>
              <w:t>Подпрограмма «Развитие инвестиционного, инновационного и имиджевого потенциала»</w:t>
            </w:r>
          </w:p>
        </w:tc>
      </w:tr>
      <w:tr w:rsidR="00E83771" w:rsidRPr="00E83771" w:rsidTr="00E83771">
        <w:trPr>
          <w:trHeight w:val="2520"/>
        </w:trPr>
        <w:tc>
          <w:tcPr>
            <w:tcW w:w="580" w:type="dxa"/>
            <w:tcBorders>
              <w:top w:val="nil"/>
              <w:left w:val="single" w:sz="4" w:space="0" w:color="auto"/>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1.3</w:t>
            </w:r>
          </w:p>
        </w:tc>
        <w:tc>
          <w:tcPr>
            <w:tcW w:w="3160"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Снижение ставки арендной платы за земельные участки на время строительства объектов недвижимости предназначенных для ведения предпринимательской деятельности</w:t>
            </w:r>
          </w:p>
        </w:tc>
        <w:tc>
          <w:tcPr>
            <w:tcW w:w="2009"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Объем предоставленных льгот (тыс. руб.)</w:t>
            </w:r>
          </w:p>
        </w:tc>
        <w:tc>
          <w:tcPr>
            <w:tcW w:w="108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w:t>
            </w:r>
          </w:p>
        </w:tc>
        <w:tc>
          <w:tcPr>
            <w:tcW w:w="108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25</w:t>
            </w:r>
          </w:p>
        </w:tc>
        <w:tc>
          <w:tcPr>
            <w:tcW w:w="11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10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11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504"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5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sz w:val="24"/>
                <w:szCs w:val="24"/>
                <w:lang w:eastAsia="ru-RU"/>
              </w:rPr>
            </w:pPr>
            <w:r w:rsidRPr="00E83771">
              <w:rPr>
                <w:rFonts w:ascii="Times New Roman" w:hAnsi="Times New Roman" w:cs="Times New Roman"/>
                <w:sz w:val="24"/>
                <w:szCs w:val="24"/>
                <w:lang w:eastAsia="ru-RU"/>
              </w:rPr>
              <w:t>50</w:t>
            </w:r>
          </w:p>
        </w:tc>
        <w:tc>
          <w:tcPr>
            <w:tcW w:w="2715"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Объем инвестиций в основной капитал на душу населения</w:t>
            </w:r>
          </w:p>
        </w:tc>
      </w:tr>
    </w:tbl>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p w:rsidR="00E83771" w:rsidRDefault="00E83771" w:rsidP="006B06A5">
      <w:pPr>
        <w:spacing w:after="0" w:line="240" w:lineRule="auto"/>
        <w:ind w:firstLine="318"/>
        <w:jc w:val="both"/>
        <w:rPr>
          <w:rFonts w:ascii="Times New Roman" w:hAnsi="Times New Roman" w:cs="Times New Roman"/>
          <w:sz w:val="28"/>
          <w:szCs w:val="28"/>
        </w:rPr>
      </w:pPr>
    </w:p>
    <w:tbl>
      <w:tblPr>
        <w:tblW w:w="15881" w:type="dxa"/>
        <w:tblInd w:w="93" w:type="dxa"/>
        <w:tblLook w:val="04A0"/>
      </w:tblPr>
      <w:tblGrid>
        <w:gridCol w:w="576"/>
        <w:gridCol w:w="2140"/>
        <w:gridCol w:w="2980"/>
        <w:gridCol w:w="1982"/>
        <w:gridCol w:w="1700"/>
        <w:gridCol w:w="1036"/>
        <w:gridCol w:w="1540"/>
        <w:gridCol w:w="1360"/>
        <w:gridCol w:w="707"/>
        <w:gridCol w:w="1860"/>
      </w:tblGrid>
      <w:tr w:rsidR="00E83771" w:rsidRPr="00E83771" w:rsidTr="00E83771">
        <w:trPr>
          <w:trHeight w:val="1710"/>
        </w:trPr>
        <w:tc>
          <w:tcPr>
            <w:tcW w:w="57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bookmarkStart w:id="3" w:name="RANGE!A1:J19"/>
            <w:bookmarkEnd w:id="3"/>
          </w:p>
        </w:tc>
        <w:tc>
          <w:tcPr>
            <w:tcW w:w="21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9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982"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7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3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5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3927" w:type="dxa"/>
            <w:gridSpan w:val="3"/>
            <w:tcBorders>
              <w:top w:val="nil"/>
              <w:left w:val="nil"/>
              <w:bottom w:val="nil"/>
              <w:right w:val="nil"/>
            </w:tcBorders>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ПРИЛОЖЕНИЕ № 4                                                      к муниципальной программе "Развитие экономики и малого и среднего предпринимательства в МО «Чемальский район» на 2020-2025 годы"</w:t>
            </w:r>
          </w:p>
        </w:tc>
      </w:tr>
      <w:tr w:rsidR="00E83771" w:rsidRPr="00E83771" w:rsidTr="00E83771">
        <w:trPr>
          <w:trHeight w:val="315"/>
        </w:trPr>
        <w:tc>
          <w:tcPr>
            <w:tcW w:w="57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1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9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982"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7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3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5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3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707"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15881" w:type="dxa"/>
            <w:gridSpan w:val="10"/>
            <w:tcBorders>
              <w:top w:val="nil"/>
              <w:left w:val="nil"/>
              <w:bottom w:val="nil"/>
              <w:right w:val="nil"/>
            </w:tcBorders>
            <w:noWrap/>
            <w:vAlign w:val="bottom"/>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 xml:space="preserve">Ресурсное обеспечение реализации муниципальной программы за счет средств местного бюджета </w:t>
            </w:r>
          </w:p>
        </w:tc>
      </w:tr>
      <w:tr w:rsidR="00E83771" w:rsidRPr="00E83771" w:rsidTr="00E83771">
        <w:trPr>
          <w:trHeight w:val="315"/>
        </w:trPr>
        <w:tc>
          <w:tcPr>
            <w:tcW w:w="57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1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9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982"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7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3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5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3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707"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5696" w:type="dxa"/>
            <w:gridSpan w:val="3"/>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Наименование муниципаьной программы:</w:t>
            </w:r>
          </w:p>
        </w:tc>
        <w:tc>
          <w:tcPr>
            <w:tcW w:w="8325" w:type="dxa"/>
            <w:gridSpan w:val="6"/>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Развитие экономики и малого и среднего предпринимательства на 2020-2025 годы</w:t>
            </w:r>
          </w:p>
        </w:tc>
        <w:tc>
          <w:tcPr>
            <w:tcW w:w="1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5696" w:type="dxa"/>
            <w:gridSpan w:val="3"/>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Администратор муниципальной программы:</w:t>
            </w:r>
          </w:p>
        </w:tc>
        <w:tc>
          <w:tcPr>
            <w:tcW w:w="3682" w:type="dxa"/>
            <w:gridSpan w:val="2"/>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Администрация Чемальского района</w:t>
            </w:r>
          </w:p>
        </w:tc>
        <w:tc>
          <w:tcPr>
            <w:tcW w:w="103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5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3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707"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315"/>
        </w:trPr>
        <w:tc>
          <w:tcPr>
            <w:tcW w:w="57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1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98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982"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70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036"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54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3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707"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860" w:type="dxa"/>
            <w:tcBorders>
              <w:top w:val="nil"/>
              <w:left w:val="nil"/>
              <w:bottom w:val="nil"/>
              <w:right w:val="nil"/>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r>
      <w:tr w:rsidR="00E83771" w:rsidRPr="00E83771" w:rsidTr="00E83771">
        <w:trPr>
          <w:trHeight w:val="1020"/>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п/п</w:t>
            </w:r>
          </w:p>
        </w:tc>
        <w:tc>
          <w:tcPr>
            <w:tcW w:w="2140" w:type="dxa"/>
            <w:vMerge w:val="restart"/>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Статус</w:t>
            </w:r>
          </w:p>
        </w:tc>
        <w:tc>
          <w:tcPr>
            <w:tcW w:w="2980" w:type="dxa"/>
            <w:vMerge w:val="restart"/>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Наименование муниципальной программы, подпрограммы, основного мероприятия</w:t>
            </w:r>
          </w:p>
        </w:tc>
        <w:tc>
          <w:tcPr>
            <w:tcW w:w="1982" w:type="dxa"/>
            <w:vMerge w:val="restart"/>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Администратор, соисполнитель</w:t>
            </w:r>
          </w:p>
        </w:tc>
        <w:tc>
          <w:tcPr>
            <w:tcW w:w="8203" w:type="dxa"/>
            <w:gridSpan w:val="6"/>
            <w:tcBorders>
              <w:top w:val="single" w:sz="4" w:space="0" w:color="auto"/>
              <w:left w:val="nil"/>
              <w:bottom w:val="single" w:sz="4" w:space="0" w:color="auto"/>
              <w:right w:val="single" w:sz="4" w:space="0" w:color="000000"/>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Расходы местного бюджета муниципального образования "Чемальский район", тыс. руб.</w:t>
            </w:r>
          </w:p>
        </w:tc>
      </w:tr>
      <w:tr w:rsidR="00E83771" w:rsidRPr="00E83771" w:rsidTr="00E83771">
        <w:trPr>
          <w:trHeight w:val="31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2020 г.</w:t>
            </w:r>
          </w:p>
        </w:tc>
        <w:tc>
          <w:tcPr>
            <w:tcW w:w="1036" w:type="dxa"/>
            <w:tcBorders>
              <w:top w:val="nil"/>
              <w:left w:val="nil"/>
              <w:bottom w:val="single" w:sz="4" w:space="0" w:color="auto"/>
              <w:right w:val="single" w:sz="4" w:space="0" w:color="auto"/>
            </w:tcBorders>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2021 г.</w:t>
            </w:r>
          </w:p>
        </w:tc>
        <w:tc>
          <w:tcPr>
            <w:tcW w:w="1540" w:type="dxa"/>
            <w:tcBorders>
              <w:top w:val="nil"/>
              <w:left w:val="nil"/>
              <w:bottom w:val="single" w:sz="4" w:space="0" w:color="auto"/>
              <w:right w:val="single" w:sz="4" w:space="0" w:color="auto"/>
            </w:tcBorders>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2022 г.</w:t>
            </w:r>
          </w:p>
        </w:tc>
        <w:tc>
          <w:tcPr>
            <w:tcW w:w="1360" w:type="dxa"/>
            <w:tcBorders>
              <w:top w:val="nil"/>
              <w:left w:val="nil"/>
              <w:bottom w:val="single" w:sz="4" w:space="0" w:color="auto"/>
              <w:right w:val="single" w:sz="4" w:space="0" w:color="auto"/>
            </w:tcBorders>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2023 г.</w:t>
            </w:r>
          </w:p>
        </w:tc>
        <w:tc>
          <w:tcPr>
            <w:tcW w:w="707" w:type="dxa"/>
            <w:tcBorders>
              <w:top w:val="nil"/>
              <w:left w:val="nil"/>
              <w:bottom w:val="single" w:sz="4" w:space="0" w:color="auto"/>
              <w:right w:val="single" w:sz="4" w:space="0" w:color="auto"/>
            </w:tcBorders>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2024 г.</w:t>
            </w:r>
          </w:p>
        </w:tc>
        <w:tc>
          <w:tcPr>
            <w:tcW w:w="1860" w:type="dxa"/>
            <w:tcBorders>
              <w:top w:val="nil"/>
              <w:left w:val="nil"/>
              <w:bottom w:val="single" w:sz="4" w:space="0" w:color="auto"/>
              <w:right w:val="single" w:sz="4" w:space="0" w:color="auto"/>
            </w:tcBorders>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2025 г.</w:t>
            </w:r>
          </w:p>
        </w:tc>
      </w:tr>
      <w:tr w:rsidR="00E83771" w:rsidRPr="00E83771" w:rsidTr="00E83771">
        <w:trPr>
          <w:trHeight w:val="480"/>
        </w:trPr>
        <w:tc>
          <w:tcPr>
            <w:tcW w:w="576" w:type="dxa"/>
            <w:vMerge w:val="restart"/>
            <w:tcBorders>
              <w:top w:val="nil"/>
              <w:left w:val="single" w:sz="4" w:space="0" w:color="auto"/>
              <w:bottom w:val="single" w:sz="4" w:space="0" w:color="000000"/>
              <w:right w:val="single" w:sz="4" w:space="0" w:color="auto"/>
            </w:tcBorders>
            <w:noWrap/>
            <w:vAlign w:val="bottom"/>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 </w:t>
            </w:r>
          </w:p>
        </w:tc>
        <w:tc>
          <w:tcPr>
            <w:tcW w:w="214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Муниципальная программа</w:t>
            </w:r>
          </w:p>
        </w:tc>
        <w:tc>
          <w:tcPr>
            <w:tcW w:w="298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Развитие экономики и малого и среднего предпринимательства</w:t>
            </w: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всего</w:t>
            </w:r>
          </w:p>
        </w:tc>
        <w:tc>
          <w:tcPr>
            <w:tcW w:w="17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393,8</w:t>
            </w:r>
          </w:p>
        </w:tc>
        <w:tc>
          <w:tcPr>
            <w:tcW w:w="1036"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660</w:t>
            </w:r>
          </w:p>
        </w:tc>
        <w:tc>
          <w:tcPr>
            <w:tcW w:w="154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660</w:t>
            </w:r>
          </w:p>
        </w:tc>
        <w:tc>
          <w:tcPr>
            <w:tcW w:w="13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760</w:t>
            </w:r>
          </w:p>
        </w:tc>
        <w:tc>
          <w:tcPr>
            <w:tcW w:w="707"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760</w:t>
            </w:r>
          </w:p>
        </w:tc>
        <w:tc>
          <w:tcPr>
            <w:tcW w:w="18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880</w:t>
            </w:r>
          </w:p>
        </w:tc>
      </w:tr>
      <w:tr w:rsidR="00E83771" w:rsidRPr="00E83771" w:rsidTr="00E83771">
        <w:trPr>
          <w:trHeight w:val="690"/>
        </w:trPr>
        <w:tc>
          <w:tcPr>
            <w:tcW w:w="576"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14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c>
          <w:tcPr>
            <w:tcW w:w="29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Администрация Чемальского района</w:t>
            </w:r>
          </w:p>
        </w:tc>
        <w:tc>
          <w:tcPr>
            <w:tcW w:w="17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1036"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154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13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707"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18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r>
      <w:tr w:rsidR="00E83771" w:rsidRPr="00E83771" w:rsidTr="00E83771">
        <w:trPr>
          <w:trHeight w:val="1050"/>
        </w:trPr>
        <w:tc>
          <w:tcPr>
            <w:tcW w:w="576"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14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c>
          <w:tcPr>
            <w:tcW w:w="29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Отдел прогнозирования и экономического развития</w:t>
            </w:r>
          </w:p>
        </w:tc>
        <w:tc>
          <w:tcPr>
            <w:tcW w:w="17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313,8</w:t>
            </w:r>
          </w:p>
        </w:tc>
        <w:tc>
          <w:tcPr>
            <w:tcW w:w="1036"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580</w:t>
            </w:r>
          </w:p>
        </w:tc>
        <w:tc>
          <w:tcPr>
            <w:tcW w:w="154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580</w:t>
            </w:r>
          </w:p>
        </w:tc>
        <w:tc>
          <w:tcPr>
            <w:tcW w:w="13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680</w:t>
            </w:r>
          </w:p>
        </w:tc>
        <w:tc>
          <w:tcPr>
            <w:tcW w:w="707"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680</w:t>
            </w:r>
          </w:p>
        </w:tc>
        <w:tc>
          <w:tcPr>
            <w:tcW w:w="18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800</w:t>
            </w:r>
          </w:p>
        </w:tc>
      </w:tr>
      <w:tr w:rsidR="00E83771" w:rsidRPr="00E83771" w:rsidTr="00E83771">
        <w:trPr>
          <w:trHeight w:val="540"/>
        </w:trPr>
        <w:tc>
          <w:tcPr>
            <w:tcW w:w="576" w:type="dxa"/>
            <w:vMerge w:val="restart"/>
            <w:tcBorders>
              <w:top w:val="nil"/>
              <w:left w:val="single" w:sz="4" w:space="0" w:color="auto"/>
              <w:bottom w:val="single" w:sz="4" w:space="0" w:color="000000"/>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w:t>
            </w:r>
          </w:p>
        </w:tc>
        <w:tc>
          <w:tcPr>
            <w:tcW w:w="214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Подпрограмма</w:t>
            </w:r>
          </w:p>
        </w:tc>
        <w:tc>
          <w:tcPr>
            <w:tcW w:w="2980" w:type="dxa"/>
            <w:vMerge w:val="restart"/>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Развитие  малого и среднего предпринимательства, развитие конкурентных рынков</w:t>
            </w: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всего</w:t>
            </w:r>
          </w:p>
        </w:tc>
        <w:tc>
          <w:tcPr>
            <w:tcW w:w="17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313,8</w:t>
            </w:r>
          </w:p>
        </w:tc>
        <w:tc>
          <w:tcPr>
            <w:tcW w:w="1036"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580</w:t>
            </w:r>
          </w:p>
        </w:tc>
        <w:tc>
          <w:tcPr>
            <w:tcW w:w="154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580</w:t>
            </w:r>
          </w:p>
        </w:tc>
        <w:tc>
          <w:tcPr>
            <w:tcW w:w="13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580</w:t>
            </w:r>
          </w:p>
        </w:tc>
        <w:tc>
          <w:tcPr>
            <w:tcW w:w="707"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580</w:t>
            </w:r>
          </w:p>
        </w:tc>
        <w:tc>
          <w:tcPr>
            <w:tcW w:w="18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700</w:t>
            </w:r>
          </w:p>
        </w:tc>
      </w:tr>
      <w:tr w:rsidR="00E83771" w:rsidRPr="00E83771" w:rsidTr="00E83771">
        <w:trPr>
          <w:trHeight w:val="1170"/>
        </w:trPr>
        <w:tc>
          <w:tcPr>
            <w:tcW w:w="576"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p>
        </w:tc>
        <w:tc>
          <w:tcPr>
            <w:tcW w:w="214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c>
          <w:tcPr>
            <w:tcW w:w="2980" w:type="dxa"/>
            <w:vMerge/>
            <w:tcBorders>
              <w:top w:val="nil"/>
              <w:left w:val="single" w:sz="4" w:space="0" w:color="auto"/>
              <w:bottom w:val="single" w:sz="4" w:space="0" w:color="000000"/>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Отдел прогнозирования и экономического развития</w:t>
            </w:r>
          </w:p>
        </w:tc>
        <w:tc>
          <w:tcPr>
            <w:tcW w:w="17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313,8</w:t>
            </w:r>
          </w:p>
        </w:tc>
        <w:tc>
          <w:tcPr>
            <w:tcW w:w="1036"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580</w:t>
            </w:r>
          </w:p>
        </w:tc>
        <w:tc>
          <w:tcPr>
            <w:tcW w:w="154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580</w:t>
            </w:r>
          </w:p>
        </w:tc>
        <w:tc>
          <w:tcPr>
            <w:tcW w:w="13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580</w:t>
            </w:r>
          </w:p>
        </w:tc>
        <w:tc>
          <w:tcPr>
            <w:tcW w:w="707"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580</w:t>
            </w:r>
          </w:p>
        </w:tc>
        <w:tc>
          <w:tcPr>
            <w:tcW w:w="18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700</w:t>
            </w:r>
          </w:p>
        </w:tc>
      </w:tr>
      <w:tr w:rsidR="00E83771" w:rsidRPr="00E83771" w:rsidTr="00E83771">
        <w:trPr>
          <w:trHeight w:val="975"/>
        </w:trPr>
        <w:tc>
          <w:tcPr>
            <w:tcW w:w="576" w:type="dxa"/>
            <w:tcBorders>
              <w:top w:val="nil"/>
              <w:left w:val="single" w:sz="4" w:space="0" w:color="auto"/>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1.1.</w:t>
            </w:r>
          </w:p>
        </w:tc>
        <w:tc>
          <w:tcPr>
            <w:tcW w:w="2140" w:type="dxa"/>
            <w:tcBorders>
              <w:top w:val="nil"/>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Основное мероприятие</w:t>
            </w:r>
          </w:p>
        </w:tc>
        <w:tc>
          <w:tcPr>
            <w:tcW w:w="2980" w:type="dxa"/>
            <w:tcBorders>
              <w:top w:val="nil"/>
              <w:left w:val="nil"/>
              <w:bottom w:val="nil"/>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Поддержка малого и среднего предпринимательства</w:t>
            </w: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Отдел прогнозирования и экономического развития</w:t>
            </w:r>
          </w:p>
        </w:tc>
        <w:tc>
          <w:tcPr>
            <w:tcW w:w="170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100</w:t>
            </w:r>
          </w:p>
        </w:tc>
        <w:tc>
          <w:tcPr>
            <w:tcW w:w="1036"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300</w:t>
            </w:r>
          </w:p>
        </w:tc>
        <w:tc>
          <w:tcPr>
            <w:tcW w:w="154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300</w:t>
            </w:r>
          </w:p>
        </w:tc>
        <w:tc>
          <w:tcPr>
            <w:tcW w:w="136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300</w:t>
            </w:r>
          </w:p>
        </w:tc>
        <w:tc>
          <w:tcPr>
            <w:tcW w:w="707"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300</w:t>
            </w:r>
          </w:p>
        </w:tc>
        <w:tc>
          <w:tcPr>
            <w:tcW w:w="186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400</w:t>
            </w:r>
          </w:p>
        </w:tc>
      </w:tr>
      <w:tr w:rsidR="00E83771" w:rsidRPr="00E83771" w:rsidTr="00E83771">
        <w:trPr>
          <w:trHeight w:val="1020"/>
        </w:trPr>
        <w:tc>
          <w:tcPr>
            <w:tcW w:w="576" w:type="dxa"/>
            <w:tcBorders>
              <w:top w:val="single" w:sz="4" w:space="0" w:color="auto"/>
              <w:left w:val="single" w:sz="4" w:space="0" w:color="auto"/>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1.2.</w:t>
            </w:r>
          </w:p>
        </w:tc>
        <w:tc>
          <w:tcPr>
            <w:tcW w:w="2140" w:type="dxa"/>
            <w:tcBorders>
              <w:top w:val="single" w:sz="4" w:space="0" w:color="auto"/>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Основное мероприятие</w:t>
            </w:r>
          </w:p>
        </w:tc>
        <w:tc>
          <w:tcPr>
            <w:tcW w:w="2980" w:type="dxa"/>
            <w:tcBorders>
              <w:top w:val="single" w:sz="4" w:space="0" w:color="auto"/>
              <w:left w:val="nil"/>
              <w:bottom w:val="nil"/>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Развитие туризма</w:t>
            </w: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Отдел прогнозирования и экономического развития</w:t>
            </w:r>
          </w:p>
        </w:tc>
        <w:tc>
          <w:tcPr>
            <w:tcW w:w="1700" w:type="dxa"/>
            <w:tcBorders>
              <w:top w:val="single" w:sz="4" w:space="0" w:color="auto"/>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213,8</w:t>
            </w:r>
          </w:p>
        </w:tc>
        <w:tc>
          <w:tcPr>
            <w:tcW w:w="1036" w:type="dxa"/>
            <w:tcBorders>
              <w:top w:val="single" w:sz="4" w:space="0" w:color="auto"/>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280</w:t>
            </w:r>
          </w:p>
        </w:tc>
        <w:tc>
          <w:tcPr>
            <w:tcW w:w="1540" w:type="dxa"/>
            <w:tcBorders>
              <w:top w:val="single" w:sz="4" w:space="0" w:color="auto"/>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280</w:t>
            </w:r>
          </w:p>
        </w:tc>
        <w:tc>
          <w:tcPr>
            <w:tcW w:w="1360" w:type="dxa"/>
            <w:tcBorders>
              <w:top w:val="single" w:sz="4" w:space="0" w:color="auto"/>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280</w:t>
            </w:r>
          </w:p>
        </w:tc>
        <w:tc>
          <w:tcPr>
            <w:tcW w:w="707" w:type="dxa"/>
            <w:tcBorders>
              <w:top w:val="single" w:sz="4" w:space="0" w:color="auto"/>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280</w:t>
            </w:r>
          </w:p>
        </w:tc>
        <w:tc>
          <w:tcPr>
            <w:tcW w:w="1860" w:type="dxa"/>
            <w:tcBorders>
              <w:top w:val="single" w:sz="4" w:space="0" w:color="auto"/>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300</w:t>
            </w:r>
          </w:p>
        </w:tc>
      </w:tr>
      <w:tr w:rsidR="00E83771" w:rsidRPr="00E83771" w:rsidTr="00E83771">
        <w:trPr>
          <w:trHeight w:val="1365"/>
        </w:trPr>
        <w:tc>
          <w:tcPr>
            <w:tcW w:w="576" w:type="dxa"/>
            <w:tcBorders>
              <w:top w:val="single" w:sz="4" w:space="0" w:color="auto"/>
              <w:left w:val="single" w:sz="4" w:space="0" w:color="auto"/>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2</w:t>
            </w:r>
          </w:p>
        </w:tc>
        <w:tc>
          <w:tcPr>
            <w:tcW w:w="2140" w:type="dxa"/>
            <w:tcBorders>
              <w:top w:val="single" w:sz="4" w:space="0" w:color="auto"/>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Подпрограмма</w:t>
            </w:r>
          </w:p>
        </w:tc>
        <w:tc>
          <w:tcPr>
            <w:tcW w:w="2980" w:type="dxa"/>
            <w:tcBorders>
              <w:top w:val="single" w:sz="4" w:space="0" w:color="auto"/>
              <w:left w:val="nil"/>
              <w:bottom w:val="nil"/>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Развитие инвестиционного, инновационного и имиджевого потенциала</w:t>
            </w: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всего</w:t>
            </w:r>
          </w:p>
        </w:tc>
        <w:tc>
          <w:tcPr>
            <w:tcW w:w="170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1036"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154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80</w:t>
            </w:r>
          </w:p>
        </w:tc>
        <w:tc>
          <w:tcPr>
            <w:tcW w:w="13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180</w:t>
            </w:r>
          </w:p>
        </w:tc>
        <w:tc>
          <w:tcPr>
            <w:tcW w:w="707"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180</w:t>
            </w:r>
          </w:p>
        </w:tc>
        <w:tc>
          <w:tcPr>
            <w:tcW w:w="1860" w:type="dxa"/>
            <w:tcBorders>
              <w:top w:val="nil"/>
              <w:left w:val="nil"/>
              <w:bottom w:val="single" w:sz="4" w:space="0" w:color="auto"/>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b/>
                <w:bCs/>
                <w:color w:val="000000"/>
                <w:sz w:val="24"/>
                <w:szCs w:val="24"/>
                <w:lang w:eastAsia="ru-RU"/>
              </w:rPr>
            </w:pPr>
            <w:r w:rsidRPr="00E83771">
              <w:rPr>
                <w:rFonts w:ascii="Times New Roman" w:hAnsi="Times New Roman" w:cs="Times New Roman"/>
                <w:b/>
                <w:bCs/>
                <w:color w:val="000000"/>
                <w:sz w:val="24"/>
                <w:szCs w:val="24"/>
                <w:lang w:eastAsia="ru-RU"/>
              </w:rPr>
              <w:t>180</w:t>
            </w:r>
          </w:p>
        </w:tc>
      </w:tr>
      <w:tr w:rsidR="00E83771" w:rsidRPr="00E83771" w:rsidTr="00E83771">
        <w:trPr>
          <w:trHeight w:val="930"/>
        </w:trPr>
        <w:tc>
          <w:tcPr>
            <w:tcW w:w="576" w:type="dxa"/>
            <w:tcBorders>
              <w:top w:val="single" w:sz="4" w:space="0" w:color="auto"/>
              <w:left w:val="single" w:sz="4" w:space="0" w:color="auto"/>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2.1.</w:t>
            </w:r>
          </w:p>
        </w:tc>
        <w:tc>
          <w:tcPr>
            <w:tcW w:w="2140" w:type="dxa"/>
            <w:tcBorders>
              <w:top w:val="single" w:sz="4" w:space="0" w:color="auto"/>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Основное мероприятие</w:t>
            </w:r>
          </w:p>
        </w:tc>
        <w:tc>
          <w:tcPr>
            <w:tcW w:w="2980" w:type="dxa"/>
            <w:tcBorders>
              <w:top w:val="single" w:sz="4" w:space="0" w:color="auto"/>
              <w:left w:val="nil"/>
              <w:bottom w:val="nil"/>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sz w:val="24"/>
                <w:szCs w:val="24"/>
                <w:lang w:eastAsia="ru-RU"/>
              </w:rPr>
            </w:pPr>
            <w:r w:rsidRPr="00E83771">
              <w:rPr>
                <w:rFonts w:ascii="Times New Roman" w:hAnsi="Times New Roman" w:cs="Times New Roman"/>
                <w:sz w:val="24"/>
                <w:szCs w:val="24"/>
                <w:lang w:eastAsia="ru-RU"/>
              </w:rPr>
              <w:t>Развитие инвестиционного потенциала</w:t>
            </w: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Отдел прогнозирования и экономического развития</w:t>
            </w:r>
          </w:p>
        </w:tc>
        <w:tc>
          <w:tcPr>
            <w:tcW w:w="170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0</w:t>
            </w:r>
          </w:p>
        </w:tc>
        <w:tc>
          <w:tcPr>
            <w:tcW w:w="1036"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0</w:t>
            </w:r>
          </w:p>
        </w:tc>
        <w:tc>
          <w:tcPr>
            <w:tcW w:w="154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0</w:t>
            </w:r>
          </w:p>
        </w:tc>
        <w:tc>
          <w:tcPr>
            <w:tcW w:w="136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100</w:t>
            </w:r>
          </w:p>
        </w:tc>
        <w:tc>
          <w:tcPr>
            <w:tcW w:w="707"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100</w:t>
            </w:r>
          </w:p>
        </w:tc>
        <w:tc>
          <w:tcPr>
            <w:tcW w:w="1860" w:type="dxa"/>
            <w:tcBorders>
              <w:top w:val="nil"/>
              <w:left w:val="nil"/>
              <w:bottom w:val="nil"/>
              <w:right w:val="single" w:sz="4" w:space="0" w:color="auto"/>
            </w:tcBorders>
            <w:noWrap/>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100</w:t>
            </w:r>
          </w:p>
        </w:tc>
      </w:tr>
      <w:tr w:rsidR="00E83771" w:rsidRPr="00E83771" w:rsidTr="00E83771">
        <w:trPr>
          <w:trHeight w:val="945"/>
        </w:trPr>
        <w:tc>
          <w:tcPr>
            <w:tcW w:w="576" w:type="dxa"/>
            <w:tcBorders>
              <w:top w:val="single" w:sz="4" w:space="0" w:color="auto"/>
              <w:left w:val="single" w:sz="4" w:space="0" w:color="auto"/>
              <w:bottom w:val="single" w:sz="4" w:space="0" w:color="auto"/>
              <w:right w:val="single" w:sz="4" w:space="0" w:color="auto"/>
            </w:tcBorders>
            <w:noWrap/>
            <w:vAlign w:val="bottom"/>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2.2.</w:t>
            </w:r>
          </w:p>
        </w:tc>
        <w:tc>
          <w:tcPr>
            <w:tcW w:w="2140" w:type="dxa"/>
            <w:tcBorders>
              <w:top w:val="single" w:sz="4" w:space="0" w:color="auto"/>
              <w:left w:val="nil"/>
              <w:bottom w:val="nil"/>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Основное мероприятие</w:t>
            </w:r>
          </w:p>
        </w:tc>
        <w:tc>
          <w:tcPr>
            <w:tcW w:w="2980" w:type="dxa"/>
            <w:tcBorders>
              <w:top w:val="single" w:sz="4" w:space="0" w:color="auto"/>
              <w:left w:val="nil"/>
              <w:bottom w:val="single" w:sz="4" w:space="0" w:color="auto"/>
              <w:right w:val="single" w:sz="4" w:space="0" w:color="auto"/>
            </w:tcBorders>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Развитие информационных и коммуникационных технологий</w:t>
            </w:r>
          </w:p>
        </w:tc>
        <w:tc>
          <w:tcPr>
            <w:tcW w:w="1982" w:type="dxa"/>
            <w:tcBorders>
              <w:top w:val="nil"/>
              <w:left w:val="nil"/>
              <w:bottom w:val="single" w:sz="4" w:space="0" w:color="auto"/>
              <w:right w:val="single" w:sz="4" w:space="0" w:color="auto"/>
            </w:tcBorders>
            <w:vAlign w:val="center"/>
            <w:hideMark/>
          </w:tcPr>
          <w:p w:rsidR="00E83771" w:rsidRPr="00E83771" w:rsidRDefault="00E83771" w:rsidP="00E83771">
            <w:pPr>
              <w:spacing w:after="0" w:line="240" w:lineRule="auto"/>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Администрация Чемальского района</w:t>
            </w:r>
          </w:p>
        </w:tc>
        <w:tc>
          <w:tcPr>
            <w:tcW w:w="1700" w:type="dxa"/>
            <w:tcBorders>
              <w:top w:val="single" w:sz="4" w:space="0" w:color="auto"/>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80</w:t>
            </w:r>
          </w:p>
        </w:tc>
        <w:tc>
          <w:tcPr>
            <w:tcW w:w="1036" w:type="dxa"/>
            <w:tcBorders>
              <w:top w:val="single" w:sz="4" w:space="0" w:color="auto"/>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80</w:t>
            </w:r>
          </w:p>
        </w:tc>
        <w:tc>
          <w:tcPr>
            <w:tcW w:w="1540" w:type="dxa"/>
            <w:tcBorders>
              <w:top w:val="single" w:sz="4" w:space="0" w:color="auto"/>
              <w:left w:val="nil"/>
              <w:bottom w:val="single" w:sz="4" w:space="0" w:color="auto"/>
              <w:right w:val="single" w:sz="4" w:space="0" w:color="auto"/>
            </w:tcBorders>
            <w:vAlign w:val="center"/>
            <w:hideMark/>
          </w:tcPr>
          <w:p w:rsidR="00E83771" w:rsidRPr="00E83771" w:rsidRDefault="00E83771" w:rsidP="00E83771">
            <w:pPr>
              <w:spacing w:after="0" w:line="240" w:lineRule="auto"/>
              <w:ind w:hanging="45"/>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80</w:t>
            </w:r>
          </w:p>
        </w:tc>
        <w:tc>
          <w:tcPr>
            <w:tcW w:w="1360" w:type="dxa"/>
            <w:tcBorders>
              <w:top w:val="single" w:sz="4" w:space="0" w:color="auto"/>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80</w:t>
            </w:r>
          </w:p>
        </w:tc>
        <w:tc>
          <w:tcPr>
            <w:tcW w:w="707" w:type="dxa"/>
            <w:tcBorders>
              <w:top w:val="single" w:sz="4" w:space="0" w:color="auto"/>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80</w:t>
            </w:r>
          </w:p>
        </w:tc>
        <w:tc>
          <w:tcPr>
            <w:tcW w:w="1860" w:type="dxa"/>
            <w:tcBorders>
              <w:top w:val="single" w:sz="4" w:space="0" w:color="auto"/>
              <w:left w:val="nil"/>
              <w:bottom w:val="single" w:sz="4" w:space="0" w:color="auto"/>
              <w:right w:val="single" w:sz="4" w:space="0" w:color="auto"/>
            </w:tcBorders>
            <w:vAlign w:val="center"/>
            <w:hideMark/>
          </w:tcPr>
          <w:p w:rsidR="00E83771" w:rsidRPr="00E83771" w:rsidRDefault="00E83771" w:rsidP="00E83771">
            <w:pPr>
              <w:spacing w:after="0" w:line="240" w:lineRule="auto"/>
              <w:jc w:val="center"/>
              <w:rPr>
                <w:rFonts w:ascii="Times New Roman" w:hAnsi="Times New Roman" w:cs="Times New Roman"/>
                <w:color w:val="000000"/>
                <w:sz w:val="24"/>
                <w:szCs w:val="24"/>
                <w:lang w:eastAsia="ru-RU"/>
              </w:rPr>
            </w:pPr>
            <w:r w:rsidRPr="00E83771">
              <w:rPr>
                <w:rFonts w:ascii="Times New Roman" w:hAnsi="Times New Roman" w:cs="Times New Roman"/>
                <w:color w:val="000000"/>
                <w:sz w:val="24"/>
                <w:szCs w:val="24"/>
                <w:lang w:eastAsia="ru-RU"/>
              </w:rPr>
              <w:t>80</w:t>
            </w:r>
          </w:p>
        </w:tc>
      </w:tr>
    </w:tbl>
    <w:p w:rsidR="00E83771" w:rsidRDefault="00E83771" w:rsidP="006B06A5">
      <w:pPr>
        <w:spacing w:after="0" w:line="240" w:lineRule="auto"/>
        <w:ind w:firstLine="318"/>
        <w:jc w:val="both"/>
        <w:rPr>
          <w:rFonts w:ascii="Times New Roman" w:hAnsi="Times New Roman" w:cs="Times New Roman"/>
          <w:sz w:val="28"/>
          <w:szCs w:val="28"/>
        </w:rPr>
      </w:pPr>
    </w:p>
    <w:tbl>
      <w:tblPr>
        <w:tblW w:w="15879" w:type="dxa"/>
        <w:tblInd w:w="93" w:type="dxa"/>
        <w:tblLook w:val="04A0"/>
      </w:tblPr>
      <w:tblGrid>
        <w:gridCol w:w="540"/>
        <w:gridCol w:w="1873"/>
        <w:gridCol w:w="2591"/>
        <w:gridCol w:w="3620"/>
        <w:gridCol w:w="1160"/>
        <w:gridCol w:w="1120"/>
        <w:gridCol w:w="1160"/>
        <w:gridCol w:w="1179"/>
        <w:gridCol w:w="1279"/>
        <w:gridCol w:w="1357"/>
      </w:tblGrid>
      <w:tr w:rsidR="000E00D4" w:rsidRPr="000E00D4" w:rsidTr="00E83771">
        <w:trPr>
          <w:trHeight w:val="1680"/>
        </w:trPr>
        <w:tc>
          <w:tcPr>
            <w:tcW w:w="5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20" w:type="dxa"/>
            <w:tcBorders>
              <w:top w:val="nil"/>
              <w:left w:val="nil"/>
              <w:bottom w:val="nil"/>
              <w:right w:val="nil"/>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4975" w:type="dxa"/>
            <w:gridSpan w:val="4"/>
            <w:tcBorders>
              <w:top w:val="nil"/>
              <w:left w:val="nil"/>
              <w:bottom w:val="nil"/>
              <w:right w:val="nil"/>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p>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ПРИЛОЖЕНИЕ № 5                                                      к муниципальной программе "Развитие экономики и малого и среднего предпринимательства в МО «Чемальский район» на 2020-2025 годы"</w:t>
            </w:r>
          </w:p>
        </w:tc>
      </w:tr>
      <w:tr w:rsidR="000E00D4" w:rsidRPr="000E00D4" w:rsidTr="00E83771">
        <w:trPr>
          <w:trHeight w:val="210"/>
        </w:trPr>
        <w:tc>
          <w:tcPr>
            <w:tcW w:w="5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357"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E83771">
        <w:trPr>
          <w:trHeight w:val="705"/>
        </w:trPr>
        <w:tc>
          <w:tcPr>
            <w:tcW w:w="5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5339" w:type="dxa"/>
            <w:gridSpan w:val="9"/>
            <w:tcBorders>
              <w:top w:val="nil"/>
              <w:left w:val="nil"/>
              <w:bottom w:val="nil"/>
              <w:right w:val="nil"/>
            </w:tcBorders>
            <w:vAlign w:val="center"/>
            <w:hideMark/>
          </w:tcPr>
          <w:p w:rsidR="000E00D4" w:rsidRPr="000E00D4" w:rsidRDefault="000E00D4" w:rsidP="000E00D4">
            <w:pPr>
              <w:spacing w:after="0" w:line="240" w:lineRule="auto"/>
              <w:jc w:val="center"/>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Прогнозная (справочная) оценка ресурсного обеспечения реализации муниципальной программы за счет всех источников финансирования</w:t>
            </w:r>
          </w:p>
        </w:tc>
      </w:tr>
      <w:tr w:rsidR="000E00D4" w:rsidRPr="000E00D4" w:rsidTr="00E83771">
        <w:trPr>
          <w:trHeight w:val="225"/>
        </w:trPr>
        <w:tc>
          <w:tcPr>
            <w:tcW w:w="5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357"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E83771">
        <w:trPr>
          <w:trHeight w:val="315"/>
        </w:trPr>
        <w:tc>
          <w:tcPr>
            <w:tcW w:w="5004" w:type="dxa"/>
            <w:gridSpan w:val="3"/>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Наименование </w:t>
            </w:r>
            <w:r w:rsidR="00E83771" w:rsidRPr="000E00D4">
              <w:rPr>
                <w:rFonts w:ascii="Times New Roman" w:hAnsi="Times New Roman" w:cs="Times New Roman"/>
                <w:color w:val="000000"/>
                <w:sz w:val="24"/>
                <w:szCs w:val="24"/>
                <w:lang w:eastAsia="ru-RU"/>
              </w:rPr>
              <w:t>муниципальной</w:t>
            </w:r>
            <w:r w:rsidRPr="000E00D4">
              <w:rPr>
                <w:rFonts w:ascii="Times New Roman" w:hAnsi="Times New Roman" w:cs="Times New Roman"/>
                <w:color w:val="000000"/>
                <w:sz w:val="24"/>
                <w:szCs w:val="24"/>
                <w:lang w:eastAsia="ru-RU"/>
              </w:rPr>
              <w:t xml:space="preserve"> программы:</w:t>
            </w:r>
          </w:p>
        </w:tc>
        <w:tc>
          <w:tcPr>
            <w:tcW w:w="9518" w:type="dxa"/>
            <w:gridSpan w:val="6"/>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Развитие экономики и малого и среднего предпринимательства на 2020-2025 годы</w:t>
            </w:r>
          </w:p>
        </w:tc>
        <w:tc>
          <w:tcPr>
            <w:tcW w:w="1357"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E83771">
        <w:trPr>
          <w:trHeight w:val="315"/>
        </w:trPr>
        <w:tc>
          <w:tcPr>
            <w:tcW w:w="5004" w:type="dxa"/>
            <w:gridSpan w:val="3"/>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Администратор муниципальной программы:</w:t>
            </w:r>
          </w:p>
        </w:tc>
        <w:tc>
          <w:tcPr>
            <w:tcW w:w="4780" w:type="dxa"/>
            <w:gridSpan w:val="2"/>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b/>
                <w:bCs/>
                <w:color w:val="000000"/>
                <w:sz w:val="24"/>
                <w:szCs w:val="24"/>
                <w:lang w:eastAsia="ru-RU"/>
              </w:rPr>
            </w:pPr>
            <w:r w:rsidRPr="000E00D4">
              <w:rPr>
                <w:rFonts w:ascii="Times New Roman" w:hAnsi="Times New Roman" w:cs="Times New Roman"/>
                <w:b/>
                <w:bCs/>
                <w:color w:val="000000"/>
                <w:sz w:val="24"/>
                <w:szCs w:val="24"/>
                <w:lang w:eastAsia="ru-RU"/>
              </w:rPr>
              <w:t>Администрация Чемальского района</w:t>
            </w:r>
          </w:p>
        </w:tc>
        <w:tc>
          <w:tcPr>
            <w:tcW w:w="11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357"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E83771">
        <w:trPr>
          <w:trHeight w:val="150"/>
        </w:trPr>
        <w:tc>
          <w:tcPr>
            <w:tcW w:w="54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2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279"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357" w:type="dxa"/>
            <w:tcBorders>
              <w:top w:val="nil"/>
              <w:left w:val="nil"/>
              <w:bottom w:val="nil"/>
              <w:right w:val="nil"/>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r>
      <w:tr w:rsidR="000E00D4" w:rsidRPr="000E00D4" w:rsidTr="00E83771">
        <w:trPr>
          <w:trHeight w:val="1035"/>
        </w:trPr>
        <w:tc>
          <w:tcPr>
            <w:tcW w:w="540" w:type="dxa"/>
            <w:vMerge w:val="restart"/>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п/п</w:t>
            </w:r>
          </w:p>
        </w:tc>
        <w:tc>
          <w:tcPr>
            <w:tcW w:w="1873" w:type="dxa"/>
            <w:vMerge w:val="restart"/>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Статус</w:t>
            </w:r>
          </w:p>
        </w:tc>
        <w:tc>
          <w:tcPr>
            <w:tcW w:w="2591" w:type="dxa"/>
            <w:vMerge w:val="restart"/>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Наименование муниципальной программы, подпрограммы, основного мероприятия</w:t>
            </w:r>
          </w:p>
        </w:tc>
        <w:tc>
          <w:tcPr>
            <w:tcW w:w="3620" w:type="dxa"/>
            <w:vMerge w:val="restart"/>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Источник финансирования</w:t>
            </w:r>
          </w:p>
        </w:tc>
        <w:tc>
          <w:tcPr>
            <w:tcW w:w="7255" w:type="dxa"/>
            <w:gridSpan w:val="6"/>
            <w:tcBorders>
              <w:top w:val="single" w:sz="4" w:space="0" w:color="auto"/>
              <w:left w:val="nil"/>
              <w:bottom w:val="single" w:sz="4" w:space="0" w:color="auto"/>
              <w:right w:val="single" w:sz="4" w:space="0" w:color="000000"/>
            </w:tcBorders>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Оценка расходов, тысяч рублей</w:t>
            </w:r>
          </w:p>
        </w:tc>
      </w:tr>
      <w:tr w:rsidR="000E00D4" w:rsidRPr="000E00D4" w:rsidTr="00E83771">
        <w:trPr>
          <w:trHeight w:val="8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vMerge/>
            <w:tcBorders>
              <w:top w:val="single" w:sz="4" w:space="0" w:color="auto"/>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160" w:type="dxa"/>
            <w:tcBorders>
              <w:top w:val="nil"/>
              <w:left w:val="nil"/>
              <w:bottom w:val="single" w:sz="4" w:space="0" w:color="auto"/>
              <w:right w:val="single" w:sz="4" w:space="0" w:color="auto"/>
            </w:tcBorders>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2020 г.</w:t>
            </w:r>
          </w:p>
        </w:tc>
        <w:tc>
          <w:tcPr>
            <w:tcW w:w="1120" w:type="dxa"/>
            <w:tcBorders>
              <w:top w:val="nil"/>
              <w:left w:val="nil"/>
              <w:bottom w:val="single" w:sz="4" w:space="0" w:color="auto"/>
              <w:right w:val="single" w:sz="4" w:space="0" w:color="auto"/>
            </w:tcBorders>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2021 г.</w:t>
            </w:r>
          </w:p>
        </w:tc>
        <w:tc>
          <w:tcPr>
            <w:tcW w:w="1160" w:type="dxa"/>
            <w:tcBorders>
              <w:top w:val="nil"/>
              <w:left w:val="nil"/>
              <w:bottom w:val="single" w:sz="4" w:space="0" w:color="auto"/>
              <w:right w:val="single" w:sz="4" w:space="0" w:color="auto"/>
            </w:tcBorders>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2022 г.</w:t>
            </w:r>
          </w:p>
        </w:tc>
        <w:tc>
          <w:tcPr>
            <w:tcW w:w="1179" w:type="dxa"/>
            <w:tcBorders>
              <w:top w:val="nil"/>
              <w:left w:val="nil"/>
              <w:bottom w:val="single" w:sz="4" w:space="0" w:color="auto"/>
              <w:right w:val="single" w:sz="4" w:space="0" w:color="auto"/>
            </w:tcBorders>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2023 г.</w:t>
            </w:r>
          </w:p>
        </w:tc>
        <w:tc>
          <w:tcPr>
            <w:tcW w:w="1279" w:type="dxa"/>
            <w:tcBorders>
              <w:top w:val="nil"/>
              <w:left w:val="nil"/>
              <w:bottom w:val="single" w:sz="4" w:space="0" w:color="auto"/>
              <w:right w:val="single" w:sz="4" w:space="0" w:color="auto"/>
            </w:tcBorders>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2024 г.</w:t>
            </w:r>
          </w:p>
        </w:tc>
        <w:tc>
          <w:tcPr>
            <w:tcW w:w="1357" w:type="dxa"/>
            <w:tcBorders>
              <w:top w:val="nil"/>
              <w:left w:val="nil"/>
              <w:bottom w:val="single" w:sz="4" w:space="0" w:color="auto"/>
              <w:right w:val="single" w:sz="4" w:space="0" w:color="auto"/>
            </w:tcBorders>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2025 г.</w:t>
            </w:r>
          </w:p>
        </w:tc>
      </w:tr>
      <w:tr w:rsidR="000E00D4" w:rsidRPr="000E00D4" w:rsidTr="00E83771">
        <w:trPr>
          <w:trHeight w:val="465"/>
        </w:trPr>
        <w:tc>
          <w:tcPr>
            <w:tcW w:w="540" w:type="dxa"/>
            <w:vMerge w:val="restart"/>
            <w:tcBorders>
              <w:top w:val="nil"/>
              <w:left w:val="single" w:sz="4" w:space="0" w:color="auto"/>
              <w:bottom w:val="single" w:sz="4" w:space="0" w:color="000000"/>
              <w:right w:val="single" w:sz="4" w:space="0" w:color="auto"/>
            </w:tcBorders>
            <w:noWrap/>
            <w:vAlign w:val="bottom"/>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w:t>
            </w:r>
          </w:p>
        </w:tc>
        <w:tc>
          <w:tcPr>
            <w:tcW w:w="1873"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Муниципальная программа</w:t>
            </w:r>
          </w:p>
        </w:tc>
        <w:tc>
          <w:tcPr>
            <w:tcW w:w="2591"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Развитие экономики и малого и среднего предпринимательства</w:t>
            </w: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sz w:val="24"/>
                <w:szCs w:val="24"/>
                <w:lang w:eastAsia="ru-RU"/>
              </w:rPr>
            </w:pPr>
            <w:r w:rsidRPr="000E00D4">
              <w:rPr>
                <w:rFonts w:ascii="Times New Roman" w:hAnsi="Times New Roman" w:cs="Times New Roman"/>
                <w:sz w:val="24"/>
                <w:szCs w:val="24"/>
                <w:lang w:eastAsia="ru-RU"/>
              </w:rPr>
              <w:t>всего</w:t>
            </w:r>
          </w:p>
        </w:tc>
        <w:tc>
          <w:tcPr>
            <w:tcW w:w="1160"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10393,8</w:t>
            </w:r>
          </w:p>
        </w:tc>
        <w:tc>
          <w:tcPr>
            <w:tcW w:w="1120"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11660,0</w:t>
            </w:r>
          </w:p>
        </w:tc>
        <w:tc>
          <w:tcPr>
            <w:tcW w:w="1160"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13160,0</w:t>
            </w:r>
          </w:p>
        </w:tc>
        <w:tc>
          <w:tcPr>
            <w:tcW w:w="1179"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14760,0</w:t>
            </w:r>
          </w:p>
        </w:tc>
        <w:tc>
          <w:tcPr>
            <w:tcW w:w="1279"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15760,0</w:t>
            </w:r>
          </w:p>
        </w:tc>
        <w:tc>
          <w:tcPr>
            <w:tcW w:w="1357"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17380,0</w:t>
            </w:r>
          </w:p>
        </w:tc>
      </w:tr>
      <w:tr w:rsidR="000E00D4" w:rsidRPr="000E00D4" w:rsidTr="00E83771">
        <w:trPr>
          <w:trHeight w:val="99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республиканского бюджета Республики Алтай</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9000,0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11000,0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12000,0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13000,0</w:t>
            </w:r>
          </w:p>
        </w:tc>
      </w:tr>
      <w:tr w:rsidR="000E00D4" w:rsidRPr="000E00D4" w:rsidTr="00E83771">
        <w:trPr>
          <w:trHeight w:val="88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федерального бюджета</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бюджет муниципального образования</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393,8</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660,0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660,0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760,0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760,0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880,0</w:t>
            </w:r>
          </w:p>
        </w:tc>
      </w:tr>
      <w:tr w:rsidR="000E00D4" w:rsidRPr="000E00D4" w:rsidTr="00E83771">
        <w:trPr>
          <w:trHeight w:val="34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иные источники</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2000,0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2000,0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2500,0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3500,0</w:t>
            </w:r>
          </w:p>
        </w:tc>
      </w:tr>
      <w:tr w:rsidR="000E00D4" w:rsidRPr="000E00D4" w:rsidTr="00E83771">
        <w:trPr>
          <w:trHeight w:val="510"/>
        </w:trPr>
        <w:tc>
          <w:tcPr>
            <w:tcW w:w="540" w:type="dxa"/>
            <w:vMerge w:val="restart"/>
            <w:tcBorders>
              <w:top w:val="nil"/>
              <w:left w:val="single" w:sz="4" w:space="0" w:color="auto"/>
              <w:bottom w:val="single" w:sz="4" w:space="0" w:color="000000"/>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w:t>
            </w:r>
          </w:p>
        </w:tc>
        <w:tc>
          <w:tcPr>
            <w:tcW w:w="1873"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Подпрограмма</w:t>
            </w:r>
          </w:p>
        </w:tc>
        <w:tc>
          <w:tcPr>
            <w:tcW w:w="2591"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Развитие  малого и среднего предпринимательства, развитиеконкурентных рынков</w:t>
            </w: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всего</w:t>
            </w:r>
          </w:p>
        </w:tc>
        <w:tc>
          <w:tcPr>
            <w:tcW w:w="1160"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10313,8</w:t>
            </w:r>
          </w:p>
        </w:tc>
        <w:tc>
          <w:tcPr>
            <w:tcW w:w="1120"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11580,0</w:t>
            </w:r>
          </w:p>
        </w:tc>
        <w:tc>
          <w:tcPr>
            <w:tcW w:w="1160"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13080,0</w:t>
            </w:r>
          </w:p>
        </w:tc>
        <w:tc>
          <w:tcPr>
            <w:tcW w:w="1179"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14580,0</w:t>
            </w:r>
          </w:p>
        </w:tc>
        <w:tc>
          <w:tcPr>
            <w:tcW w:w="1279"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15580,0</w:t>
            </w:r>
          </w:p>
        </w:tc>
        <w:tc>
          <w:tcPr>
            <w:tcW w:w="1357" w:type="dxa"/>
            <w:tcBorders>
              <w:top w:val="nil"/>
              <w:left w:val="nil"/>
              <w:bottom w:val="single" w:sz="4" w:space="0" w:color="auto"/>
              <w:right w:val="single" w:sz="4" w:space="0" w:color="auto"/>
            </w:tcBorders>
            <w:noWrap/>
            <w:vAlign w:val="bottom"/>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17200,0</w:t>
            </w:r>
          </w:p>
        </w:tc>
      </w:tr>
      <w:tr w:rsidR="000E00D4" w:rsidRPr="000E00D4" w:rsidTr="00E83771">
        <w:trPr>
          <w:trHeight w:val="103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республиканского бюджета Республики Алтай</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9000,0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11000,0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12000,0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13000,0</w:t>
            </w:r>
          </w:p>
        </w:tc>
      </w:tr>
      <w:tr w:rsidR="000E00D4" w:rsidRPr="000E00D4" w:rsidTr="00E83771">
        <w:trPr>
          <w:trHeight w:val="84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федерального бюджета</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8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бюджет муниципального образования</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313,8</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580,0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580,0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580,0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580,0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700,0</w:t>
            </w:r>
          </w:p>
        </w:tc>
      </w:tr>
      <w:tr w:rsidR="000E00D4" w:rsidRPr="000E00D4" w:rsidTr="00E83771">
        <w:trPr>
          <w:trHeight w:val="42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иные источники</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2000,0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2000,0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2500,0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3500,0</w:t>
            </w:r>
          </w:p>
        </w:tc>
      </w:tr>
      <w:tr w:rsidR="000E00D4" w:rsidRPr="000E00D4" w:rsidTr="00E83771">
        <w:trPr>
          <w:trHeight w:val="450"/>
        </w:trPr>
        <w:tc>
          <w:tcPr>
            <w:tcW w:w="540" w:type="dxa"/>
            <w:vMerge w:val="restart"/>
            <w:tcBorders>
              <w:top w:val="nil"/>
              <w:left w:val="single" w:sz="4" w:space="0" w:color="auto"/>
              <w:bottom w:val="single" w:sz="4" w:space="0" w:color="000000"/>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1.1</w:t>
            </w:r>
          </w:p>
        </w:tc>
        <w:tc>
          <w:tcPr>
            <w:tcW w:w="1873"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Основное мероприятие</w:t>
            </w:r>
          </w:p>
        </w:tc>
        <w:tc>
          <w:tcPr>
            <w:tcW w:w="2591"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Поддержка малого и среднего предпринимательства</w:t>
            </w:r>
          </w:p>
        </w:tc>
        <w:tc>
          <w:tcPr>
            <w:tcW w:w="3620"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всего</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8100,0</w:t>
            </w:r>
          </w:p>
        </w:tc>
        <w:tc>
          <w:tcPr>
            <w:tcW w:w="112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9300,0</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10300,0</w:t>
            </w:r>
          </w:p>
        </w:tc>
        <w:tc>
          <w:tcPr>
            <w:tcW w:w="11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11300,0</w:t>
            </w:r>
          </w:p>
        </w:tc>
        <w:tc>
          <w:tcPr>
            <w:tcW w:w="12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12300,0</w:t>
            </w:r>
          </w:p>
        </w:tc>
        <w:tc>
          <w:tcPr>
            <w:tcW w:w="1357"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13400,0</w:t>
            </w:r>
          </w:p>
        </w:tc>
      </w:tr>
      <w:tr w:rsidR="000E00D4" w:rsidRPr="000E00D4" w:rsidTr="00E83771">
        <w:trPr>
          <w:trHeight w:val="88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республиканского бюджета Республики Алтай</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9000,0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11000,0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12000,0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13000,0</w:t>
            </w:r>
          </w:p>
        </w:tc>
      </w:tr>
      <w:tr w:rsidR="000E00D4" w:rsidRPr="000E00D4" w:rsidTr="00E83771">
        <w:trPr>
          <w:trHeight w:val="94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федерального бюджета</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бюджет муниципального образования</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400,0</w:t>
            </w:r>
          </w:p>
        </w:tc>
      </w:tr>
      <w:tr w:rsidR="000E00D4" w:rsidRPr="000E00D4" w:rsidTr="00E83771">
        <w:trPr>
          <w:trHeight w:val="4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иные источники</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r>
      <w:tr w:rsidR="000E00D4" w:rsidRPr="000E00D4" w:rsidTr="00E83771">
        <w:trPr>
          <w:trHeight w:val="480"/>
        </w:trPr>
        <w:tc>
          <w:tcPr>
            <w:tcW w:w="540" w:type="dxa"/>
            <w:vMerge w:val="restart"/>
            <w:tcBorders>
              <w:top w:val="nil"/>
              <w:left w:val="single" w:sz="4" w:space="0" w:color="auto"/>
              <w:bottom w:val="single" w:sz="4" w:space="0" w:color="000000"/>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1.2</w:t>
            </w:r>
          </w:p>
        </w:tc>
        <w:tc>
          <w:tcPr>
            <w:tcW w:w="1873"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Основное мероприятие</w:t>
            </w:r>
          </w:p>
        </w:tc>
        <w:tc>
          <w:tcPr>
            <w:tcW w:w="2591"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Развитие  туризма </w:t>
            </w:r>
          </w:p>
        </w:tc>
        <w:tc>
          <w:tcPr>
            <w:tcW w:w="3620"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всего</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2213,8</w:t>
            </w:r>
          </w:p>
        </w:tc>
        <w:tc>
          <w:tcPr>
            <w:tcW w:w="112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2280,0</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2780,0</w:t>
            </w:r>
          </w:p>
        </w:tc>
        <w:tc>
          <w:tcPr>
            <w:tcW w:w="11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3280,0</w:t>
            </w:r>
          </w:p>
        </w:tc>
        <w:tc>
          <w:tcPr>
            <w:tcW w:w="12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3280,0</w:t>
            </w:r>
          </w:p>
        </w:tc>
        <w:tc>
          <w:tcPr>
            <w:tcW w:w="1357"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3800,0</w:t>
            </w:r>
          </w:p>
        </w:tc>
      </w:tr>
      <w:tr w:rsidR="000E00D4" w:rsidRPr="000E00D4" w:rsidTr="00E83771">
        <w:trPr>
          <w:trHeight w:val="90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республиканского бюджета Республики Алтай</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87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федерального бюджета</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3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бюджет муниципального образования</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213,8</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280,0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280,0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280,0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280,0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w:t>
            </w:r>
          </w:p>
        </w:tc>
      </w:tr>
      <w:tr w:rsidR="000E00D4" w:rsidRPr="000E00D4" w:rsidTr="00E83771">
        <w:trPr>
          <w:trHeight w:val="4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иные источники</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2000,0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2000,0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2500,0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3000,0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3500,0</w:t>
            </w:r>
          </w:p>
        </w:tc>
      </w:tr>
      <w:tr w:rsidR="000E00D4" w:rsidRPr="000E00D4" w:rsidTr="00E83771">
        <w:trPr>
          <w:trHeight w:val="435"/>
        </w:trPr>
        <w:tc>
          <w:tcPr>
            <w:tcW w:w="540" w:type="dxa"/>
            <w:vMerge w:val="restart"/>
            <w:tcBorders>
              <w:top w:val="nil"/>
              <w:left w:val="single" w:sz="4" w:space="0" w:color="auto"/>
              <w:bottom w:val="single" w:sz="4" w:space="0" w:color="000000"/>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w:t>
            </w:r>
          </w:p>
        </w:tc>
        <w:tc>
          <w:tcPr>
            <w:tcW w:w="1873"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Подпрограмма</w:t>
            </w:r>
          </w:p>
        </w:tc>
        <w:tc>
          <w:tcPr>
            <w:tcW w:w="2591"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 xml:space="preserve">Развитие инвестиционного, инновационного и имиджевого потенциала </w:t>
            </w:r>
          </w:p>
        </w:tc>
        <w:tc>
          <w:tcPr>
            <w:tcW w:w="3620"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всего</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2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180,0</w:t>
            </w:r>
          </w:p>
        </w:tc>
        <w:tc>
          <w:tcPr>
            <w:tcW w:w="12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180,0</w:t>
            </w:r>
          </w:p>
        </w:tc>
        <w:tc>
          <w:tcPr>
            <w:tcW w:w="1357"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180,0</w:t>
            </w:r>
          </w:p>
        </w:tc>
      </w:tr>
      <w:tr w:rsidR="000E00D4" w:rsidRPr="000E00D4" w:rsidTr="00E83771">
        <w:trPr>
          <w:trHeight w:val="10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республиканского бюджета Республики Алтай</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84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федерального бюджета</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51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бюджет муниципального образования</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180,0</w:t>
            </w:r>
          </w:p>
        </w:tc>
      </w:tr>
      <w:tr w:rsidR="000E00D4" w:rsidRPr="000E00D4" w:rsidTr="00E83771">
        <w:trPr>
          <w:trHeight w:val="4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иные источники</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80"/>
        </w:trPr>
        <w:tc>
          <w:tcPr>
            <w:tcW w:w="540" w:type="dxa"/>
            <w:vMerge w:val="restart"/>
            <w:tcBorders>
              <w:top w:val="nil"/>
              <w:left w:val="single" w:sz="4" w:space="0" w:color="auto"/>
              <w:bottom w:val="single" w:sz="4" w:space="0" w:color="000000"/>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2.1</w:t>
            </w:r>
          </w:p>
        </w:tc>
        <w:tc>
          <w:tcPr>
            <w:tcW w:w="1873"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Основное мероприятие</w:t>
            </w:r>
          </w:p>
        </w:tc>
        <w:tc>
          <w:tcPr>
            <w:tcW w:w="2591"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Развитие инвестиционного потенциала</w:t>
            </w:r>
          </w:p>
        </w:tc>
        <w:tc>
          <w:tcPr>
            <w:tcW w:w="3620"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всего</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w:t>
            </w:r>
          </w:p>
        </w:tc>
        <w:tc>
          <w:tcPr>
            <w:tcW w:w="12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w:t>
            </w:r>
          </w:p>
        </w:tc>
        <w:tc>
          <w:tcPr>
            <w:tcW w:w="1357"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w:t>
            </w:r>
          </w:p>
        </w:tc>
      </w:tr>
      <w:tr w:rsidR="000E00D4" w:rsidRPr="000E00D4" w:rsidTr="00E83771">
        <w:trPr>
          <w:trHeight w:val="85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республиканского бюджета Республики Алтай</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94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федерального бюджета</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5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бюджет муниципального образования</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100,0</w:t>
            </w:r>
          </w:p>
        </w:tc>
      </w:tr>
      <w:tr w:rsidR="000E00D4" w:rsidRPr="000E00D4" w:rsidTr="00E83771">
        <w:trPr>
          <w:trHeight w:val="4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иные источники</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20"/>
        </w:trPr>
        <w:tc>
          <w:tcPr>
            <w:tcW w:w="540" w:type="dxa"/>
            <w:vMerge w:val="restart"/>
            <w:tcBorders>
              <w:top w:val="nil"/>
              <w:left w:val="single" w:sz="4" w:space="0" w:color="auto"/>
              <w:bottom w:val="single" w:sz="4" w:space="0" w:color="000000"/>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2.2</w:t>
            </w:r>
          </w:p>
        </w:tc>
        <w:tc>
          <w:tcPr>
            <w:tcW w:w="1873"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Основное мероприятие</w:t>
            </w:r>
          </w:p>
        </w:tc>
        <w:tc>
          <w:tcPr>
            <w:tcW w:w="2591" w:type="dxa"/>
            <w:vMerge w:val="restart"/>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r w:rsidRPr="000E00D4">
              <w:rPr>
                <w:rFonts w:ascii="Times New Roman" w:hAnsi="Times New Roman" w:cs="Times New Roman"/>
                <w:color w:val="000000"/>
                <w:sz w:val="24"/>
                <w:szCs w:val="24"/>
                <w:lang w:eastAsia="ru-RU"/>
              </w:rPr>
              <w:t>Развитие информационных и коммуникационных технологий</w:t>
            </w:r>
          </w:p>
        </w:tc>
        <w:tc>
          <w:tcPr>
            <w:tcW w:w="3620" w:type="dxa"/>
            <w:tcBorders>
              <w:top w:val="nil"/>
              <w:left w:val="nil"/>
              <w:bottom w:val="single" w:sz="4" w:space="0" w:color="auto"/>
              <w:right w:val="single" w:sz="4" w:space="0" w:color="auto"/>
            </w:tcBorders>
            <w:shd w:val="clear" w:color="000000" w:fill="FFFFFF"/>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всего</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2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60"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279"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357" w:type="dxa"/>
            <w:tcBorders>
              <w:top w:val="nil"/>
              <w:left w:val="nil"/>
              <w:bottom w:val="single" w:sz="4" w:space="0" w:color="auto"/>
              <w:right w:val="single" w:sz="4" w:space="0" w:color="auto"/>
            </w:tcBorders>
            <w:shd w:val="clear" w:color="000000" w:fill="FFFFFF"/>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r>
      <w:tr w:rsidR="000E00D4" w:rsidRPr="000E00D4" w:rsidTr="00E83771">
        <w:trPr>
          <w:trHeight w:val="103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республиканского бюджета Республики Алтай</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85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средства, планируемые к привлечению из федерального бюджета</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0,0</w:t>
            </w:r>
          </w:p>
        </w:tc>
      </w:tr>
      <w:tr w:rsidR="000E00D4" w:rsidRPr="000E00D4" w:rsidTr="00E83771">
        <w:trPr>
          <w:trHeight w:val="420"/>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бюджет муниципального образования</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80,0</w:t>
            </w:r>
          </w:p>
        </w:tc>
      </w:tr>
      <w:tr w:rsidR="000E00D4" w:rsidRPr="000E00D4" w:rsidTr="00E83771">
        <w:trPr>
          <w:trHeight w:val="405"/>
        </w:trPr>
        <w:tc>
          <w:tcPr>
            <w:tcW w:w="540"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1873"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2591" w:type="dxa"/>
            <w:vMerge/>
            <w:tcBorders>
              <w:top w:val="nil"/>
              <w:left w:val="single" w:sz="4" w:space="0" w:color="auto"/>
              <w:bottom w:val="single" w:sz="4" w:space="0" w:color="000000"/>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color w:val="000000"/>
                <w:sz w:val="24"/>
                <w:szCs w:val="24"/>
                <w:lang w:eastAsia="ru-RU"/>
              </w:rPr>
            </w:pPr>
          </w:p>
        </w:tc>
        <w:tc>
          <w:tcPr>
            <w:tcW w:w="3620" w:type="dxa"/>
            <w:tcBorders>
              <w:top w:val="nil"/>
              <w:left w:val="nil"/>
              <w:bottom w:val="single" w:sz="4" w:space="0" w:color="auto"/>
              <w:right w:val="single" w:sz="4" w:space="0" w:color="auto"/>
            </w:tcBorders>
            <w:vAlign w:val="center"/>
            <w:hideMark/>
          </w:tcPr>
          <w:p w:rsidR="000E00D4" w:rsidRPr="000E00D4" w:rsidRDefault="000E00D4" w:rsidP="000E00D4">
            <w:pPr>
              <w:spacing w:after="0" w:line="240" w:lineRule="auto"/>
              <w:rPr>
                <w:rFonts w:ascii="Times New Roman" w:hAnsi="Times New Roman" w:cs="Times New Roman"/>
                <w:lang w:eastAsia="ru-RU"/>
              </w:rPr>
            </w:pPr>
            <w:r w:rsidRPr="000E00D4">
              <w:rPr>
                <w:rFonts w:ascii="Times New Roman" w:hAnsi="Times New Roman" w:cs="Times New Roman"/>
                <w:lang w:eastAsia="ru-RU"/>
              </w:rPr>
              <w:t>иные источники</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12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1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279"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c>
          <w:tcPr>
            <w:tcW w:w="1357" w:type="dxa"/>
            <w:tcBorders>
              <w:top w:val="nil"/>
              <w:left w:val="nil"/>
              <w:bottom w:val="single" w:sz="4" w:space="0" w:color="auto"/>
              <w:right w:val="single" w:sz="4" w:space="0" w:color="auto"/>
            </w:tcBorders>
            <w:noWrap/>
            <w:vAlign w:val="center"/>
            <w:hideMark/>
          </w:tcPr>
          <w:p w:rsidR="000E00D4" w:rsidRPr="000E00D4" w:rsidRDefault="000E00D4" w:rsidP="000E00D4">
            <w:pPr>
              <w:spacing w:after="0" w:line="240" w:lineRule="auto"/>
              <w:jc w:val="center"/>
              <w:rPr>
                <w:rFonts w:ascii="Times New Roman" w:hAnsi="Times New Roman" w:cs="Times New Roman"/>
                <w:sz w:val="24"/>
                <w:szCs w:val="24"/>
                <w:lang w:eastAsia="ru-RU"/>
              </w:rPr>
            </w:pPr>
            <w:r w:rsidRPr="000E00D4">
              <w:rPr>
                <w:rFonts w:ascii="Times New Roman" w:hAnsi="Times New Roman" w:cs="Times New Roman"/>
                <w:sz w:val="24"/>
                <w:szCs w:val="24"/>
                <w:lang w:eastAsia="ru-RU"/>
              </w:rPr>
              <w:t> </w:t>
            </w:r>
          </w:p>
        </w:tc>
      </w:tr>
    </w:tbl>
    <w:p w:rsidR="00055A71" w:rsidRDefault="00055A71" w:rsidP="00E83771">
      <w:pPr>
        <w:spacing w:after="0" w:line="240" w:lineRule="auto"/>
        <w:ind w:firstLine="318"/>
        <w:jc w:val="both"/>
        <w:rPr>
          <w:rFonts w:ascii="Times New Roman" w:hAnsi="Times New Roman" w:cs="Times New Roman"/>
          <w:sz w:val="28"/>
          <w:szCs w:val="28"/>
        </w:rPr>
      </w:pPr>
    </w:p>
    <w:sectPr w:rsidR="00055A71" w:rsidSect="000E00D4">
      <w:pgSz w:w="16838" w:h="11905" w:orient="landscape" w:code="9"/>
      <w:pgMar w:top="850" w:right="1134" w:bottom="1701" w:left="709"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4D4" w:rsidRDefault="004B54D4" w:rsidP="00FA6D1A">
      <w:pPr>
        <w:spacing w:after="0" w:line="240" w:lineRule="auto"/>
      </w:pPr>
      <w:r>
        <w:separator/>
      </w:r>
    </w:p>
  </w:endnote>
  <w:endnote w:type="continuationSeparator" w:id="0">
    <w:p w:rsidR="004B54D4" w:rsidRDefault="004B54D4" w:rsidP="00FA6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ER Univers Uralic">
    <w:altName w:val="Times New Roman"/>
    <w:panose1 w:val="00000000000000000000"/>
    <w:charset w:val="CC"/>
    <w:family w:val="auto"/>
    <w:notTrueType/>
    <w:pitch w:val="variable"/>
    <w:sig w:usb0="00000203" w:usb1="00000000" w:usb2="00000000" w:usb3="00000000" w:csb0="00000005" w:csb1="00000000"/>
  </w:font>
  <w:font w:name="Altai Sanserif">
    <w:altName w:val="Arial"/>
    <w:panose1 w:val="00000000000000000000"/>
    <w:charset w:val="CC"/>
    <w:family w:val="swiss"/>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4D4" w:rsidRDefault="004B54D4" w:rsidP="00FA6D1A">
      <w:pPr>
        <w:spacing w:after="0" w:line="240" w:lineRule="auto"/>
      </w:pPr>
      <w:r>
        <w:separator/>
      </w:r>
    </w:p>
  </w:footnote>
  <w:footnote w:type="continuationSeparator" w:id="0">
    <w:p w:rsidR="004B54D4" w:rsidRDefault="004B54D4" w:rsidP="00FA6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B" w:rsidRPr="00FA6D1A" w:rsidRDefault="006C787B">
    <w:pPr>
      <w:pStyle w:val="a7"/>
      <w:jc w:val="center"/>
      <w:rPr>
        <w:rFonts w:ascii="Times New Roman" w:hAnsi="Times New Roman" w:cs="Times New Roman"/>
        <w:sz w:val="28"/>
        <w:szCs w:val="28"/>
      </w:rPr>
    </w:pPr>
    <w:r w:rsidRPr="00FA6D1A">
      <w:rPr>
        <w:rFonts w:ascii="Times New Roman" w:hAnsi="Times New Roman" w:cs="Times New Roman"/>
        <w:sz w:val="28"/>
        <w:szCs w:val="28"/>
      </w:rPr>
      <w:fldChar w:fldCharType="begin"/>
    </w:r>
    <w:r w:rsidRPr="00FA6D1A">
      <w:rPr>
        <w:rFonts w:ascii="Times New Roman" w:hAnsi="Times New Roman" w:cs="Times New Roman"/>
        <w:sz w:val="28"/>
        <w:szCs w:val="28"/>
      </w:rPr>
      <w:instrText xml:space="preserve"> PAGE   \* MERGEFORMAT </w:instrText>
    </w:r>
    <w:r w:rsidRPr="00FA6D1A">
      <w:rPr>
        <w:rFonts w:ascii="Times New Roman" w:hAnsi="Times New Roman" w:cs="Times New Roman"/>
        <w:sz w:val="28"/>
        <w:szCs w:val="28"/>
      </w:rPr>
      <w:fldChar w:fldCharType="separate"/>
    </w:r>
    <w:r w:rsidR="001B7458">
      <w:rPr>
        <w:rFonts w:ascii="Times New Roman" w:hAnsi="Times New Roman" w:cs="Times New Roman"/>
        <w:noProof/>
        <w:sz w:val="28"/>
        <w:szCs w:val="28"/>
      </w:rPr>
      <w:t>39</w:t>
    </w:r>
    <w:r w:rsidRPr="00FA6D1A">
      <w:rPr>
        <w:rFonts w:ascii="Times New Roman" w:hAnsi="Times New Roman" w:cs="Times New Roman"/>
        <w:sz w:val="28"/>
        <w:szCs w:val="28"/>
      </w:rPr>
      <w:fldChar w:fldCharType="end"/>
    </w:r>
  </w:p>
  <w:p w:rsidR="006C787B" w:rsidRDefault="006C78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48A2"/>
    <w:multiLevelType w:val="hybridMultilevel"/>
    <w:tmpl w:val="6E902D8A"/>
    <w:lvl w:ilvl="0" w:tplc="341A2F14">
      <w:start w:val="1"/>
      <w:numFmt w:val="decimal"/>
      <w:lvlText w:val="%1."/>
      <w:lvlJc w:val="center"/>
      <w:pPr>
        <w:ind w:left="2345" w:hanging="360"/>
      </w:pPr>
      <w:rPr>
        <w:rFonts w:cs="Times New Roman" w:hint="default"/>
      </w:rPr>
    </w:lvl>
    <w:lvl w:ilvl="1" w:tplc="04190019">
      <w:start w:val="1"/>
      <w:numFmt w:val="lowerLetter"/>
      <w:lvlText w:val="%2."/>
      <w:lvlJc w:val="left"/>
      <w:pPr>
        <w:ind w:left="3065" w:hanging="360"/>
      </w:pPr>
      <w:rPr>
        <w:rFonts w:cs="Times New Roman"/>
      </w:rPr>
    </w:lvl>
    <w:lvl w:ilvl="2" w:tplc="0419001B">
      <w:start w:val="1"/>
      <w:numFmt w:val="lowerRoman"/>
      <w:lvlText w:val="%3."/>
      <w:lvlJc w:val="right"/>
      <w:pPr>
        <w:ind w:left="3785" w:hanging="180"/>
      </w:pPr>
      <w:rPr>
        <w:rFonts w:cs="Times New Roman"/>
      </w:rPr>
    </w:lvl>
    <w:lvl w:ilvl="3" w:tplc="0419000F">
      <w:start w:val="1"/>
      <w:numFmt w:val="decimal"/>
      <w:lvlText w:val="%4."/>
      <w:lvlJc w:val="left"/>
      <w:pPr>
        <w:ind w:left="4505" w:hanging="360"/>
      </w:pPr>
      <w:rPr>
        <w:rFonts w:cs="Times New Roman"/>
      </w:rPr>
    </w:lvl>
    <w:lvl w:ilvl="4" w:tplc="04190019">
      <w:start w:val="1"/>
      <w:numFmt w:val="lowerLetter"/>
      <w:lvlText w:val="%5."/>
      <w:lvlJc w:val="left"/>
      <w:pPr>
        <w:ind w:left="5225" w:hanging="360"/>
      </w:pPr>
      <w:rPr>
        <w:rFonts w:cs="Times New Roman"/>
      </w:rPr>
    </w:lvl>
    <w:lvl w:ilvl="5" w:tplc="0419001B">
      <w:start w:val="1"/>
      <w:numFmt w:val="lowerRoman"/>
      <w:lvlText w:val="%6."/>
      <w:lvlJc w:val="right"/>
      <w:pPr>
        <w:ind w:left="5945" w:hanging="180"/>
      </w:pPr>
      <w:rPr>
        <w:rFonts w:cs="Times New Roman"/>
      </w:rPr>
    </w:lvl>
    <w:lvl w:ilvl="6" w:tplc="0419000F">
      <w:start w:val="1"/>
      <w:numFmt w:val="decimal"/>
      <w:lvlText w:val="%7."/>
      <w:lvlJc w:val="left"/>
      <w:pPr>
        <w:ind w:left="6665" w:hanging="360"/>
      </w:pPr>
      <w:rPr>
        <w:rFonts w:cs="Times New Roman"/>
      </w:rPr>
    </w:lvl>
    <w:lvl w:ilvl="7" w:tplc="04190019">
      <w:start w:val="1"/>
      <w:numFmt w:val="lowerLetter"/>
      <w:lvlText w:val="%8."/>
      <w:lvlJc w:val="left"/>
      <w:pPr>
        <w:ind w:left="7385" w:hanging="360"/>
      </w:pPr>
      <w:rPr>
        <w:rFonts w:cs="Times New Roman"/>
      </w:rPr>
    </w:lvl>
    <w:lvl w:ilvl="8" w:tplc="0419001B">
      <w:start w:val="1"/>
      <w:numFmt w:val="lowerRoman"/>
      <w:lvlText w:val="%9."/>
      <w:lvlJc w:val="right"/>
      <w:pPr>
        <w:ind w:left="8105" w:hanging="180"/>
      </w:pPr>
      <w:rPr>
        <w:rFonts w:cs="Times New Roman"/>
      </w:rPr>
    </w:lvl>
  </w:abstractNum>
  <w:abstractNum w:abstractNumId="1">
    <w:nsid w:val="0AAE69A5"/>
    <w:multiLevelType w:val="hybridMultilevel"/>
    <w:tmpl w:val="988A905A"/>
    <w:lvl w:ilvl="0" w:tplc="58623CFA">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FC5AA7"/>
    <w:multiLevelType w:val="hybridMultilevel"/>
    <w:tmpl w:val="85A2227C"/>
    <w:lvl w:ilvl="0" w:tplc="B1127C2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4F6583E"/>
    <w:multiLevelType w:val="hybridMultilevel"/>
    <w:tmpl w:val="83ACE69A"/>
    <w:lvl w:ilvl="0" w:tplc="0419000F">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7A36DAB"/>
    <w:multiLevelType w:val="hybridMultilevel"/>
    <w:tmpl w:val="140A3C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BC80054"/>
    <w:multiLevelType w:val="hybridMultilevel"/>
    <w:tmpl w:val="B560A9AC"/>
    <w:lvl w:ilvl="0" w:tplc="37040B9C">
      <w:start w:val="4"/>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D394B4F"/>
    <w:multiLevelType w:val="hybridMultilevel"/>
    <w:tmpl w:val="F3A00A2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A1E9C"/>
    <w:multiLevelType w:val="hybridMultilevel"/>
    <w:tmpl w:val="E6AC140E"/>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2F1D25D2"/>
    <w:multiLevelType w:val="hybridMultilevel"/>
    <w:tmpl w:val="A53ED6C0"/>
    <w:lvl w:ilvl="0" w:tplc="C57A60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1F54E5B"/>
    <w:multiLevelType w:val="hybridMultilevel"/>
    <w:tmpl w:val="96AA7834"/>
    <w:lvl w:ilvl="0" w:tplc="CFDCB68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38F41F89"/>
    <w:multiLevelType w:val="multilevel"/>
    <w:tmpl w:val="DEE22FFC"/>
    <w:lvl w:ilvl="0">
      <w:start w:val="4"/>
      <w:numFmt w:val="decimal"/>
      <w:lvlText w:val="%1."/>
      <w:lvlJc w:val="left"/>
      <w:pPr>
        <w:ind w:left="390" w:hanging="39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3C913AB7"/>
    <w:multiLevelType w:val="hybridMultilevel"/>
    <w:tmpl w:val="A6CEA85A"/>
    <w:lvl w:ilvl="0" w:tplc="C5F82FB4">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DA9328D"/>
    <w:multiLevelType w:val="hybridMultilevel"/>
    <w:tmpl w:val="35FC664E"/>
    <w:lvl w:ilvl="0" w:tplc="29805796">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DCC6D82"/>
    <w:multiLevelType w:val="hybridMultilevel"/>
    <w:tmpl w:val="D9BA409A"/>
    <w:lvl w:ilvl="0" w:tplc="4570274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6412C0"/>
    <w:multiLevelType w:val="hybridMultilevel"/>
    <w:tmpl w:val="8E8E75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FF860EB"/>
    <w:multiLevelType w:val="hybridMultilevel"/>
    <w:tmpl w:val="654470C4"/>
    <w:lvl w:ilvl="0" w:tplc="93209C3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910469"/>
    <w:multiLevelType w:val="hybridMultilevel"/>
    <w:tmpl w:val="833ACF0C"/>
    <w:lvl w:ilvl="0" w:tplc="36A6DB5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7">
    <w:nsid w:val="484F30EA"/>
    <w:multiLevelType w:val="hybridMultilevel"/>
    <w:tmpl w:val="7C762E3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49423026"/>
    <w:multiLevelType w:val="hybridMultilevel"/>
    <w:tmpl w:val="99503DE8"/>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4A444410"/>
    <w:multiLevelType w:val="hybridMultilevel"/>
    <w:tmpl w:val="C768915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4B10666C"/>
    <w:multiLevelType w:val="hybridMultilevel"/>
    <w:tmpl w:val="39D6347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11A1CA5"/>
    <w:multiLevelType w:val="multilevel"/>
    <w:tmpl w:val="2AAED2F4"/>
    <w:lvl w:ilvl="0">
      <w:start w:val="4"/>
      <w:numFmt w:val="decimal"/>
      <w:lvlText w:val="%1."/>
      <w:lvlJc w:val="left"/>
      <w:pPr>
        <w:ind w:left="390" w:hanging="390"/>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2">
    <w:nsid w:val="56831B8C"/>
    <w:multiLevelType w:val="hybridMultilevel"/>
    <w:tmpl w:val="B6AA3D7E"/>
    <w:lvl w:ilvl="0" w:tplc="F75ACD0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6F07AC4"/>
    <w:multiLevelType w:val="hybridMultilevel"/>
    <w:tmpl w:val="3DB2265E"/>
    <w:lvl w:ilvl="0" w:tplc="426231DC">
      <w:start w:val="3"/>
      <w:numFmt w:val="decimal"/>
      <w:lvlText w:val="%1."/>
      <w:lvlJc w:val="left"/>
      <w:pPr>
        <w:ind w:left="720" w:hanging="360"/>
      </w:pPr>
      <w:rPr>
        <w:rFonts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98E73BF"/>
    <w:multiLevelType w:val="hybridMultilevel"/>
    <w:tmpl w:val="62E2F802"/>
    <w:lvl w:ilvl="0" w:tplc="09CADE52">
      <w:start w:val="1"/>
      <w:numFmt w:val="decimal"/>
      <w:lvlText w:val="%1."/>
      <w:lvlJc w:val="left"/>
      <w:pPr>
        <w:ind w:left="720" w:hanging="360"/>
      </w:pPr>
      <w:rPr>
        <w:rFonts w:cs="Times New Roman"/>
      </w:rPr>
    </w:lvl>
    <w:lvl w:ilvl="1" w:tplc="73003AA2">
      <w:start w:val="1"/>
      <w:numFmt w:val="lowerLetter"/>
      <w:lvlText w:val="%2."/>
      <w:lvlJc w:val="left"/>
      <w:pPr>
        <w:ind w:left="1440" w:hanging="360"/>
      </w:pPr>
      <w:rPr>
        <w:rFonts w:cs="Times New Roman"/>
      </w:rPr>
    </w:lvl>
    <w:lvl w:ilvl="2" w:tplc="CAD27630">
      <w:start w:val="1"/>
      <w:numFmt w:val="lowerRoman"/>
      <w:lvlText w:val="%3."/>
      <w:lvlJc w:val="right"/>
      <w:pPr>
        <w:ind w:left="2160" w:hanging="180"/>
      </w:pPr>
      <w:rPr>
        <w:rFonts w:cs="Times New Roman"/>
      </w:rPr>
    </w:lvl>
    <w:lvl w:ilvl="3" w:tplc="771498FA">
      <w:start w:val="1"/>
      <w:numFmt w:val="decimal"/>
      <w:lvlText w:val="%4."/>
      <w:lvlJc w:val="left"/>
      <w:pPr>
        <w:ind w:left="2880" w:hanging="360"/>
      </w:pPr>
      <w:rPr>
        <w:rFonts w:cs="Times New Roman"/>
      </w:rPr>
    </w:lvl>
    <w:lvl w:ilvl="4" w:tplc="5AE8E4C4">
      <w:start w:val="1"/>
      <w:numFmt w:val="lowerLetter"/>
      <w:lvlText w:val="%5."/>
      <w:lvlJc w:val="left"/>
      <w:pPr>
        <w:ind w:left="3600" w:hanging="360"/>
      </w:pPr>
      <w:rPr>
        <w:rFonts w:cs="Times New Roman"/>
      </w:rPr>
    </w:lvl>
    <w:lvl w:ilvl="5" w:tplc="DB76FD06">
      <w:start w:val="1"/>
      <w:numFmt w:val="lowerRoman"/>
      <w:lvlText w:val="%6."/>
      <w:lvlJc w:val="right"/>
      <w:pPr>
        <w:ind w:left="4320" w:hanging="180"/>
      </w:pPr>
      <w:rPr>
        <w:rFonts w:cs="Times New Roman"/>
      </w:rPr>
    </w:lvl>
    <w:lvl w:ilvl="6" w:tplc="5E5C49D8">
      <w:start w:val="1"/>
      <w:numFmt w:val="decimal"/>
      <w:lvlText w:val="%7."/>
      <w:lvlJc w:val="left"/>
      <w:pPr>
        <w:ind w:left="5040" w:hanging="360"/>
      </w:pPr>
      <w:rPr>
        <w:rFonts w:cs="Times New Roman"/>
      </w:rPr>
    </w:lvl>
    <w:lvl w:ilvl="7" w:tplc="3FBC7396">
      <w:start w:val="1"/>
      <w:numFmt w:val="lowerLetter"/>
      <w:lvlText w:val="%8."/>
      <w:lvlJc w:val="left"/>
      <w:pPr>
        <w:ind w:left="5760" w:hanging="360"/>
      </w:pPr>
      <w:rPr>
        <w:rFonts w:cs="Times New Roman"/>
      </w:rPr>
    </w:lvl>
    <w:lvl w:ilvl="8" w:tplc="AE30EE1C">
      <w:start w:val="1"/>
      <w:numFmt w:val="lowerRoman"/>
      <w:lvlText w:val="%9."/>
      <w:lvlJc w:val="right"/>
      <w:pPr>
        <w:ind w:left="6480" w:hanging="180"/>
      </w:pPr>
      <w:rPr>
        <w:rFonts w:cs="Times New Roman"/>
      </w:rPr>
    </w:lvl>
  </w:abstractNum>
  <w:abstractNum w:abstractNumId="25">
    <w:nsid w:val="60043BDB"/>
    <w:multiLevelType w:val="hybridMultilevel"/>
    <w:tmpl w:val="2682CB8E"/>
    <w:lvl w:ilvl="0" w:tplc="C24EE09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617E7957"/>
    <w:multiLevelType w:val="hybridMultilevel"/>
    <w:tmpl w:val="9F6441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4000E17"/>
    <w:multiLevelType w:val="hybridMultilevel"/>
    <w:tmpl w:val="46D6EF30"/>
    <w:lvl w:ilvl="0" w:tplc="1CD2084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651E0BDB"/>
    <w:multiLevelType w:val="multilevel"/>
    <w:tmpl w:val="472CBA0E"/>
    <w:lvl w:ilvl="0">
      <w:start w:val="1"/>
      <w:numFmt w:val="upperRoman"/>
      <w:lvlText w:val="%1."/>
      <w:lvlJc w:val="left"/>
      <w:pPr>
        <w:ind w:left="791" w:hanging="720"/>
      </w:pPr>
      <w:rPr>
        <w:rFonts w:cs="Times New Roman" w:hint="default"/>
        <w:spacing w:val="-20"/>
      </w:rPr>
    </w:lvl>
    <w:lvl w:ilvl="1">
      <w:start w:val="1"/>
      <w:numFmt w:val="decimal"/>
      <w:isLgl/>
      <w:lvlText w:val="%1.%2."/>
      <w:lvlJc w:val="left"/>
      <w:pPr>
        <w:ind w:left="791" w:hanging="720"/>
      </w:pPr>
      <w:rPr>
        <w:rFonts w:cs="Times New Roman" w:hint="default"/>
      </w:rPr>
    </w:lvl>
    <w:lvl w:ilvl="2">
      <w:start w:val="1"/>
      <w:numFmt w:val="decimal"/>
      <w:isLgl/>
      <w:lvlText w:val="%1.%2.%3."/>
      <w:lvlJc w:val="left"/>
      <w:pPr>
        <w:ind w:left="791" w:hanging="720"/>
      </w:pPr>
      <w:rPr>
        <w:rFonts w:cs="Times New Roman" w:hint="default"/>
      </w:rPr>
    </w:lvl>
    <w:lvl w:ilvl="3">
      <w:start w:val="1"/>
      <w:numFmt w:val="decimal"/>
      <w:isLgl/>
      <w:lvlText w:val="%1.%2.%3.%4."/>
      <w:lvlJc w:val="left"/>
      <w:pPr>
        <w:ind w:left="1151" w:hanging="1080"/>
      </w:pPr>
      <w:rPr>
        <w:rFonts w:cs="Times New Roman" w:hint="default"/>
      </w:rPr>
    </w:lvl>
    <w:lvl w:ilvl="4">
      <w:start w:val="1"/>
      <w:numFmt w:val="decimal"/>
      <w:isLgl/>
      <w:lvlText w:val="%1.%2.%3.%4.%5."/>
      <w:lvlJc w:val="left"/>
      <w:pPr>
        <w:ind w:left="1151" w:hanging="1080"/>
      </w:pPr>
      <w:rPr>
        <w:rFonts w:cs="Times New Roman" w:hint="default"/>
      </w:rPr>
    </w:lvl>
    <w:lvl w:ilvl="5">
      <w:start w:val="1"/>
      <w:numFmt w:val="decimal"/>
      <w:isLgl/>
      <w:lvlText w:val="%1.%2.%3.%4.%5.%6."/>
      <w:lvlJc w:val="left"/>
      <w:pPr>
        <w:ind w:left="1511" w:hanging="1440"/>
      </w:pPr>
      <w:rPr>
        <w:rFonts w:cs="Times New Roman" w:hint="default"/>
      </w:rPr>
    </w:lvl>
    <w:lvl w:ilvl="6">
      <w:start w:val="1"/>
      <w:numFmt w:val="decimal"/>
      <w:isLgl/>
      <w:lvlText w:val="%1.%2.%3.%4.%5.%6.%7."/>
      <w:lvlJc w:val="left"/>
      <w:pPr>
        <w:ind w:left="1871" w:hanging="1800"/>
      </w:pPr>
      <w:rPr>
        <w:rFonts w:cs="Times New Roman" w:hint="default"/>
      </w:rPr>
    </w:lvl>
    <w:lvl w:ilvl="7">
      <w:start w:val="1"/>
      <w:numFmt w:val="decimal"/>
      <w:isLgl/>
      <w:lvlText w:val="%1.%2.%3.%4.%5.%6.%7.%8."/>
      <w:lvlJc w:val="left"/>
      <w:pPr>
        <w:ind w:left="1871" w:hanging="1800"/>
      </w:pPr>
      <w:rPr>
        <w:rFonts w:cs="Times New Roman" w:hint="default"/>
      </w:rPr>
    </w:lvl>
    <w:lvl w:ilvl="8">
      <w:start w:val="1"/>
      <w:numFmt w:val="decimal"/>
      <w:isLgl/>
      <w:lvlText w:val="%1.%2.%3.%4.%5.%6.%7.%8.%9."/>
      <w:lvlJc w:val="left"/>
      <w:pPr>
        <w:ind w:left="2231" w:hanging="2160"/>
      </w:pPr>
      <w:rPr>
        <w:rFonts w:cs="Times New Roman" w:hint="default"/>
      </w:rPr>
    </w:lvl>
  </w:abstractNum>
  <w:abstractNum w:abstractNumId="29">
    <w:nsid w:val="66A63248"/>
    <w:multiLevelType w:val="hybridMultilevel"/>
    <w:tmpl w:val="838C24C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6D3E3D17"/>
    <w:multiLevelType w:val="hybridMultilevel"/>
    <w:tmpl w:val="96246DE6"/>
    <w:lvl w:ilvl="0" w:tplc="D4382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BAE1DB5"/>
    <w:multiLevelType w:val="hybridMultilevel"/>
    <w:tmpl w:val="A024336C"/>
    <w:lvl w:ilvl="0" w:tplc="F4CCEA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D697387"/>
    <w:multiLevelType w:val="multilevel"/>
    <w:tmpl w:val="9A9E4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1"/>
  </w:num>
  <w:num w:numId="4">
    <w:abstractNumId w:val="7"/>
  </w:num>
  <w:num w:numId="5">
    <w:abstractNumId w:val="29"/>
  </w:num>
  <w:num w:numId="6">
    <w:abstractNumId w:val="17"/>
  </w:num>
  <w:num w:numId="7">
    <w:abstractNumId w:val="31"/>
  </w:num>
  <w:num w:numId="8">
    <w:abstractNumId w:val="32"/>
  </w:num>
  <w:num w:numId="9">
    <w:abstractNumId w:val="23"/>
  </w:num>
  <w:num w:numId="10">
    <w:abstractNumId w:val="6"/>
  </w:num>
  <w:num w:numId="11">
    <w:abstractNumId w:val="5"/>
  </w:num>
  <w:num w:numId="12">
    <w:abstractNumId w:val="21"/>
  </w:num>
  <w:num w:numId="13">
    <w:abstractNumId w:val="10"/>
  </w:num>
  <w:num w:numId="14">
    <w:abstractNumId w:val="14"/>
  </w:num>
  <w:num w:numId="15">
    <w:abstractNumId w:val="30"/>
  </w:num>
  <w:num w:numId="16">
    <w:abstractNumId w:val="25"/>
  </w:num>
  <w:num w:numId="17">
    <w:abstractNumId w:val="16"/>
  </w:num>
  <w:num w:numId="18">
    <w:abstractNumId w:val="9"/>
  </w:num>
  <w:num w:numId="19">
    <w:abstractNumId w:val="26"/>
  </w:num>
  <w:num w:numId="20">
    <w:abstractNumId w:val="12"/>
  </w:num>
  <w:num w:numId="21">
    <w:abstractNumId w:val="2"/>
  </w:num>
  <w:num w:numId="22">
    <w:abstractNumId w:val="27"/>
  </w:num>
  <w:num w:numId="23">
    <w:abstractNumId w:val="19"/>
  </w:num>
  <w:num w:numId="24">
    <w:abstractNumId w:val="18"/>
  </w:num>
  <w:num w:numId="25">
    <w:abstractNumId w:val="1"/>
  </w:num>
  <w:num w:numId="26">
    <w:abstractNumId w:val="4"/>
  </w:num>
  <w:num w:numId="27">
    <w:abstractNumId w:val="22"/>
  </w:num>
  <w:num w:numId="28">
    <w:abstractNumId w:val="28"/>
  </w:num>
  <w:num w:numId="29">
    <w:abstractNumId w:val="15"/>
  </w:num>
  <w:num w:numId="30">
    <w:abstractNumId w:val="8"/>
  </w:num>
  <w:num w:numId="31">
    <w:abstractNumId w:val="13"/>
  </w:num>
  <w:num w:numId="32">
    <w:abstractNumId w:val="24"/>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283454"/>
    <w:rsid w:val="000013B9"/>
    <w:rsid w:val="00001B31"/>
    <w:rsid w:val="00001E2F"/>
    <w:rsid w:val="000029F0"/>
    <w:rsid w:val="0000303B"/>
    <w:rsid w:val="000036D5"/>
    <w:rsid w:val="0000450C"/>
    <w:rsid w:val="000050F1"/>
    <w:rsid w:val="00005A62"/>
    <w:rsid w:val="00005DDB"/>
    <w:rsid w:val="000072B4"/>
    <w:rsid w:val="000102B4"/>
    <w:rsid w:val="0001073B"/>
    <w:rsid w:val="00010ACD"/>
    <w:rsid w:val="00011C1E"/>
    <w:rsid w:val="000123B1"/>
    <w:rsid w:val="00012904"/>
    <w:rsid w:val="00013D22"/>
    <w:rsid w:val="00015231"/>
    <w:rsid w:val="000170FC"/>
    <w:rsid w:val="000173B0"/>
    <w:rsid w:val="00017E86"/>
    <w:rsid w:val="00017E9C"/>
    <w:rsid w:val="000209B0"/>
    <w:rsid w:val="00020A98"/>
    <w:rsid w:val="00021D83"/>
    <w:rsid w:val="0002269A"/>
    <w:rsid w:val="00023385"/>
    <w:rsid w:val="00023E59"/>
    <w:rsid w:val="00023FC4"/>
    <w:rsid w:val="00024F6C"/>
    <w:rsid w:val="000253C5"/>
    <w:rsid w:val="00025B15"/>
    <w:rsid w:val="00025D50"/>
    <w:rsid w:val="000264AC"/>
    <w:rsid w:val="00026C10"/>
    <w:rsid w:val="00027484"/>
    <w:rsid w:val="00027687"/>
    <w:rsid w:val="00027A77"/>
    <w:rsid w:val="00027BC7"/>
    <w:rsid w:val="000311A8"/>
    <w:rsid w:val="000312DC"/>
    <w:rsid w:val="000315CD"/>
    <w:rsid w:val="00031786"/>
    <w:rsid w:val="000321ED"/>
    <w:rsid w:val="00032536"/>
    <w:rsid w:val="0003377B"/>
    <w:rsid w:val="00033EF9"/>
    <w:rsid w:val="000342F8"/>
    <w:rsid w:val="00035BEA"/>
    <w:rsid w:val="000378D1"/>
    <w:rsid w:val="00040E5C"/>
    <w:rsid w:val="000417A4"/>
    <w:rsid w:val="0004391D"/>
    <w:rsid w:val="00043EBC"/>
    <w:rsid w:val="0004570A"/>
    <w:rsid w:val="000457E3"/>
    <w:rsid w:val="000458F0"/>
    <w:rsid w:val="00045959"/>
    <w:rsid w:val="00045B69"/>
    <w:rsid w:val="00045C91"/>
    <w:rsid w:val="00050489"/>
    <w:rsid w:val="00050D8C"/>
    <w:rsid w:val="00051149"/>
    <w:rsid w:val="00051942"/>
    <w:rsid w:val="00051D0F"/>
    <w:rsid w:val="00052E71"/>
    <w:rsid w:val="00054539"/>
    <w:rsid w:val="00054911"/>
    <w:rsid w:val="00054A0F"/>
    <w:rsid w:val="00054E8C"/>
    <w:rsid w:val="000553AF"/>
    <w:rsid w:val="00055A71"/>
    <w:rsid w:val="00056245"/>
    <w:rsid w:val="000568BE"/>
    <w:rsid w:val="0005713A"/>
    <w:rsid w:val="00060969"/>
    <w:rsid w:val="00063BFC"/>
    <w:rsid w:val="00065265"/>
    <w:rsid w:val="00065650"/>
    <w:rsid w:val="00066BFC"/>
    <w:rsid w:val="00070C44"/>
    <w:rsid w:val="00070F93"/>
    <w:rsid w:val="00071A4E"/>
    <w:rsid w:val="00071ADB"/>
    <w:rsid w:val="00071B49"/>
    <w:rsid w:val="000721DC"/>
    <w:rsid w:val="0007299F"/>
    <w:rsid w:val="00072C9C"/>
    <w:rsid w:val="000731EE"/>
    <w:rsid w:val="00074490"/>
    <w:rsid w:val="00074DBE"/>
    <w:rsid w:val="00074FBC"/>
    <w:rsid w:val="000754F3"/>
    <w:rsid w:val="00075C9C"/>
    <w:rsid w:val="000763F3"/>
    <w:rsid w:val="00076761"/>
    <w:rsid w:val="00076DDB"/>
    <w:rsid w:val="00080785"/>
    <w:rsid w:val="0008095A"/>
    <w:rsid w:val="00082C53"/>
    <w:rsid w:val="000837C3"/>
    <w:rsid w:val="00084A8F"/>
    <w:rsid w:val="00087C8C"/>
    <w:rsid w:val="00091E65"/>
    <w:rsid w:val="00093582"/>
    <w:rsid w:val="00093EB9"/>
    <w:rsid w:val="0009492A"/>
    <w:rsid w:val="00095034"/>
    <w:rsid w:val="00096E1C"/>
    <w:rsid w:val="00097051"/>
    <w:rsid w:val="000970B4"/>
    <w:rsid w:val="000A01BB"/>
    <w:rsid w:val="000A01E5"/>
    <w:rsid w:val="000A0465"/>
    <w:rsid w:val="000A07E5"/>
    <w:rsid w:val="000A1AB0"/>
    <w:rsid w:val="000A1DA5"/>
    <w:rsid w:val="000A265A"/>
    <w:rsid w:val="000A296E"/>
    <w:rsid w:val="000A55C1"/>
    <w:rsid w:val="000A5697"/>
    <w:rsid w:val="000A6D27"/>
    <w:rsid w:val="000A78A8"/>
    <w:rsid w:val="000A7E61"/>
    <w:rsid w:val="000B05AE"/>
    <w:rsid w:val="000B0EC6"/>
    <w:rsid w:val="000B1635"/>
    <w:rsid w:val="000B2CD4"/>
    <w:rsid w:val="000B3FEF"/>
    <w:rsid w:val="000B42F7"/>
    <w:rsid w:val="000B7058"/>
    <w:rsid w:val="000B7A24"/>
    <w:rsid w:val="000B7FB7"/>
    <w:rsid w:val="000C0760"/>
    <w:rsid w:val="000C1E99"/>
    <w:rsid w:val="000C27EA"/>
    <w:rsid w:val="000C6305"/>
    <w:rsid w:val="000C7201"/>
    <w:rsid w:val="000C7D0E"/>
    <w:rsid w:val="000C7E1F"/>
    <w:rsid w:val="000C7E68"/>
    <w:rsid w:val="000D0C35"/>
    <w:rsid w:val="000D1257"/>
    <w:rsid w:val="000D199B"/>
    <w:rsid w:val="000D1BD4"/>
    <w:rsid w:val="000D1CD8"/>
    <w:rsid w:val="000D283F"/>
    <w:rsid w:val="000D32C7"/>
    <w:rsid w:val="000D3F08"/>
    <w:rsid w:val="000D5E0E"/>
    <w:rsid w:val="000D6A97"/>
    <w:rsid w:val="000D6BC1"/>
    <w:rsid w:val="000D76A6"/>
    <w:rsid w:val="000D76C2"/>
    <w:rsid w:val="000D7EAD"/>
    <w:rsid w:val="000D7F64"/>
    <w:rsid w:val="000E00D4"/>
    <w:rsid w:val="000E080C"/>
    <w:rsid w:val="000E1432"/>
    <w:rsid w:val="000E1883"/>
    <w:rsid w:val="000E3155"/>
    <w:rsid w:val="000E4C53"/>
    <w:rsid w:val="000E4FAE"/>
    <w:rsid w:val="000E56F1"/>
    <w:rsid w:val="000E58AF"/>
    <w:rsid w:val="000E5D25"/>
    <w:rsid w:val="000E5EB3"/>
    <w:rsid w:val="000E7392"/>
    <w:rsid w:val="000E7DDB"/>
    <w:rsid w:val="000F0B46"/>
    <w:rsid w:val="000F154C"/>
    <w:rsid w:val="000F22DA"/>
    <w:rsid w:val="000F2525"/>
    <w:rsid w:val="000F357D"/>
    <w:rsid w:val="000F3705"/>
    <w:rsid w:val="000F3C23"/>
    <w:rsid w:val="000F4349"/>
    <w:rsid w:val="000F5665"/>
    <w:rsid w:val="000F5E21"/>
    <w:rsid w:val="000F6490"/>
    <w:rsid w:val="000F6905"/>
    <w:rsid w:val="000F6BFB"/>
    <w:rsid w:val="00101E6B"/>
    <w:rsid w:val="00102D38"/>
    <w:rsid w:val="001039BF"/>
    <w:rsid w:val="00105108"/>
    <w:rsid w:val="0010570C"/>
    <w:rsid w:val="001059CB"/>
    <w:rsid w:val="00105D6F"/>
    <w:rsid w:val="001079EB"/>
    <w:rsid w:val="00107F14"/>
    <w:rsid w:val="00111700"/>
    <w:rsid w:val="00111E87"/>
    <w:rsid w:val="001124B6"/>
    <w:rsid w:val="001128D3"/>
    <w:rsid w:val="00113838"/>
    <w:rsid w:val="00113889"/>
    <w:rsid w:val="00114447"/>
    <w:rsid w:val="00114C11"/>
    <w:rsid w:val="00114ECC"/>
    <w:rsid w:val="00115043"/>
    <w:rsid w:val="001155F2"/>
    <w:rsid w:val="0012295E"/>
    <w:rsid w:val="00123D0D"/>
    <w:rsid w:val="00123DE1"/>
    <w:rsid w:val="001250DE"/>
    <w:rsid w:val="00125260"/>
    <w:rsid w:val="00125439"/>
    <w:rsid w:val="00125868"/>
    <w:rsid w:val="00126EB8"/>
    <w:rsid w:val="001272B0"/>
    <w:rsid w:val="00127A95"/>
    <w:rsid w:val="00127E7E"/>
    <w:rsid w:val="001301C0"/>
    <w:rsid w:val="00130E56"/>
    <w:rsid w:val="0013119F"/>
    <w:rsid w:val="001311F3"/>
    <w:rsid w:val="001312AA"/>
    <w:rsid w:val="001317AB"/>
    <w:rsid w:val="00132599"/>
    <w:rsid w:val="001327BE"/>
    <w:rsid w:val="001328BD"/>
    <w:rsid w:val="0013297E"/>
    <w:rsid w:val="00132AAE"/>
    <w:rsid w:val="0013406B"/>
    <w:rsid w:val="001346BE"/>
    <w:rsid w:val="00135AFC"/>
    <w:rsid w:val="001362D8"/>
    <w:rsid w:val="0013728E"/>
    <w:rsid w:val="00140A5F"/>
    <w:rsid w:val="001412E8"/>
    <w:rsid w:val="00142EB1"/>
    <w:rsid w:val="00146075"/>
    <w:rsid w:val="001461AC"/>
    <w:rsid w:val="00146F98"/>
    <w:rsid w:val="00147525"/>
    <w:rsid w:val="001475A7"/>
    <w:rsid w:val="001501E3"/>
    <w:rsid w:val="00150D55"/>
    <w:rsid w:val="001519FB"/>
    <w:rsid w:val="00151BF0"/>
    <w:rsid w:val="00151D78"/>
    <w:rsid w:val="0015301B"/>
    <w:rsid w:val="001531C2"/>
    <w:rsid w:val="001532BE"/>
    <w:rsid w:val="00153A4C"/>
    <w:rsid w:val="00153F92"/>
    <w:rsid w:val="00154F25"/>
    <w:rsid w:val="00155436"/>
    <w:rsid w:val="00156193"/>
    <w:rsid w:val="00156308"/>
    <w:rsid w:val="00157164"/>
    <w:rsid w:val="00157C27"/>
    <w:rsid w:val="00161C20"/>
    <w:rsid w:val="001627BA"/>
    <w:rsid w:val="0016296C"/>
    <w:rsid w:val="00163294"/>
    <w:rsid w:val="00164265"/>
    <w:rsid w:val="00165671"/>
    <w:rsid w:val="0016614F"/>
    <w:rsid w:val="00166474"/>
    <w:rsid w:val="0016669E"/>
    <w:rsid w:val="001666F9"/>
    <w:rsid w:val="001672A2"/>
    <w:rsid w:val="00167475"/>
    <w:rsid w:val="00167D89"/>
    <w:rsid w:val="0017230A"/>
    <w:rsid w:val="00172C12"/>
    <w:rsid w:val="001734F2"/>
    <w:rsid w:val="001737DF"/>
    <w:rsid w:val="00175420"/>
    <w:rsid w:val="00175716"/>
    <w:rsid w:val="00176109"/>
    <w:rsid w:val="00176852"/>
    <w:rsid w:val="00176B35"/>
    <w:rsid w:val="0018007F"/>
    <w:rsid w:val="00180ABF"/>
    <w:rsid w:val="00181275"/>
    <w:rsid w:val="001821A9"/>
    <w:rsid w:val="00182DE9"/>
    <w:rsid w:val="00183512"/>
    <w:rsid w:val="00183FF5"/>
    <w:rsid w:val="001852BC"/>
    <w:rsid w:val="001854ED"/>
    <w:rsid w:val="00185BF6"/>
    <w:rsid w:val="00186308"/>
    <w:rsid w:val="001904BC"/>
    <w:rsid w:val="00190834"/>
    <w:rsid w:val="00193084"/>
    <w:rsid w:val="001938DF"/>
    <w:rsid w:val="001958CF"/>
    <w:rsid w:val="001966DF"/>
    <w:rsid w:val="001A1160"/>
    <w:rsid w:val="001A13A2"/>
    <w:rsid w:val="001A1452"/>
    <w:rsid w:val="001A2820"/>
    <w:rsid w:val="001A47FD"/>
    <w:rsid w:val="001A612F"/>
    <w:rsid w:val="001A6DBB"/>
    <w:rsid w:val="001A7CC0"/>
    <w:rsid w:val="001B009A"/>
    <w:rsid w:val="001B04E1"/>
    <w:rsid w:val="001B43EA"/>
    <w:rsid w:val="001B6C50"/>
    <w:rsid w:val="001B7458"/>
    <w:rsid w:val="001C0AA5"/>
    <w:rsid w:val="001C28A7"/>
    <w:rsid w:val="001C3C4D"/>
    <w:rsid w:val="001C5C93"/>
    <w:rsid w:val="001C61AE"/>
    <w:rsid w:val="001C6770"/>
    <w:rsid w:val="001C75D3"/>
    <w:rsid w:val="001C7F4B"/>
    <w:rsid w:val="001D29B5"/>
    <w:rsid w:val="001D2F3D"/>
    <w:rsid w:val="001D387D"/>
    <w:rsid w:val="001D47AE"/>
    <w:rsid w:val="001D4A63"/>
    <w:rsid w:val="001D4E85"/>
    <w:rsid w:val="001D51E1"/>
    <w:rsid w:val="001D549A"/>
    <w:rsid w:val="001D5AE1"/>
    <w:rsid w:val="001D700C"/>
    <w:rsid w:val="001D75FA"/>
    <w:rsid w:val="001E0019"/>
    <w:rsid w:val="001E009B"/>
    <w:rsid w:val="001E1A7D"/>
    <w:rsid w:val="001E2908"/>
    <w:rsid w:val="001E3475"/>
    <w:rsid w:val="001E3E3F"/>
    <w:rsid w:val="001E4086"/>
    <w:rsid w:val="001E429C"/>
    <w:rsid w:val="001E4EEF"/>
    <w:rsid w:val="001E614B"/>
    <w:rsid w:val="001E6B6E"/>
    <w:rsid w:val="001E74DD"/>
    <w:rsid w:val="001E7683"/>
    <w:rsid w:val="001E7944"/>
    <w:rsid w:val="001F05B0"/>
    <w:rsid w:val="001F1592"/>
    <w:rsid w:val="001F17C3"/>
    <w:rsid w:val="001F269D"/>
    <w:rsid w:val="001F3327"/>
    <w:rsid w:val="001F51C3"/>
    <w:rsid w:val="001F5E39"/>
    <w:rsid w:val="001F6E68"/>
    <w:rsid w:val="00200D97"/>
    <w:rsid w:val="002020A9"/>
    <w:rsid w:val="00202B9B"/>
    <w:rsid w:val="002034DD"/>
    <w:rsid w:val="00203CF4"/>
    <w:rsid w:val="00203E5E"/>
    <w:rsid w:val="002048C7"/>
    <w:rsid w:val="00204F1F"/>
    <w:rsid w:val="00205715"/>
    <w:rsid w:val="00205A27"/>
    <w:rsid w:val="00206001"/>
    <w:rsid w:val="00206F4B"/>
    <w:rsid w:val="00207DEC"/>
    <w:rsid w:val="00210123"/>
    <w:rsid w:val="002102CC"/>
    <w:rsid w:val="002135B3"/>
    <w:rsid w:val="00213D6C"/>
    <w:rsid w:val="0021409F"/>
    <w:rsid w:val="002143B4"/>
    <w:rsid w:val="00215D29"/>
    <w:rsid w:val="00216AF1"/>
    <w:rsid w:val="00216B02"/>
    <w:rsid w:val="002173CA"/>
    <w:rsid w:val="00220CE5"/>
    <w:rsid w:val="002218DC"/>
    <w:rsid w:val="002224F6"/>
    <w:rsid w:val="00223981"/>
    <w:rsid w:val="002242CD"/>
    <w:rsid w:val="00225434"/>
    <w:rsid w:val="002300ED"/>
    <w:rsid w:val="00231749"/>
    <w:rsid w:val="00231BB5"/>
    <w:rsid w:val="00231FBC"/>
    <w:rsid w:val="0023255B"/>
    <w:rsid w:val="002332E4"/>
    <w:rsid w:val="00233CB3"/>
    <w:rsid w:val="0023474D"/>
    <w:rsid w:val="00234D03"/>
    <w:rsid w:val="00235184"/>
    <w:rsid w:val="00235A79"/>
    <w:rsid w:val="00235C9D"/>
    <w:rsid w:val="0023686F"/>
    <w:rsid w:val="002379FF"/>
    <w:rsid w:val="00243423"/>
    <w:rsid w:val="002442B5"/>
    <w:rsid w:val="002455C3"/>
    <w:rsid w:val="00245990"/>
    <w:rsid w:val="00245D96"/>
    <w:rsid w:val="00246165"/>
    <w:rsid w:val="0024637D"/>
    <w:rsid w:val="002474B5"/>
    <w:rsid w:val="0024761F"/>
    <w:rsid w:val="00250E1F"/>
    <w:rsid w:val="00251BD7"/>
    <w:rsid w:val="00252170"/>
    <w:rsid w:val="00252429"/>
    <w:rsid w:val="0025243C"/>
    <w:rsid w:val="002529DE"/>
    <w:rsid w:val="00252B79"/>
    <w:rsid w:val="00254E19"/>
    <w:rsid w:val="00255937"/>
    <w:rsid w:val="00256786"/>
    <w:rsid w:val="002575C4"/>
    <w:rsid w:val="00257BC5"/>
    <w:rsid w:val="0026039D"/>
    <w:rsid w:val="00261A94"/>
    <w:rsid w:val="002631EB"/>
    <w:rsid w:val="00264518"/>
    <w:rsid w:val="00264BC0"/>
    <w:rsid w:val="0026524C"/>
    <w:rsid w:val="002654CD"/>
    <w:rsid w:val="00266249"/>
    <w:rsid w:val="00266B36"/>
    <w:rsid w:val="002675B2"/>
    <w:rsid w:val="00270CD6"/>
    <w:rsid w:val="00271EB3"/>
    <w:rsid w:val="0027317A"/>
    <w:rsid w:val="00273BFD"/>
    <w:rsid w:val="00273D5C"/>
    <w:rsid w:val="00274CB5"/>
    <w:rsid w:val="00277B7B"/>
    <w:rsid w:val="00280854"/>
    <w:rsid w:val="00281663"/>
    <w:rsid w:val="0028175A"/>
    <w:rsid w:val="00281E95"/>
    <w:rsid w:val="002820E4"/>
    <w:rsid w:val="00282312"/>
    <w:rsid w:val="00282D4E"/>
    <w:rsid w:val="00283341"/>
    <w:rsid w:val="00283454"/>
    <w:rsid w:val="002837F3"/>
    <w:rsid w:val="00283811"/>
    <w:rsid w:val="00284826"/>
    <w:rsid w:val="00285073"/>
    <w:rsid w:val="00285EC4"/>
    <w:rsid w:val="00287AF6"/>
    <w:rsid w:val="00290769"/>
    <w:rsid w:val="002908B8"/>
    <w:rsid w:val="00290D86"/>
    <w:rsid w:val="00291633"/>
    <w:rsid w:val="002917A0"/>
    <w:rsid w:val="00292319"/>
    <w:rsid w:val="0029237C"/>
    <w:rsid w:val="00295183"/>
    <w:rsid w:val="002959C4"/>
    <w:rsid w:val="002969D4"/>
    <w:rsid w:val="0029791D"/>
    <w:rsid w:val="00297EA2"/>
    <w:rsid w:val="002A14D6"/>
    <w:rsid w:val="002A1D10"/>
    <w:rsid w:val="002A1EDB"/>
    <w:rsid w:val="002A20D4"/>
    <w:rsid w:val="002A27E9"/>
    <w:rsid w:val="002A34A9"/>
    <w:rsid w:val="002A38D1"/>
    <w:rsid w:val="002A5237"/>
    <w:rsid w:val="002A67D1"/>
    <w:rsid w:val="002A69CC"/>
    <w:rsid w:val="002A6BB8"/>
    <w:rsid w:val="002B0C8C"/>
    <w:rsid w:val="002B0FCD"/>
    <w:rsid w:val="002B2013"/>
    <w:rsid w:val="002B353A"/>
    <w:rsid w:val="002B404B"/>
    <w:rsid w:val="002B43B8"/>
    <w:rsid w:val="002B5C95"/>
    <w:rsid w:val="002B6181"/>
    <w:rsid w:val="002B6931"/>
    <w:rsid w:val="002B6961"/>
    <w:rsid w:val="002B71C4"/>
    <w:rsid w:val="002B7924"/>
    <w:rsid w:val="002C071D"/>
    <w:rsid w:val="002C0B2E"/>
    <w:rsid w:val="002C13B1"/>
    <w:rsid w:val="002C28C2"/>
    <w:rsid w:val="002C2A22"/>
    <w:rsid w:val="002C551E"/>
    <w:rsid w:val="002C5C48"/>
    <w:rsid w:val="002C6518"/>
    <w:rsid w:val="002C7189"/>
    <w:rsid w:val="002C7B20"/>
    <w:rsid w:val="002D094C"/>
    <w:rsid w:val="002D118A"/>
    <w:rsid w:val="002D136B"/>
    <w:rsid w:val="002D5D99"/>
    <w:rsid w:val="002D7111"/>
    <w:rsid w:val="002D7CFB"/>
    <w:rsid w:val="002E07A3"/>
    <w:rsid w:val="002E0C7D"/>
    <w:rsid w:val="002E1185"/>
    <w:rsid w:val="002E15E2"/>
    <w:rsid w:val="002E221D"/>
    <w:rsid w:val="002E24CD"/>
    <w:rsid w:val="002E315A"/>
    <w:rsid w:val="002E3A66"/>
    <w:rsid w:val="002E5045"/>
    <w:rsid w:val="002E53A9"/>
    <w:rsid w:val="002E53D6"/>
    <w:rsid w:val="002E55CA"/>
    <w:rsid w:val="002E6E90"/>
    <w:rsid w:val="002E7F78"/>
    <w:rsid w:val="002F08BD"/>
    <w:rsid w:val="002F094D"/>
    <w:rsid w:val="002F09D1"/>
    <w:rsid w:val="002F1C3B"/>
    <w:rsid w:val="002F67DA"/>
    <w:rsid w:val="002F6847"/>
    <w:rsid w:val="002F6BAB"/>
    <w:rsid w:val="002F777D"/>
    <w:rsid w:val="00300493"/>
    <w:rsid w:val="00300FB3"/>
    <w:rsid w:val="003010F4"/>
    <w:rsid w:val="00301EA5"/>
    <w:rsid w:val="00301FB8"/>
    <w:rsid w:val="0030283F"/>
    <w:rsid w:val="00302888"/>
    <w:rsid w:val="00302AD8"/>
    <w:rsid w:val="00303242"/>
    <w:rsid w:val="00304F69"/>
    <w:rsid w:val="00305DCD"/>
    <w:rsid w:val="00306C56"/>
    <w:rsid w:val="003074F8"/>
    <w:rsid w:val="00307BA2"/>
    <w:rsid w:val="0031004C"/>
    <w:rsid w:val="00311956"/>
    <w:rsid w:val="00312889"/>
    <w:rsid w:val="00312FF7"/>
    <w:rsid w:val="00314590"/>
    <w:rsid w:val="00315123"/>
    <w:rsid w:val="003158AF"/>
    <w:rsid w:val="00316632"/>
    <w:rsid w:val="003177C7"/>
    <w:rsid w:val="003206A6"/>
    <w:rsid w:val="00321BA9"/>
    <w:rsid w:val="00321D2F"/>
    <w:rsid w:val="00321EEF"/>
    <w:rsid w:val="0032284B"/>
    <w:rsid w:val="00322A42"/>
    <w:rsid w:val="00325A74"/>
    <w:rsid w:val="00326F35"/>
    <w:rsid w:val="00327FCB"/>
    <w:rsid w:val="00332374"/>
    <w:rsid w:val="00332840"/>
    <w:rsid w:val="003333AE"/>
    <w:rsid w:val="00333C09"/>
    <w:rsid w:val="00333F35"/>
    <w:rsid w:val="00334394"/>
    <w:rsid w:val="00334546"/>
    <w:rsid w:val="003347D5"/>
    <w:rsid w:val="003352B9"/>
    <w:rsid w:val="003359B8"/>
    <w:rsid w:val="00335AE2"/>
    <w:rsid w:val="00340ECF"/>
    <w:rsid w:val="00341F7F"/>
    <w:rsid w:val="00342E54"/>
    <w:rsid w:val="003433BA"/>
    <w:rsid w:val="003439C1"/>
    <w:rsid w:val="00344BA2"/>
    <w:rsid w:val="00344F2A"/>
    <w:rsid w:val="00345269"/>
    <w:rsid w:val="0034528B"/>
    <w:rsid w:val="00345781"/>
    <w:rsid w:val="003457AE"/>
    <w:rsid w:val="003466B9"/>
    <w:rsid w:val="00346F11"/>
    <w:rsid w:val="00347CF5"/>
    <w:rsid w:val="00350B67"/>
    <w:rsid w:val="003517D6"/>
    <w:rsid w:val="0035271E"/>
    <w:rsid w:val="003533CA"/>
    <w:rsid w:val="00353694"/>
    <w:rsid w:val="003539C6"/>
    <w:rsid w:val="003541DD"/>
    <w:rsid w:val="00354F65"/>
    <w:rsid w:val="00357D2F"/>
    <w:rsid w:val="00360253"/>
    <w:rsid w:val="00360F5E"/>
    <w:rsid w:val="00361386"/>
    <w:rsid w:val="00362512"/>
    <w:rsid w:val="003631EB"/>
    <w:rsid w:val="0036410B"/>
    <w:rsid w:val="003654EA"/>
    <w:rsid w:val="003655CF"/>
    <w:rsid w:val="0036560F"/>
    <w:rsid w:val="00366EB4"/>
    <w:rsid w:val="0036760B"/>
    <w:rsid w:val="0037050A"/>
    <w:rsid w:val="00372AD6"/>
    <w:rsid w:val="00372FC3"/>
    <w:rsid w:val="003735C0"/>
    <w:rsid w:val="00373B21"/>
    <w:rsid w:val="00374B59"/>
    <w:rsid w:val="003755BC"/>
    <w:rsid w:val="00376362"/>
    <w:rsid w:val="003767BE"/>
    <w:rsid w:val="003770CD"/>
    <w:rsid w:val="0038073A"/>
    <w:rsid w:val="0038271A"/>
    <w:rsid w:val="00383807"/>
    <w:rsid w:val="00383B0E"/>
    <w:rsid w:val="0038440E"/>
    <w:rsid w:val="00385015"/>
    <w:rsid w:val="0038565A"/>
    <w:rsid w:val="00390AEA"/>
    <w:rsid w:val="00390D13"/>
    <w:rsid w:val="003912AB"/>
    <w:rsid w:val="00392F57"/>
    <w:rsid w:val="00393195"/>
    <w:rsid w:val="00393F7D"/>
    <w:rsid w:val="00395238"/>
    <w:rsid w:val="003A0137"/>
    <w:rsid w:val="003A0C94"/>
    <w:rsid w:val="003A1352"/>
    <w:rsid w:val="003A3C8B"/>
    <w:rsid w:val="003A5906"/>
    <w:rsid w:val="003A6387"/>
    <w:rsid w:val="003A63F7"/>
    <w:rsid w:val="003A6B52"/>
    <w:rsid w:val="003A6C94"/>
    <w:rsid w:val="003A7C89"/>
    <w:rsid w:val="003B0A90"/>
    <w:rsid w:val="003B146F"/>
    <w:rsid w:val="003B147B"/>
    <w:rsid w:val="003B2040"/>
    <w:rsid w:val="003B23B3"/>
    <w:rsid w:val="003B24C5"/>
    <w:rsid w:val="003B29C8"/>
    <w:rsid w:val="003B2CDB"/>
    <w:rsid w:val="003B311B"/>
    <w:rsid w:val="003B51AD"/>
    <w:rsid w:val="003B7B00"/>
    <w:rsid w:val="003C020E"/>
    <w:rsid w:val="003C04EA"/>
    <w:rsid w:val="003C12B8"/>
    <w:rsid w:val="003C19B9"/>
    <w:rsid w:val="003C33C7"/>
    <w:rsid w:val="003C497E"/>
    <w:rsid w:val="003C5249"/>
    <w:rsid w:val="003C607F"/>
    <w:rsid w:val="003C612F"/>
    <w:rsid w:val="003C6315"/>
    <w:rsid w:val="003C7116"/>
    <w:rsid w:val="003D15B8"/>
    <w:rsid w:val="003D15CB"/>
    <w:rsid w:val="003D274A"/>
    <w:rsid w:val="003D29B5"/>
    <w:rsid w:val="003D3207"/>
    <w:rsid w:val="003D48EC"/>
    <w:rsid w:val="003D4943"/>
    <w:rsid w:val="003D4BCB"/>
    <w:rsid w:val="003D4EE2"/>
    <w:rsid w:val="003D6160"/>
    <w:rsid w:val="003D630B"/>
    <w:rsid w:val="003D63DA"/>
    <w:rsid w:val="003D7F8D"/>
    <w:rsid w:val="003E0053"/>
    <w:rsid w:val="003E09DC"/>
    <w:rsid w:val="003E0B65"/>
    <w:rsid w:val="003E188E"/>
    <w:rsid w:val="003E1996"/>
    <w:rsid w:val="003E26AF"/>
    <w:rsid w:val="003E3469"/>
    <w:rsid w:val="003E4495"/>
    <w:rsid w:val="003E76D3"/>
    <w:rsid w:val="003E7ADE"/>
    <w:rsid w:val="003F0081"/>
    <w:rsid w:val="003F0296"/>
    <w:rsid w:val="003F17BA"/>
    <w:rsid w:val="003F2066"/>
    <w:rsid w:val="003F26F7"/>
    <w:rsid w:val="003F64E1"/>
    <w:rsid w:val="003F7E34"/>
    <w:rsid w:val="00400CDF"/>
    <w:rsid w:val="004023A4"/>
    <w:rsid w:val="0040249C"/>
    <w:rsid w:val="004052E0"/>
    <w:rsid w:val="00406600"/>
    <w:rsid w:val="00410912"/>
    <w:rsid w:val="00410C41"/>
    <w:rsid w:val="0041244A"/>
    <w:rsid w:val="00412969"/>
    <w:rsid w:val="00412E46"/>
    <w:rsid w:val="00413500"/>
    <w:rsid w:val="00413644"/>
    <w:rsid w:val="00414106"/>
    <w:rsid w:val="00414BEE"/>
    <w:rsid w:val="00415B5F"/>
    <w:rsid w:val="00416217"/>
    <w:rsid w:val="00416F46"/>
    <w:rsid w:val="004172DF"/>
    <w:rsid w:val="00417764"/>
    <w:rsid w:val="004204F6"/>
    <w:rsid w:val="00421248"/>
    <w:rsid w:val="00422C1C"/>
    <w:rsid w:val="004231C1"/>
    <w:rsid w:val="00423C68"/>
    <w:rsid w:val="00423EFC"/>
    <w:rsid w:val="00425098"/>
    <w:rsid w:val="0042511D"/>
    <w:rsid w:val="00425467"/>
    <w:rsid w:val="004275F3"/>
    <w:rsid w:val="00427781"/>
    <w:rsid w:val="00430494"/>
    <w:rsid w:val="00430891"/>
    <w:rsid w:val="00431903"/>
    <w:rsid w:val="004327B9"/>
    <w:rsid w:val="00432809"/>
    <w:rsid w:val="00432C3B"/>
    <w:rsid w:val="00432F64"/>
    <w:rsid w:val="00433EDD"/>
    <w:rsid w:val="00434465"/>
    <w:rsid w:val="0043501A"/>
    <w:rsid w:val="004361B5"/>
    <w:rsid w:val="00436383"/>
    <w:rsid w:val="00436907"/>
    <w:rsid w:val="00437810"/>
    <w:rsid w:val="0043797B"/>
    <w:rsid w:val="0044026D"/>
    <w:rsid w:val="004415AF"/>
    <w:rsid w:val="00441F76"/>
    <w:rsid w:val="00442A0A"/>
    <w:rsid w:val="0044419E"/>
    <w:rsid w:val="004449EF"/>
    <w:rsid w:val="00444CBC"/>
    <w:rsid w:val="00445668"/>
    <w:rsid w:val="004460E5"/>
    <w:rsid w:val="004526C9"/>
    <w:rsid w:val="00452E9F"/>
    <w:rsid w:val="00453C80"/>
    <w:rsid w:val="00453DEC"/>
    <w:rsid w:val="0045414F"/>
    <w:rsid w:val="00454A2D"/>
    <w:rsid w:val="00454CC1"/>
    <w:rsid w:val="00454FDA"/>
    <w:rsid w:val="00455012"/>
    <w:rsid w:val="00455BA3"/>
    <w:rsid w:val="00455DA8"/>
    <w:rsid w:val="0045620C"/>
    <w:rsid w:val="004578E0"/>
    <w:rsid w:val="004607BE"/>
    <w:rsid w:val="004609C3"/>
    <w:rsid w:val="00462E09"/>
    <w:rsid w:val="00464D1C"/>
    <w:rsid w:val="00465EEF"/>
    <w:rsid w:val="00466C62"/>
    <w:rsid w:val="00467F4A"/>
    <w:rsid w:val="00470648"/>
    <w:rsid w:val="00471E4A"/>
    <w:rsid w:val="0047228A"/>
    <w:rsid w:val="00472C76"/>
    <w:rsid w:val="004734CE"/>
    <w:rsid w:val="00474894"/>
    <w:rsid w:val="004776FF"/>
    <w:rsid w:val="00477CD8"/>
    <w:rsid w:val="00480830"/>
    <w:rsid w:val="00481F10"/>
    <w:rsid w:val="00482D0F"/>
    <w:rsid w:val="00483D31"/>
    <w:rsid w:val="00484A45"/>
    <w:rsid w:val="00484EDA"/>
    <w:rsid w:val="004872A1"/>
    <w:rsid w:val="00487672"/>
    <w:rsid w:val="004877F1"/>
    <w:rsid w:val="00487C9C"/>
    <w:rsid w:val="0049011D"/>
    <w:rsid w:val="00491E75"/>
    <w:rsid w:val="00492783"/>
    <w:rsid w:val="00492B02"/>
    <w:rsid w:val="00492E6B"/>
    <w:rsid w:val="00495731"/>
    <w:rsid w:val="00495A55"/>
    <w:rsid w:val="00495C5B"/>
    <w:rsid w:val="004A13E4"/>
    <w:rsid w:val="004A19A9"/>
    <w:rsid w:val="004A2839"/>
    <w:rsid w:val="004A29CC"/>
    <w:rsid w:val="004A58CC"/>
    <w:rsid w:val="004A619F"/>
    <w:rsid w:val="004A6B05"/>
    <w:rsid w:val="004A6ECD"/>
    <w:rsid w:val="004A6F49"/>
    <w:rsid w:val="004A7D2F"/>
    <w:rsid w:val="004B0A63"/>
    <w:rsid w:val="004B1E9D"/>
    <w:rsid w:val="004B1F1A"/>
    <w:rsid w:val="004B288E"/>
    <w:rsid w:val="004B28C1"/>
    <w:rsid w:val="004B2F9E"/>
    <w:rsid w:val="004B3CC6"/>
    <w:rsid w:val="004B42C4"/>
    <w:rsid w:val="004B455C"/>
    <w:rsid w:val="004B4B44"/>
    <w:rsid w:val="004B4C42"/>
    <w:rsid w:val="004B4D6E"/>
    <w:rsid w:val="004B54D4"/>
    <w:rsid w:val="004B5ADF"/>
    <w:rsid w:val="004B607D"/>
    <w:rsid w:val="004B6704"/>
    <w:rsid w:val="004B6EA2"/>
    <w:rsid w:val="004B7A32"/>
    <w:rsid w:val="004C06C7"/>
    <w:rsid w:val="004C0A36"/>
    <w:rsid w:val="004C2C2F"/>
    <w:rsid w:val="004C36D6"/>
    <w:rsid w:val="004C4EF3"/>
    <w:rsid w:val="004C5967"/>
    <w:rsid w:val="004C7E05"/>
    <w:rsid w:val="004D09EE"/>
    <w:rsid w:val="004D21F4"/>
    <w:rsid w:val="004D2765"/>
    <w:rsid w:val="004D3701"/>
    <w:rsid w:val="004D3CDB"/>
    <w:rsid w:val="004D4A98"/>
    <w:rsid w:val="004D5043"/>
    <w:rsid w:val="004D6CBB"/>
    <w:rsid w:val="004D6E2B"/>
    <w:rsid w:val="004E1AD7"/>
    <w:rsid w:val="004E2E0F"/>
    <w:rsid w:val="004E2E2C"/>
    <w:rsid w:val="004E2FC8"/>
    <w:rsid w:val="004E4F8C"/>
    <w:rsid w:val="004E522F"/>
    <w:rsid w:val="004E527A"/>
    <w:rsid w:val="004E675A"/>
    <w:rsid w:val="004E6B50"/>
    <w:rsid w:val="004E7833"/>
    <w:rsid w:val="004E7878"/>
    <w:rsid w:val="004F0705"/>
    <w:rsid w:val="004F0891"/>
    <w:rsid w:val="004F0AC0"/>
    <w:rsid w:val="004F21CC"/>
    <w:rsid w:val="004F49D9"/>
    <w:rsid w:val="004F54C3"/>
    <w:rsid w:val="004F6C0E"/>
    <w:rsid w:val="004F6FDF"/>
    <w:rsid w:val="004F7C61"/>
    <w:rsid w:val="004F7F9A"/>
    <w:rsid w:val="00501D8E"/>
    <w:rsid w:val="0050220E"/>
    <w:rsid w:val="005027EA"/>
    <w:rsid w:val="005028C7"/>
    <w:rsid w:val="00503AB7"/>
    <w:rsid w:val="00505A90"/>
    <w:rsid w:val="00505ED5"/>
    <w:rsid w:val="00506283"/>
    <w:rsid w:val="005065AB"/>
    <w:rsid w:val="00507423"/>
    <w:rsid w:val="005109FD"/>
    <w:rsid w:val="00510F65"/>
    <w:rsid w:val="005110AB"/>
    <w:rsid w:val="00511342"/>
    <w:rsid w:val="0051190F"/>
    <w:rsid w:val="00511C89"/>
    <w:rsid w:val="00511FFF"/>
    <w:rsid w:val="00512FD5"/>
    <w:rsid w:val="00513520"/>
    <w:rsid w:val="00513533"/>
    <w:rsid w:val="00513575"/>
    <w:rsid w:val="00515E06"/>
    <w:rsid w:val="00517898"/>
    <w:rsid w:val="00517A44"/>
    <w:rsid w:val="00520869"/>
    <w:rsid w:val="00522016"/>
    <w:rsid w:val="005221A2"/>
    <w:rsid w:val="00522E35"/>
    <w:rsid w:val="005231A7"/>
    <w:rsid w:val="00525545"/>
    <w:rsid w:val="005260BC"/>
    <w:rsid w:val="005266CE"/>
    <w:rsid w:val="00526EAA"/>
    <w:rsid w:val="005272D0"/>
    <w:rsid w:val="00527FF5"/>
    <w:rsid w:val="00530F4A"/>
    <w:rsid w:val="00531E20"/>
    <w:rsid w:val="00533C83"/>
    <w:rsid w:val="00534759"/>
    <w:rsid w:val="00534888"/>
    <w:rsid w:val="0053496A"/>
    <w:rsid w:val="00534FD3"/>
    <w:rsid w:val="005351CC"/>
    <w:rsid w:val="005351E3"/>
    <w:rsid w:val="005352B7"/>
    <w:rsid w:val="00535997"/>
    <w:rsid w:val="00535EC4"/>
    <w:rsid w:val="0053610A"/>
    <w:rsid w:val="00536AEC"/>
    <w:rsid w:val="0053703C"/>
    <w:rsid w:val="005400BB"/>
    <w:rsid w:val="00540B97"/>
    <w:rsid w:val="0054100D"/>
    <w:rsid w:val="00541118"/>
    <w:rsid w:val="0054159B"/>
    <w:rsid w:val="00541C06"/>
    <w:rsid w:val="00541D1E"/>
    <w:rsid w:val="005426C3"/>
    <w:rsid w:val="00543B3C"/>
    <w:rsid w:val="00544A77"/>
    <w:rsid w:val="00545AD1"/>
    <w:rsid w:val="00546C90"/>
    <w:rsid w:val="005473BD"/>
    <w:rsid w:val="0054799D"/>
    <w:rsid w:val="0055317C"/>
    <w:rsid w:val="00553817"/>
    <w:rsid w:val="005540D4"/>
    <w:rsid w:val="00555859"/>
    <w:rsid w:val="00555C5B"/>
    <w:rsid w:val="0055736D"/>
    <w:rsid w:val="00557B27"/>
    <w:rsid w:val="00561016"/>
    <w:rsid w:val="005611CA"/>
    <w:rsid w:val="00561A86"/>
    <w:rsid w:val="00563C79"/>
    <w:rsid w:val="00563FA1"/>
    <w:rsid w:val="005646E7"/>
    <w:rsid w:val="00565179"/>
    <w:rsid w:val="005657E3"/>
    <w:rsid w:val="00565EB4"/>
    <w:rsid w:val="0056642B"/>
    <w:rsid w:val="0056648E"/>
    <w:rsid w:val="005667EF"/>
    <w:rsid w:val="00566EA7"/>
    <w:rsid w:val="00567003"/>
    <w:rsid w:val="00567A1B"/>
    <w:rsid w:val="00572916"/>
    <w:rsid w:val="00575660"/>
    <w:rsid w:val="00575D33"/>
    <w:rsid w:val="00575DFB"/>
    <w:rsid w:val="00576112"/>
    <w:rsid w:val="005768F6"/>
    <w:rsid w:val="00576941"/>
    <w:rsid w:val="0057739A"/>
    <w:rsid w:val="00577762"/>
    <w:rsid w:val="0057792D"/>
    <w:rsid w:val="00577ACF"/>
    <w:rsid w:val="00577CD9"/>
    <w:rsid w:val="0058067A"/>
    <w:rsid w:val="00580D98"/>
    <w:rsid w:val="005813F9"/>
    <w:rsid w:val="005815A3"/>
    <w:rsid w:val="00581B95"/>
    <w:rsid w:val="0058456E"/>
    <w:rsid w:val="00587AD8"/>
    <w:rsid w:val="00590FDC"/>
    <w:rsid w:val="00591168"/>
    <w:rsid w:val="0059165B"/>
    <w:rsid w:val="00591AD9"/>
    <w:rsid w:val="00591BE2"/>
    <w:rsid w:val="0059298F"/>
    <w:rsid w:val="00592AAB"/>
    <w:rsid w:val="00593B7B"/>
    <w:rsid w:val="005947F2"/>
    <w:rsid w:val="00594FD9"/>
    <w:rsid w:val="00595578"/>
    <w:rsid w:val="005960A9"/>
    <w:rsid w:val="00596548"/>
    <w:rsid w:val="00596677"/>
    <w:rsid w:val="00596731"/>
    <w:rsid w:val="00596962"/>
    <w:rsid w:val="005A1286"/>
    <w:rsid w:val="005A1913"/>
    <w:rsid w:val="005A1D3C"/>
    <w:rsid w:val="005A2303"/>
    <w:rsid w:val="005A4193"/>
    <w:rsid w:val="005A420C"/>
    <w:rsid w:val="005A4E76"/>
    <w:rsid w:val="005A5E31"/>
    <w:rsid w:val="005A60A0"/>
    <w:rsid w:val="005A7BB0"/>
    <w:rsid w:val="005B0F48"/>
    <w:rsid w:val="005B19EF"/>
    <w:rsid w:val="005B256C"/>
    <w:rsid w:val="005B41E2"/>
    <w:rsid w:val="005B51EB"/>
    <w:rsid w:val="005B5C4F"/>
    <w:rsid w:val="005B6C7B"/>
    <w:rsid w:val="005B749D"/>
    <w:rsid w:val="005B7A09"/>
    <w:rsid w:val="005C17D7"/>
    <w:rsid w:val="005C1B5E"/>
    <w:rsid w:val="005C26FC"/>
    <w:rsid w:val="005C3BA2"/>
    <w:rsid w:val="005C3FF5"/>
    <w:rsid w:val="005C47AB"/>
    <w:rsid w:val="005C68BA"/>
    <w:rsid w:val="005C6939"/>
    <w:rsid w:val="005D026F"/>
    <w:rsid w:val="005D1DDD"/>
    <w:rsid w:val="005D2459"/>
    <w:rsid w:val="005D626F"/>
    <w:rsid w:val="005E2D57"/>
    <w:rsid w:val="005E5119"/>
    <w:rsid w:val="005E538B"/>
    <w:rsid w:val="005E5C06"/>
    <w:rsid w:val="005E6067"/>
    <w:rsid w:val="005E7040"/>
    <w:rsid w:val="005E7B72"/>
    <w:rsid w:val="005E7E44"/>
    <w:rsid w:val="005F1AA7"/>
    <w:rsid w:val="005F200E"/>
    <w:rsid w:val="005F2875"/>
    <w:rsid w:val="005F2A8C"/>
    <w:rsid w:val="005F3683"/>
    <w:rsid w:val="005F37BC"/>
    <w:rsid w:val="005F3D9E"/>
    <w:rsid w:val="005F6CAC"/>
    <w:rsid w:val="005F7434"/>
    <w:rsid w:val="00601701"/>
    <w:rsid w:val="00602372"/>
    <w:rsid w:val="00603254"/>
    <w:rsid w:val="006038C6"/>
    <w:rsid w:val="006053AB"/>
    <w:rsid w:val="00605451"/>
    <w:rsid w:val="006058E3"/>
    <w:rsid w:val="00605F90"/>
    <w:rsid w:val="0060637B"/>
    <w:rsid w:val="0060796C"/>
    <w:rsid w:val="00607EF1"/>
    <w:rsid w:val="0061171C"/>
    <w:rsid w:val="00612938"/>
    <w:rsid w:val="00612A8A"/>
    <w:rsid w:val="00614171"/>
    <w:rsid w:val="00617CC1"/>
    <w:rsid w:val="00620AEC"/>
    <w:rsid w:val="00622F42"/>
    <w:rsid w:val="00623049"/>
    <w:rsid w:val="006245E6"/>
    <w:rsid w:val="00624CB3"/>
    <w:rsid w:val="00625E56"/>
    <w:rsid w:val="00626BAD"/>
    <w:rsid w:val="00627049"/>
    <w:rsid w:val="00627A3C"/>
    <w:rsid w:val="0063026D"/>
    <w:rsid w:val="006307E2"/>
    <w:rsid w:val="006308C7"/>
    <w:rsid w:val="0063099D"/>
    <w:rsid w:val="00630E6F"/>
    <w:rsid w:val="00630F3F"/>
    <w:rsid w:val="0063154A"/>
    <w:rsid w:val="00631E47"/>
    <w:rsid w:val="00632725"/>
    <w:rsid w:val="00634015"/>
    <w:rsid w:val="0063444E"/>
    <w:rsid w:val="0063461B"/>
    <w:rsid w:val="00634AA4"/>
    <w:rsid w:val="00635720"/>
    <w:rsid w:val="00635ADB"/>
    <w:rsid w:val="006363AC"/>
    <w:rsid w:val="00636674"/>
    <w:rsid w:val="00636CC4"/>
    <w:rsid w:val="00637571"/>
    <w:rsid w:val="00637FB5"/>
    <w:rsid w:val="00640198"/>
    <w:rsid w:val="006402D2"/>
    <w:rsid w:val="0064174B"/>
    <w:rsid w:val="00641BCD"/>
    <w:rsid w:val="00643993"/>
    <w:rsid w:val="00644175"/>
    <w:rsid w:val="006449A6"/>
    <w:rsid w:val="006450CD"/>
    <w:rsid w:val="0064574E"/>
    <w:rsid w:val="00646812"/>
    <w:rsid w:val="00646EEC"/>
    <w:rsid w:val="006470F2"/>
    <w:rsid w:val="0064760B"/>
    <w:rsid w:val="00647706"/>
    <w:rsid w:val="006478D2"/>
    <w:rsid w:val="00650E2E"/>
    <w:rsid w:val="00652ED5"/>
    <w:rsid w:val="00652F9C"/>
    <w:rsid w:val="00653C9F"/>
    <w:rsid w:val="006550BA"/>
    <w:rsid w:val="006554C6"/>
    <w:rsid w:val="00656094"/>
    <w:rsid w:val="00656DC2"/>
    <w:rsid w:val="006571A2"/>
    <w:rsid w:val="00657925"/>
    <w:rsid w:val="00657FEC"/>
    <w:rsid w:val="00660F3B"/>
    <w:rsid w:val="00661255"/>
    <w:rsid w:val="006632BC"/>
    <w:rsid w:val="00665CD1"/>
    <w:rsid w:val="00666481"/>
    <w:rsid w:val="00666D49"/>
    <w:rsid w:val="00666EE3"/>
    <w:rsid w:val="00667BC9"/>
    <w:rsid w:val="006702E5"/>
    <w:rsid w:val="006716EB"/>
    <w:rsid w:val="00671B0E"/>
    <w:rsid w:val="00672194"/>
    <w:rsid w:val="00672CAE"/>
    <w:rsid w:val="006735B5"/>
    <w:rsid w:val="006775D1"/>
    <w:rsid w:val="00680747"/>
    <w:rsid w:val="00680DB4"/>
    <w:rsid w:val="006822C8"/>
    <w:rsid w:val="006827FE"/>
    <w:rsid w:val="006828D9"/>
    <w:rsid w:val="00682E65"/>
    <w:rsid w:val="00683278"/>
    <w:rsid w:val="00683CA8"/>
    <w:rsid w:val="00684F09"/>
    <w:rsid w:val="00685256"/>
    <w:rsid w:val="00685EFF"/>
    <w:rsid w:val="0068682C"/>
    <w:rsid w:val="0069048A"/>
    <w:rsid w:val="00690A64"/>
    <w:rsid w:val="00690B62"/>
    <w:rsid w:val="0069100E"/>
    <w:rsid w:val="00691790"/>
    <w:rsid w:val="0069206C"/>
    <w:rsid w:val="0069248A"/>
    <w:rsid w:val="00692498"/>
    <w:rsid w:val="006925A8"/>
    <w:rsid w:val="00692B37"/>
    <w:rsid w:val="0069308F"/>
    <w:rsid w:val="00693B1D"/>
    <w:rsid w:val="00693D71"/>
    <w:rsid w:val="00695799"/>
    <w:rsid w:val="006959ED"/>
    <w:rsid w:val="00695DB3"/>
    <w:rsid w:val="00696A62"/>
    <w:rsid w:val="00696FF0"/>
    <w:rsid w:val="00697286"/>
    <w:rsid w:val="00697E9A"/>
    <w:rsid w:val="006A0C45"/>
    <w:rsid w:val="006A1657"/>
    <w:rsid w:val="006A2955"/>
    <w:rsid w:val="006A430F"/>
    <w:rsid w:val="006A4414"/>
    <w:rsid w:val="006A5FD1"/>
    <w:rsid w:val="006A6640"/>
    <w:rsid w:val="006A753F"/>
    <w:rsid w:val="006A75E3"/>
    <w:rsid w:val="006B06A5"/>
    <w:rsid w:val="006B1144"/>
    <w:rsid w:val="006B2906"/>
    <w:rsid w:val="006B2BC0"/>
    <w:rsid w:val="006B2D1A"/>
    <w:rsid w:val="006B4E92"/>
    <w:rsid w:val="006B53E2"/>
    <w:rsid w:val="006B5784"/>
    <w:rsid w:val="006B6714"/>
    <w:rsid w:val="006B6CD4"/>
    <w:rsid w:val="006B7653"/>
    <w:rsid w:val="006C0234"/>
    <w:rsid w:val="006C16FA"/>
    <w:rsid w:val="006C1EB5"/>
    <w:rsid w:val="006C2505"/>
    <w:rsid w:val="006C39C7"/>
    <w:rsid w:val="006C3B10"/>
    <w:rsid w:val="006C3F13"/>
    <w:rsid w:val="006C43EA"/>
    <w:rsid w:val="006C6401"/>
    <w:rsid w:val="006C680F"/>
    <w:rsid w:val="006C787B"/>
    <w:rsid w:val="006D1937"/>
    <w:rsid w:val="006D21DB"/>
    <w:rsid w:val="006D2222"/>
    <w:rsid w:val="006D415A"/>
    <w:rsid w:val="006D4780"/>
    <w:rsid w:val="006D52A5"/>
    <w:rsid w:val="006D59B1"/>
    <w:rsid w:val="006D6B74"/>
    <w:rsid w:val="006D726B"/>
    <w:rsid w:val="006E1EF3"/>
    <w:rsid w:val="006E204F"/>
    <w:rsid w:val="006E291A"/>
    <w:rsid w:val="006E2C4F"/>
    <w:rsid w:val="006E2D65"/>
    <w:rsid w:val="006E355D"/>
    <w:rsid w:val="006E3D33"/>
    <w:rsid w:val="006E5B2A"/>
    <w:rsid w:val="006E5ED0"/>
    <w:rsid w:val="006E6B71"/>
    <w:rsid w:val="006E705F"/>
    <w:rsid w:val="006E76A7"/>
    <w:rsid w:val="006F01A4"/>
    <w:rsid w:val="006F0761"/>
    <w:rsid w:val="006F0E24"/>
    <w:rsid w:val="006F1A23"/>
    <w:rsid w:val="006F1AF5"/>
    <w:rsid w:val="006F23D9"/>
    <w:rsid w:val="006F55A8"/>
    <w:rsid w:val="006F6096"/>
    <w:rsid w:val="006F6309"/>
    <w:rsid w:val="006F7748"/>
    <w:rsid w:val="007003C5"/>
    <w:rsid w:val="00701B46"/>
    <w:rsid w:val="00702C32"/>
    <w:rsid w:val="00703464"/>
    <w:rsid w:val="00703775"/>
    <w:rsid w:val="00705135"/>
    <w:rsid w:val="00705184"/>
    <w:rsid w:val="007051D2"/>
    <w:rsid w:val="00705776"/>
    <w:rsid w:val="0070651B"/>
    <w:rsid w:val="00706FB9"/>
    <w:rsid w:val="0070724F"/>
    <w:rsid w:val="007111A5"/>
    <w:rsid w:val="00711597"/>
    <w:rsid w:val="007155DA"/>
    <w:rsid w:val="007164F9"/>
    <w:rsid w:val="0071675D"/>
    <w:rsid w:val="007176A2"/>
    <w:rsid w:val="00717B65"/>
    <w:rsid w:val="007200C1"/>
    <w:rsid w:val="00720322"/>
    <w:rsid w:val="00720605"/>
    <w:rsid w:val="007209B1"/>
    <w:rsid w:val="007219DD"/>
    <w:rsid w:val="00723482"/>
    <w:rsid w:val="0072424F"/>
    <w:rsid w:val="00724E1B"/>
    <w:rsid w:val="007252A8"/>
    <w:rsid w:val="00725387"/>
    <w:rsid w:val="0072749F"/>
    <w:rsid w:val="00727667"/>
    <w:rsid w:val="00727B84"/>
    <w:rsid w:val="00727E3E"/>
    <w:rsid w:val="00733E7B"/>
    <w:rsid w:val="0073492C"/>
    <w:rsid w:val="007359A5"/>
    <w:rsid w:val="007361E3"/>
    <w:rsid w:val="00736B24"/>
    <w:rsid w:val="00736CA3"/>
    <w:rsid w:val="00737620"/>
    <w:rsid w:val="00737F30"/>
    <w:rsid w:val="00740E18"/>
    <w:rsid w:val="00740E55"/>
    <w:rsid w:val="007422E0"/>
    <w:rsid w:val="00743380"/>
    <w:rsid w:val="0074554D"/>
    <w:rsid w:val="0074569A"/>
    <w:rsid w:val="00745B7F"/>
    <w:rsid w:val="00747C1B"/>
    <w:rsid w:val="007501A8"/>
    <w:rsid w:val="00750286"/>
    <w:rsid w:val="00750879"/>
    <w:rsid w:val="007519CA"/>
    <w:rsid w:val="007522DC"/>
    <w:rsid w:val="00752EFA"/>
    <w:rsid w:val="007532AB"/>
    <w:rsid w:val="00754FFD"/>
    <w:rsid w:val="00755A37"/>
    <w:rsid w:val="00755AC1"/>
    <w:rsid w:val="00755B92"/>
    <w:rsid w:val="00756603"/>
    <w:rsid w:val="007604A1"/>
    <w:rsid w:val="00761316"/>
    <w:rsid w:val="00761EA7"/>
    <w:rsid w:val="00763D7E"/>
    <w:rsid w:val="00764729"/>
    <w:rsid w:val="00764ACA"/>
    <w:rsid w:val="00765066"/>
    <w:rsid w:val="0076540C"/>
    <w:rsid w:val="00766CAD"/>
    <w:rsid w:val="00767337"/>
    <w:rsid w:val="0077097E"/>
    <w:rsid w:val="007719F7"/>
    <w:rsid w:val="0077242D"/>
    <w:rsid w:val="007741CE"/>
    <w:rsid w:val="00775798"/>
    <w:rsid w:val="00775FA1"/>
    <w:rsid w:val="007769A4"/>
    <w:rsid w:val="007774D4"/>
    <w:rsid w:val="00777E1A"/>
    <w:rsid w:val="0078006A"/>
    <w:rsid w:val="0078019D"/>
    <w:rsid w:val="00780405"/>
    <w:rsid w:val="0078099F"/>
    <w:rsid w:val="00780FB0"/>
    <w:rsid w:val="007827A0"/>
    <w:rsid w:val="00782E8B"/>
    <w:rsid w:val="00783428"/>
    <w:rsid w:val="00783A9E"/>
    <w:rsid w:val="00784CA6"/>
    <w:rsid w:val="00785A7A"/>
    <w:rsid w:val="00786191"/>
    <w:rsid w:val="007879C9"/>
    <w:rsid w:val="00790B99"/>
    <w:rsid w:val="0079430A"/>
    <w:rsid w:val="00794669"/>
    <w:rsid w:val="007953A1"/>
    <w:rsid w:val="00795856"/>
    <w:rsid w:val="0079674B"/>
    <w:rsid w:val="00796D98"/>
    <w:rsid w:val="00797607"/>
    <w:rsid w:val="00797C0B"/>
    <w:rsid w:val="00797F57"/>
    <w:rsid w:val="007A01BC"/>
    <w:rsid w:val="007A27B2"/>
    <w:rsid w:val="007A2F64"/>
    <w:rsid w:val="007A4B17"/>
    <w:rsid w:val="007A61BB"/>
    <w:rsid w:val="007A64EA"/>
    <w:rsid w:val="007A74CD"/>
    <w:rsid w:val="007A7C0E"/>
    <w:rsid w:val="007B03F5"/>
    <w:rsid w:val="007B0CFC"/>
    <w:rsid w:val="007B0DCE"/>
    <w:rsid w:val="007B1165"/>
    <w:rsid w:val="007B1BFA"/>
    <w:rsid w:val="007B47C4"/>
    <w:rsid w:val="007B52E5"/>
    <w:rsid w:val="007B5B34"/>
    <w:rsid w:val="007B60EC"/>
    <w:rsid w:val="007B6AF1"/>
    <w:rsid w:val="007B7012"/>
    <w:rsid w:val="007B7803"/>
    <w:rsid w:val="007C0264"/>
    <w:rsid w:val="007C065E"/>
    <w:rsid w:val="007C0DD4"/>
    <w:rsid w:val="007C18B1"/>
    <w:rsid w:val="007C2285"/>
    <w:rsid w:val="007C2507"/>
    <w:rsid w:val="007C2604"/>
    <w:rsid w:val="007C2899"/>
    <w:rsid w:val="007C2E6C"/>
    <w:rsid w:val="007C4031"/>
    <w:rsid w:val="007C5909"/>
    <w:rsid w:val="007C6AB3"/>
    <w:rsid w:val="007D174E"/>
    <w:rsid w:val="007D2204"/>
    <w:rsid w:val="007D2212"/>
    <w:rsid w:val="007D30F9"/>
    <w:rsid w:val="007D4083"/>
    <w:rsid w:val="007D5089"/>
    <w:rsid w:val="007D6F50"/>
    <w:rsid w:val="007D7262"/>
    <w:rsid w:val="007E0631"/>
    <w:rsid w:val="007E1155"/>
    <w:rsid w:val="007E17DC"/>
    <w:rsid w:val="007E1DF8"/>
    <w:rsid w:val="007E2761"/>
    <w:rsid w:val="007E2D47"/>
    <w:rsid w:val="007E3775"/>
    <w:rsid w:val="007E4533"/>
    <w:rsid w:val="007E5224"/>
    <w:rsid w:val="007E69C5"/>
    <w:rsid w:val="007E6EC2"/>
    <w:rsid w:val="007E7CB5"/>
    <w:rsid w:val="007F0D48"/>
    <w:rsid w:val="007F44AB"/>
    <w:rsid w:val="007F5FED"/>
    <w:rsid w:val="007F75FD"/>
    <w:rsid w:val="007F774B"/>
    <w:rsid w:val="007F7C09"/>
    <w:rsid w:val="007F7DE4"/>
    <w:rsid w:val="00801640"/>
    <w:rsid w:val="008032A9"/>
    <w:rsid w:val="0080532E"/>
    <w:rsid w:val="00805F80"/>
    <w:rsid w:val="00806859"/>
    <w:rsid w:val="00807E15"/>
    <w:rsid w:val="00810403"/>
    <w:rsid w:val="00810A61"/>
    <w:rsid w:val="00810FD8"/>
    <w:rsid w:val="0081114D"/>
    <w:rsid w:val="00813A20"/>
    <w:rsid w:val="00813B5E"/>
    <w:rsid w:val="00813BC1"/>
    <w:rsid w:val="00813CE9"/>
    <w:rsid w:val="008148DA"/>
    <w:rsid w:val="008149ED"/>
    <w:rsid w:val="008151B1"/>
    <w:rsid w:val="00815951"/>
    <w:rsid w:val="0081610C"/>
    <w:rsid w:val="00816459"/>
    <w:rsid w:val="008166D9"/>
    <w:rsid w:val="008167F5"/>
    <w:rsid w:val="0082062B"/>
    <w:rsid w:val="008212C8"/>
    <w:rsid w:val="00822716"/>
    <w:rsid w:val="00822A45"/>
    <w:rsid w:val="008240C0"/>
    <w:rsid w:val="008246FA"/>
    <w:rsid w:val="008252E1"/>
    <w:rsid w:val="0082652A"/>
    <w:rsid w:val="00830A17"/>
    <w:rsid w:val="00832540"/>
    <w:rsid w:val="0083277D"/>
    <w:rsid w:val="00833060"/>
    <w:rsid w:val="008334DD"/>
    <w:rsid w:val="00833588"/>
    <w:rsid w:val="008338A3"/>
    <w:rsid w:val="00834564"/>
    <w:rsid w:val="00834977"/>
    <w:rsid w:val="00834E06"/>
    <w:rsid w:val="008352AD"/>
    <w:rsid w:val="008367AC"/>
    <w:rsid w:val="00836D94"/>
    <w:rsid w:val="00837FF5"/>
    <w:rsid w:val="008408D1"/>
    <w:rsid w:val="00842AD3"/>
    <w:rsid w:val="00844E72"/>
    <w:rsid w:val="0084529C"/>
    <w:rsid w:val="00845E47"/>
    <w:rsid w:val="00846A0D"/>
    <w:rsid w:val="00846D4C"/>
    <w:rsid w:val="0084769E"/>
    <w:rsid w:val="00850BA4"/>
    <w:rsid w:val="008527F8"/>
    <w:rsid w:val="00852DFA"/>
    <w:rsid w:val="00853466"/>
    <w:rsid w:val="008543C2"/>
    <w:rsid w:val="0085468A"/>
    <w:rsid w:val="00856280"/>
    <w:rsid w:val="00856DAB"/>
    <w:rsid w:val="00856DB5"/>
    <w:rsid w:val="008602B1"/>
    <w:rsid w:val="00860490"/>
    <w:rsid w:val="00860AD3"/>
    <w:rsid w:val="00860C3E"/>
    <w:rsid w:val="008619DE"/>
    <w:rsid w:val="00863402"/>
    <w:rsid w:val="008637A1"/>
    <w:rsid w:val="00864398"/>
    <w:rsid w:val="0086457B"/>
    <w:rsid w:val="00865D1E"/>
    <w:rsid w:val="008670B5"/>
    <w:rsid w:val="008673D9"/>
    <w:rsid w:val="00867C8C"/>
    <w:rsid w:val="00870012"/>
    <w:rsid w:val="008702CE"/>
    <w:rsid w:val="00870797"/>
    <w:rsid w:val="00870FD0"/>
    <w:rsid w:val="008718E3"/>
    <w:rsid w:val="00871E5D"/>
    <w:rsid w:val="00872ACD"/>
    <w:rsid w:val="00873290"/>
    <w:rsid w:val="0087344A"/>
    <w:rsid w:val="00873C46"/>
    <w:rsid w:val="008765E2"/>
    <w:rsid w:val="00877DC6"/>
    <w:rsid w:val="00877DE7"/>
    <w:rsid w:val="008801BE"/>
    <w:rsid w:val="008803A4"/>
    <w:rsid w:val="008806DE"/>
    <w:rsid w:val="008807D1"/>
    <w:rsid w:val="00880AF8"/>
    <w:rsid w:val="00881D20"/>
    <w:rsid w:val="0088368F"/>
    <w:rsid w:val="00883972"/>
    <w:rsid w:val="00884EE6"/>
    <w:rsid w:val="008868E1"/>
    <w:rsid w:val="00887906"/>
    <w:rsid w:val="00887B0F"/>
    <w:rsid w:val="00892F1A"/>
    <w:rsid w:val="0089304D"/>
    <w:rsid w:val="00894263"/>
    <w:rsid w:val="008957EF"/>
    <w:rsid w:val="00895B79"/>
    <w:rsid w:val="008966A2"/>
    <w:rsid w:val="00897C29"/>
    <w:rsid w:val="008A165E"/>
    <w:rsid w:val="008A2275"/>
    <w:rsid w:val="008A329B"/>
    <w:rsid w:val="008A35EA"/>
    <w:rsid w:val="008A3C0B"/>
    <w:rsid w:val="008A4259"/>
    <w:rsid w:val="008A5AC8"/>
    <w:rsid w:val="008B07B4"/>
    <w:rsid w:val="008B07F6"/>
    <w:rsid w:val="008B10E9"/>
    <w:rsid w:val="008B18FD"/>
    <w:rsid w:val="008B1C91"/>
    <w:rsid w:val="008B2307"/>
    <w:rsid w:val="008B3BA1"/>
    <w:rsid w:val="008B3E44"/>
    <w:rsid w:val="008B3EAA"/>
    <w:rsid w:val="008B4A21"/>
    <w:rsid w:val="008B5E1A"/>
    <w:rsid w:val="008B7599"/>
    <w:rsid w:val="008B778A"/>
    <w:rsid w:val="008C0CED"/>
    <w:rsid w:val="008C0E70"/>
    <w:rsid w:val="008C15D6"/>
    <w:rsid w:val="008C19DA"/>
    <w:rsid w:val="008C2858"/>
    <w:rsid w:val="008C347C"/>
    <w:rsid w:val="008C3EBD"/>
    <w:rsid w:val="008C5100"/>
    <w:rsid w:val="008C534D"/>
    <w:rsid w:val="008D000D"/>
    <w:rsid w:val="008D0236"/>
    <w:rsid w:val="008D0EA2"/>
    <w:rsid w:val="008D123E"/>
    <w:rsid w:val="008D16CC"/>
    <w:rsid w:val="008D1F3A"/>
    <w:rsid w:val="008D249D"/>
    <w:rsid w:val="008D416A"/>
    <w:rsid w:val="008D50CE"/>
    <w:rsid w:val="008D5A41"/>
    <w:rsid w:val="008D70C5"/>
    <w:rsid w:val="008E02C6"/>
    <w:rsid w:val="008E169E"/>
    <w:rsid w:val="008E1757"/>
    <w:rsid w:val="008E1CB0"/>
    <w:rsid w:val="008E2C60"/>
    <w:rsid w:val="008E3D23"/>
    <w:rsid w:val="008E4125"/>
    <w:rsid w:val="008E4598"/>
    <w:rsid w:val="008E4770"/>
    <w:rsid w:val="008E60A1"/>
    <w:rsid w:val="008E6AFB"/>
    <w:rsid w:val="008F1171"/>
    <w:rsid w:val="008F1440"/>
    <w:rsid w:val="008F14E1"/>
    <w:rsid w:val="008F309F"/>
    <w:rsid w:val="008F37FD"/>
    <w:rsid w:val="008F3A27"/>
    <w:rsid w:val="008F3CA2"/>
    <w:rsid w:val="008F5F87"/>
    <w:rsid w:val="008F6B39"/>
    <w:rsid w:val="008F72F8"/>
    <w:rsid w:val="008F778D"/>
    <w:rsid w:val="0090038F"/>
    <w:rsid w:val="00904106"/>
    <w:rsid w:val="00904480"/>
    <w:rsid w:val="00904BA3"/>
    <w:rsid w:val="0090566D"/>
    <w:rsid w:val="0091064E"/>
    <w:rsid w:val="00910F96"/>
    <w:rsid w:val="009131FE"/>
    <w:rsid w:val="00914A04"/>
    <w:rsid w:val="00915741"/>
    <w:rsid w:val="0091680D"/>
    <w:rsid w:val="0091742A"/>
    <w:rsid w:val="00917F94"/>
    <w:rsid w:val="009202A5"/>
    <w:rsid w:val="00920F07"/>
    <w:rsid w:val="00921214"/>
    <w:rsid w:val="00921547"/>
    <w:rsid w:val="00921602"/>
    <w:rsid w:val="00921E3B"/>
    <w:rsid w:val="00921FFE"/>
    <w:rsid w:val="009225B7"/>
    <w:rsid w:val="009231CA"/>
    <w:rsid w:val="00923E20"/>
    <w:rsid w:val="009243F5"/>
    <w:rsid w:val="00925C8D"/>
    <w:rsid w:val="0092649F"/>
    <w:rsid w:val="009267A2"/>
    <w:rsid w:val="0092720F"/>
    <w:rsid w:val="0092733C"/>
    <w:rsid w:val="00927591"/>
    <w:rsid w:val="009275BA"/>
    <w:rsid w:val="00927E0F"/>
    <w:rsid w:val="00927EBE"/>
    <w:rsid w:val="00930B8B"/>
    <w:rsid w:val="00931034"/>
    <w:rsid w:val="0093144F"/>
    <w:rsid w:val="009314DE"/>
    <w:rsid w:val="00931809"/>
    <w:rsid w:val="00932531"/>
    <w:rsid w:val="00934F0B"/>
    <w:rsid w:val="009351F7"/>
    <w:rsid w:val="009359F4"/>
    <w:rsid w:val="00937DE2"/>
    <w:rsid w:val="00940BD7"/>
    <w:rsid w:val="00943A65"/>
    <w:rsid w:val="00943C01"/>
    <w:rsid w:val="0094403E"/>
    <w:rsid w:val="009442AB"/>
    <w:rsid w:val="00944A85"/>
    <w:rsid w:val="00944D73"/>
    <w:rsid w:val="009455C8"/>
    <w:rsid w:val="00945C90"/>
    <w:rsid w:val="009464F1"/>
    <w:rsid w:val="00946ABD"/>
    <w:rsid w:val="00950DB9"/>
    <w:rsid w:val="00951B49"/>
    <w:rsid w:val="0095297F"/>
    <w:rsid w:val="00952D4E"/>
    <w:rsid w:val="00955502"/>
    <w:rsid w:val="009573F9"/>
    <w:rsid w:val="009577A3"/>
    <w:rsid w:val="00961D25"/>
    <w:rsid w:val="00963DB5"/>
    <w:rsid w:val="009641ED"/>
    <w:rsid w:val="00964BBE"/>
    <w:rsid w:val="00964EF3"/>
    <w:rsid w:val="00965B02"/>
    <w:rsid w:val="009664A6"/>
    <w:rsid w:val="00966CD9"/>
    <w:rsid w:val="00966E23"/>
    <w:rsid w:val="00970A9E"/>
    <w:rsid w:val="00970E1F"/>
    <w:rsid w:val="00971A3A"/>
    <w:rsid w:val="00974390"/>
    <w:rsid w:val="00975358"/>
    <w:rsid w:val="00975F76"/>
    <w:rsid w:val="00976313"/>
    <w:rsid w:val="009773AF"/>
    <w:rsid w:val="00980160"/>
    <w:rsid w:val="009801B0"/>
    <w:rsid w:val="009803B0"/>
    <w:rsid w:val="009803D0"/>
    <w:rsid w:val="00980D47"/>
    <w:rsid w:val="00981754"/>
    <w:rsid w:val="00983E19"/>
    <w:rsid w:val="00985CD1"/>
    <w:rsid w:val="00986627"/>
    <w:rsid w:val="009866BB"/>
    <w:rsid w:val="00987360"/>
    <w:rsid w:val="00987CF6"/>
    <w:rsid w:val="0099074F"/>
    <w:rsid w:val="009910E1"/>
    <w:rsid w:val="00993426"/>
    <w:rsid w:val="00993454"/>
    <w:rsid w:val="009944CE"/>
    <w:rsid w:val="009958FF"/>
    <w:rsid w:val="00997744"/>
    <w:rsid w:val="00997EC0"/>
    <w:rsid w:val="009A1F5A"/>
    <w:rsid w:val="009A2ADD"/>
    <w:rsid w:val="009A36C4"/>
    <w:rsid w:val="009A57A8"/>
    <w:rsid w:val="009A5E4A"/>
    <w:rsid w:val="009A66E8"/>
    <w:rsid w:val="009A7A3F"/>
    <w:rsid w:val="009B07E0"/>
    <w:rsid w:val="009B4945"/>
    <w:rsid w:val="009B50DA"/>
    <w:rsid w:val="009B655B"/>
    <w:rsid w:val="009B69FA"/>
    <w:rsid w:val="009B6F81"/>
    <w:rsid w:val="009C0BBD"/>
    <w:rsid w:val="009C0E3F"/>
    <w:rsid w:val="009C237F"/>
    <w:rsid w:val="009C2E2F"/>
    <w:rsid w:val="009C3AB0"/>
    <w:rsid w:val="009C4E40"/>
    <w:rsid w:val="009C5269"/>
    <w:rsid w:val="009C66B9"/>
    <w:rsid w:val="009C7241"/>
    <w:rsid w:val="009D0CD4"/>
    <w:rsid w:val="009D10A3"/>
    <w:rsid w:val="009D121B"/>
    <w:rsid w:val="009D133E"/>
    <w:rsid w:val="009D1F69"/>
    <w:rsid w:val="009D2437"/>
    <w:rsid w:val="009D3309"/>
    <w:rsid w:val="009D60BE"/>
    <w:rsid w:val="009D6B03"/>
    <w:rsid w:val="009D78EE"/>
    <w:rsid w:val="009D7A59"/>
    <w:rsid w:val="009E21EE"/>
    <w:rsid w:val="009E221E"/>
    <w:rsid w:val="009E2BE5"/>
    <w:rsid w:val="009E491E"/>
    <w:rsid w:val="009E543B"/>
    <w:rsid w:val="009E5BEF"/>
    <w:rsid w:val="009E5EC9"/>
    <w:rsid w:val="009E603D"/>
    <w:rsid w:val="009E70BC"/>
    <w:rsid w:val="009E73AC"/>
    <w:rsid w:val="009E791E"/>
    <w:rsid w:val="009F2CFF"/>
    <w:rsid w:val="009F2E5E"/>
    <w:rsid w:val="009F4A92"/>
    <w:rsid w:val="009F614B"/>
    <w:rsid w:val="00A0044A"/>
    <w:rsid w:val="00A02A37"/>
    <w:rsid w:val="00A03656"/>
    <w:rsid w:val="00A03F68"/>
    <w:rsid w:val="00A04B9C"/>
    <w:rsid w:val="00A05A78"/>
    <w:rsid w:val="00A062C8"/>
    <w:rsid w:val="00A06C0C"/>
    <w:rsid w:val="00A072AD"/>
    <w:rsid w:val="00A07F1B"/>
    <w:rsid w:val="00A10130"/>
    <w:rsid w:val="00A11440"/>
    <w:rsid w:val="00A120AE"/>
    <w:rsid w:val="00A126B1"/>
    <w:rsid w:val="00A12925"/>
    <w:rsid w:val="00A12D91"/>
    <w:rsid w:val="00A14A62"/>
    <w:rsid w:val="00A15FAD"/>
    <w:rsid w:val="00A16072"/>
    <w:rsid w:val="00A16FFE"/>
    <w:rsid w:val="00A173B9"/>
    <w:rsid w:val="00A208AE"/>
    <w:rsid w:val="00A20900"/>
    <w:rsid w:val="00A21AB3"/>
    <w:rsid w:val="00A21FCE"/>
    <w:rsid w:val="00A222FE"/>
    <w:rsid w:val="00A22924"/>
    <w:rsid w:val="00A2483B"/>
    <w:rsid w:val="00A261B4"/>
    <w:rsid w:val="00A269BC"/>
    <w:rsid w:val="00A26D09"/>
    <w:rsid w:val="00A27423"/>
    <w:rsid w:val="00A312D3"/>
    <w:rsid w:val="00A31676"/>
    <w:rsid w:val="00A32210"/>
    <w:rsid w:val="00A36EF3"/>
    <w:rsid w:val="00A3714E"/>
    <w:rsid w:val="00A37349"/>
    <w:rsid w:val="00A37AC4"/>
    <w:rsid w:val="00A40254"/>
    <w:rsid w:val="00A40AEA"/>
    <w:rsid w:val="00A40FDD"/>
    <w:rsid w:val="00A4174C"/>
    <w:rsid w:val="00A43BF0"/>
    <w:rsid w:val="00A44BB6"/>
    <w:rsid w:val="00A45F87"/>
    <w:rsid w:val="00A46600"/>
    <w:rsid w:val="00A46BBC"/>
    <w:rsid w:val="00A50713"/>
    <w:rsid w:val="00A516B6"/>
    <w:rsid w:val="00A53E71"/>
    <w:rsid w:val="00A548CC"/>
    <w:rsid w:val="00A55F75"/>
    <w:rsid w:val="00A57287"/>
    <w:rsid w:val="00A57764"/>
    <w:rsid w:val="00A60FE4"/>
    <w:rsid w:val="00A61492"/>
    <w:rsid w:val="00A61539"/>
    <w:rsid w:val="00A621DF"/>
    <w:rsid w:val="00A62544"/>
    <w:rsid w:val="00A63654"/>
    <w:rsid w:val="00A637E0"/>
    <w:rsid w:val="00A63C98"/>
    <w:rsid w:val="00A649D9"/>
    <w:rsid w:val="00A6587D"/>
    <w:rsid w:val="00A6615E"/>
    <w:rsid w:val="00A67ACE"/>
    <w:rsid w:val="00A71146"/>
    <w:rsid w:val="00A728E6"/>
    <w:rsid w:val="00A72DCA"/>
    <w:rsid w:val="00A74205"/>
    <w:rsid w:val="00A74AAA"/>
    <w:rsid w:val="00A74D0A"/>
    <w:rsid w:val="00A7557F"/>
    <w:rsid w:val="00A75A22"/>
    <w:rsid w:val="00A76BB1"/>
    <w:rsid w:val="00A77739"/>
    <w:rsid w:val="00A8291B"/>
    <w:rsid w:val="00A82F9E"/>
    <w:rsid w:val="00A839A0"/>
    <w:rsid w:val="00A8544D"/>
    <w:rsid w:val="00A85A44"/>
    <w:rsid w:val="00A86393"/>
    <w:rsid w:val="00A875CE"/>
    <w:rsid w:val="00A87BAC"/>
    <w:rsid w:val="00A90A0D"/>
    <w:rsid w:val="00A91447"/>
    <w:rsid w:val="00A917E6"/>
    <w:rsid w:val="00A91870"/>
    <w:rsid w:val="00A919F2"/>
    <w:rsid w:val="00A91C91"/>
    <w:rsid w:val="00A92731"/>
    <w:rsid w:val="00A93287"/>
    <w:rsid w:val="00A93DC3"/>
    <w:rsid w:val="00A944B9"/>
    <w:rsid w:val="00A948E1"/>
    <w:rsid w:val="00A9569B"/>
    <w:rsid w:val="00A96A75"/>
    <w:rsid w:val="00A96AE6"/>
    <w:rsid w:val="00AA1A9B"/>
    <w:rsid w:val="00AA28AD"/>
    <w:rsid w:val="00AA41EA"/>
    <w:rsid w:val="00AA50DF"/>
    <w:rsid w:val="00AA57E4"/>
    <w:rsid w:val="00AB0289"/>
    <w:rsid w:val="00AB06D0"/>
    <w:rsid w:val="00AB2462"/>
    <w:rsid w:val="00AB3842"/>
    <w:rsid w:val="00AB4414"/>
    <w:rsid w:val="00AB44CE"/>
    <w:rsid w:val="00AB549D"/>
    <w:rsid w:val="00AB54A1"/>
    <w:rsid w:val="00AB6641"/>
    <w:rsid w:val="00AB6693"/>
    <w:rsid w:val="00AB74C6"/>
    <w:rsid w:val="00AB7B74"/>
    <w:rsid w:val="00AB7F04"/>
    <w:rsid w:val="00AC0209"/>
    <w:rsid w:val="00AC07A9"/>
    <w:rsid w:val="00AC1329"/>
    <w:rsid w:val="00AC25C3"/>
    <w:rsid w:val="00AC2F79"/>
    <w:rsid w:val="00AC3FED"/>
    <w:rsid w:val="00AC44FE"/>
    <w:rsid w:val="00AC787D"/>
    <w:rsid w:val="00AD0685"/>
    <w:rsid w:val="00AD085D"/>
    <w:rsid w:val="00AD218B"/>
    <w:rsid w:val="00AD28AC"/>
    <w:rsid w:val="00AD5009"/>
    <w:rsid w:val="00AD5301"/>
    <w:rsid w:val="00AD6545"/>
    <w:rsid w:val="00AD66BC"/>
    <w:rsid w:val="00AD6D06"/>
    <w:rsid w:val="00AD70FE"/>
    <w:rsid w:val="00AE03D1"/>
    <w:rsid w:val="00AE10FE"/>
    <w:rsid w:val="00AE1B21"/>
    <w:rsid w:val="00AE3078"/>
    <w:rsid w:val="00AE4664"/>
    <w:rsid w:val="00AE5E48"/>
    <w:rsid w:val="00AE5F98"/>
    <w:rsid w:val="00AE66D1"/>
    <w:rsid w:val="00AF0185"/>
    <w:rsid w:val="00AF303C"/>
    <w:rsid w:val="00AF326E"/>
    <w:rsid w:val="00AF33FA"/>
    <w:rsid w:val="00AF350F"/>
    <w:rsid w:val="00AF37AE"/>
    <w:rsid w:val="00AF3911"/>
    <w:rsid w:val="00AF40BF"/>
    <w:rsid w:val="00AF47F8"/>
    <w:rsid w:val="00AF4DB6"/>
    <w:rsid w:val="00AF6B98"/>
    <w:rsid w:val="00AF76DD"/>
    <w:rsid w:val="00AF7B03"/>
    <w:rsid w:val="00AF7E36"/>
    <w:rsid w:val="00B00726"/>
    <w:rsid w:val="00B01253"/>
    <w:rsid w:val="00B022EA"/>
    <w:rsid w:val="00B02F86"/>
    <w:rsid w:val="00B046B7"/>
    <w:rsid w:val="00B0555B"/>
    <w:rsid w:val="00B05D90"/>
    <w:rsid w:val="00B07FBD"/>
    <w:rsid w:val="00B10DF5"/>
    <w:rsid w:val="00B14953"/>
    <w:rsid w:val="00B14C7B"/>
    <w:rsid w:val="00B15398"/>
    <w:rsid w:val="00B16616"/>
    <w:rsid w:val="00B1679E"/>
    <w:rsid w:val="00B16AB3"/>
    <w:rsid w:val="00B17AD3"/>
    <w:rsid w:val="00B21DA7"/>
    <w:rsid w:val="00B21F59"/>
    <w:rsid w:val="00B22153"/>
    <w:rsid w:val="00B2346F"/>
    <w:rsid w:val="00B23504"/>
    <w:rsid w:val="00B238B3"/>
    <w:rsid w:val="00B24366"/>
    <w:rsid w:val="00B253BD"/>
    <w:rsid w:val="00B25851"/>
    <w:rsid w:val="00B305C1"/>
    <w:rsid w:val="00B3148B"/>
    <w:rsid w:val="00B3172A"/>
    <w:rsid w:val="00B318BB"/>
    <w:rsid w:val="00B330E5"/>
    <w:rsid w:val="00B3346B"/>
    <w:rsid w:val="00B3510E"/>
    <w:rsid w:val="00B35790"/>
    <w:rsid w:val="00B35D21"/>
    <w:rsid w:val="00B35EC5"/>
    <w:rsid w:val="00B363F8"/>
    <w:rsid w:val="00B36CE6"/>
    <w:rsid w:val="00B36DF0"/>
    <w:rsid w:val="00B372BE"/>
    <w:rsid w:val="00B408F8"/>
    <w:rsid w:val="00B43251"/>
    <w:rsid w:val="00B444F0"/>
    <w:rsid w:val="00B44EEE"/>
    <w:rsid w:val="00B45007"/>
    <w:rsid w:val="00B45E11"/>
    <w:rsid w:val="00B46214"/>
    <w:rsid w:val="00B463E2"/>
    <w:rsid w:val="00B46509"/>
    <w:rsid w:val="00B50468"/>
    <w:rsid w:val="00B508E8"/>
    <w:rsid w:val="00B520ED"/>
    <w:rsid w:val="00B52B92"/>
    <w:rsid w:val="00B52D24"/>
    <w:rsid w:val="00B53196"/>
    <w:rsid w:val="00B53873"/>
    <w:rsid w:val="00B5395A"/>
    <w:rsid w:val="00B5520D"/>
    <w:rsid w:val="00B56A63"/>
    <w:rsid w:val="00B57C63"/>
    <w:rsid w:val="00B62407"/>
    <w:rsid w:val="00B62996"/>
    <w:rsid w:val="00B631A5"/>
    <w:rsid w:val="00B63554"/>
    <w:rsid w:val="00B63738"/>
    <w:rsid w:val="00B639D0"/>
    <w:rsid w:val="00B63A83"/>
    <w:rsid w:val="00B6477F"/>
    <w:rsid w:val="00B66249"/>
    <w:rsid w:val="00B66B98"/>
    <w:rsid w:val="00B670FC"/>
    <w:rsid w:val="00B6786F"/>
    <w:rsid w:val="00B67980"/>
    <w:rsid w:val="00B70364"/>
    <w:rsid w:val="00B71DDC"/>
    <w:rsid w:val="00B739A6"/>
    <w:rsid w:val="00B747CA"/>
    <w:rsid w:val="00B7489C"/>
    <w:rsid w:val="00B756B3"/>
    <w:rsid w:val="00B7582B"/>
    <w:rsid w:val="00B75F01"/>
    <w:rsid w:val="00B80DC7"/>
    <w:rsid w:val="00B815B7"/>
    <w:rsid w:val="00B827A8"/>
    <w:rsid w:val="00B83295"/>
    <w:rsid w:val="00B839EE"/>
    <w:rsid w:val="00B83C10"/>
    <w:rsid w:val="00B84533"/>
    <w:rsid w:val="00B845EE"/>
    <w:rsid w:val="00B855C6"/>
    <w:rsid w:val="00B859D3"/>
    <w:rsid w:val="00B85CA6"/>
    <w:rsid w:val="00B85E10"/>
    <w:rsid w:val="00B86B6C"/>
    <w:rsid w:val="00B87C14"/>
    <w:rsid w:val="00B90005"/>
    <w:rsid w:val="00B90712"/>
    <w:rsid w:val="00B909A6"/>
    <w:rsid w:val="00B90FDA"/>
    <w:rsid w:val="00B91C3D"/>
    <w:rsid w:val="00B925A9"/>
    <w:rsid w:val="00B92E05"/>
    <w:rsid w:val="00B95774"/>
    <w:rsid w:val="00B95A58"/>
    <w:rsid w:val="00B95AB1"/>
    <w:rsid w:val="00B97FC2"/>
    <w:rsid w:val="00BA04FC"/>
    <w:rsid w:val="00BA0750"/>
    <w:rsid w:val="00BA087D"/>
    <w:rsid w:val="00BA1763"/>
    <w:rsid w:val="00BA1881"/>
    <w:rsid w:val="00BA1EED"/>
    <w:rsid w:val="00BA2084"/>
    <w:rsid w:val="00BA2DEC"/>
    <w:rsid w:val="00BA3FD6"/>
    <w:rsid w:val="00BA4FD7"/>
    <w:rsid w:val="00BA653A"/>
    <w:rsid w:val="00BA7962"/>
    <w:rsid w:val="00BB0145"/>
    <w:rsid w:val="00BB230C"/>
    <w:rsid w:val="00BB2A69"/>
    <w:rsid w:val="00BB2BC4"/>
    <w:rsid w:val="00BB2DB4"/>
    <w:rsid w:val="00BB2ECE"/>
    <w:rsid w:val="00BB3B7C"/>
    <w:rsid w:val="00BB43A1"/>
    <w:rsid w:val="00BB4A69"/>
    <w:rsid w:val="00BB5050"/>
    <w:rsid w:val="00BB70CB"/>
    <w:rsid w:val="00BB71FD"/>
    <w:rsid w:val="00BB7829"/>
    <w:rsid w:val="00BC01CF"/>
    <w:rsid w:val="00BC0582"/>
    <w:rsid w:val="00BC0D4B"/>
    <w:rsid w:val="00BC0D72"/>
    <w:rsid w:val="00BC1C12"/>
    <w:rsid w:val="00BC311B"/>
    <w:rsid w:val="00BC3381"/>
    <w:rsid w:val="00BC412A"/>
    <w:rsid w:val="00BC5225"/>
    <w:rsid w:val="00BC58E1"/>
    <w:rsid w:val="00BC6239"/>
    <w:rsid w:val="00BC72FE"/>
    <w:rsid w:val="00BC7473"/>
    <w:rsid w:val="00BC7A1C"/>
    <w:rsid w:val="00BD0019"/>
    <w:rsid w:val="00BD0551"/>
    <w:rsid w:val="00BD1236"/>
    <w:rsid w:val="00BD3151"/>
    <w:rsid w:val="00BD333F"/>
    <w:rsid w:val="00BD363B"/>
    <w:rsid w:val="00BD3EF5"/>
    <w:rsid w:val="00BD3FF0"/>
    <w:rsid w:val="00BD4570"/>
    <w:rsid w:val="00BD49C8"/>
    <w:rsid w:val="00BD542D"/>
    <w:rsid w:val="00BD591F"/>
    <w:rsid w:val="00BD5B7F"/>
    <w:rsid w:val="00BD60D9"/>
    <w:rsid w:val="00BD64A2"/>
    <w:rsid w:val="00BD6670"/>
    <w:rsid w:val="00BD6E1D"/>
    <w:rsid w:val="00BD77A5"/>
    <w:rsid w:val="00BE01AB"/>
    <w:rsid w:val="00BE1086"/>
    <w:rsid w:val="00BE12C5"/>
    <w:rsid w:val="00BE14E4"/>
    <w:rsid w:val="00BE1503"/>
    <w:rsid w:val="00BE1926"/>
    <w:rsid w:val="00BE3501"/>
    <w:rsid w:val="00BE3584"/>
    <w:rsid w:val="00BE387D"/>
    <w:rsid w:val="00BE4D58"/>
    <w:rsid w:val="00BE4F65"/>
    <w:rsid w:val="00BE5BCC"/>
    <w:rsid w:val="00BE69FF"/>
    <w:rsid w:val="00BE7A42"/>
    <w:rsid w:val="00BE7AD6"/>
    <w:rsid w:val="00BE7CCD"/>
    <w:rsid w:val="00BF163F"/>
    <w:rsid w:val="00BF7564"/>
    <w:rsid w:val="00BF7A7A"/>
    <w:rsid w:val="00C003EF"/>
    <w:rsid w:val="00C0171F"/>
    <w:rsid w:val="00C020D9"/>
    <w:rsid w:val="00C023CF"/>
    <w:rsid w:val="00C039A9"/>
    <w:rsid w:val="00C03FF6"/>
    <w:rsid w:val="00C04E76"/>
    <w:rsid w:val="00C055EE"/>
    <w:rsid w:val="00C05DA6"/>
    <w:rsid w:val="00C06030"/>
    <w:rsid w:val="00C06BB9"/>
    <w:rsid w:val="00C0752E"/>
    <w:rsid w:val="00C1049E"/>
    <w:rsid w:val="00C118CD"/>
    <w:rsid w:val="00C119B8"/>
    <w:rsid w:val="00C12083"/>
    <w:rsid w:val="00C13424"/>
    <w:rsid w:val="00C144DE"/>
    <w:rsid w:val="00C14D76"/>
    <w:rsid w:val="00C1575D"/>
    <w:rsid w:val="00C16034"/>
    <w:rsid w:val="00C1702F"/>
    <w:rsid w:val="00C17489"/>
    <w:rsid w:val="00C215F5"/>
    <w:rsid w:val="00C217FB"/>
    <w:rsid w:val="00C229F8"/>
    <w:rsid w:val="00C239B5"/>
    <w:rsid w:val="00C23BF3"/>
    <w:rsid w:val="00C23CA5"/>
    <w:rsid w:val="00C2412D"/>
    <w:rsid w:val="00C24A65"/>
    <w:rsid w:val="00C24B00"/>
    <w:rsid w:val="00C24BAC"/>
    <w:rsid w:val="00C24D4E"/>
    <w:rsid w:val="00C25F12"/>
    <w:rsid w:val="00C26EAF"/>
    <w:rsid w:val="00C2707D"/>
    <w:rsid w:val="00C3042B"/>
    <w:rsid w:val="00C328FF"/>
    <w:rsid w:val="00C33CFD"/>
    <w:rsid w:val="00C33DF6"/>
    <w:rsid w:val="00C358EA"/>
    <w:rsid w:val="00C35C03"/>
    <w:rsid w:val="00C361F1"/>
    <w:rsid w:val="00C36DD3"/>
    <w:rsid w:val="00C37368"/>
    <w:rsid w:val="00C37375"/>
    <w:rsid w:val="00C374D0"/>
    <w:rsid w:val="00C40295"/>
    <w:rsid w:val="00C43E65"/>
    <w:rsid w:val="00C4491B"/>
    <w:rsid w:val="00C44FC6"/>
    <w:rsid w:val="00C45413"/>
    <w:rsid w:val="00C50180"/>
    <w:rsid w:val="00C505F1"/>
    <w:rsid w:val="00C527AF"/>
    <w:rsid w:val="00C52BD8"/>
    <w:rsid w:val="00C54672"/>
    <w:rsid w:val="00C55143"/>
    <w:rsid w:val="00C558C0"/>
    <w:rsid w:val="00C558D7"/>
    <w:rsid w:val="00C5617F"/>
    <w:rsid w:val="00C56803"/>
    <w:rsid w:val="00C57755"/>
    <w:rsid w:val="00C57A80"/>
    <w:rsid w:val="00C57B8F"/>
    <w:rsid w:val="00C60559"/>
    <w:rsid w:val="00C612D1"/>
    <w:rsid w:val="00C62A65"/>
    <w:rsid w:val="00C6351B"/>
    <w:rsid w:val="00C64065"/>
    <w:rsid w:val="00C641C2"/>
    <w:rsid w:val="00C6464E"/>
    <w:rsid w:val="00C64A5E"/>
    <w:rsid w:val="00C67516"/>
    <w:rsid w:val="00C67CF5"/>
    <w:rsid w:val="00C700A3"/>
    <w:rsid w:val="00C70402"/>
    <w:rsid w:val="00C71613"/>
    <w:rsid w:val="00C71F1D"/>
    <w:rsid w:val="00C72CA4"/>
    <w:rsid w:val="00C730E7"/>
    <w:rsid w:val="00C731EE"/>
    <w:rsid w:val="00C74164"/>
    <w:rsid w:val="00C74187"/>
    <w:rsid w:val="00C74623"/>
    <w:rsid w:val="00C74FB1"/>
    <w:rsid w:val="00C75775"/>
    <w:rsid w:val="00C75ED8"/>
    <w:rsid w:val="00C769E3"/>
    <w:rsid w:val="00C76A04"/>
    <w:rsid w:val="00C7794C"/>
    <w:rsid w:val="00C77A5F"/>
    <w:rsid w:val="00C802C6"/>
    <w:rsid w:val="00C80BA3"/>
    <w:rsid w:val="00C80E6F"/>
    <w:rsid w:val="00C81549"/>
    <w:rsid w:val="00C81749"/>
    <w:rsid w:val="00C81F24"/>
    <w:rsid w:val="00C8270B"/>
    <w:rsid w:val="00C83087"/>
    <w:rsid w:val="00C83CBF"/>
    <w:rsid w:val="00C8433B"/>
    <w:rsid w:val="00C84503"/>
    <w:rsid w:val="00C8639A"/>
    <w:rsid w:val="00C91A41"/>
    <w:rsid w:val="00C91F84"/>
    <w:rsid w:val="00C9220A"/>
    <w:rsid w:val="00C92647"/>
    <w:rsid w:val="00C93EFC"/>
    <w:rsid w:val="00C95548"/>
    <w:rsid w:val="00C956CF"/>
    <w:rsid w:val="00C957FA"/>
    <w:rsid w:val="00C959A4"/>
    <w:rsid w:val="00C964CC"/>
    <w:rsid w:val="00C968C5"/>
    <w:rsid w:val="00C96CAD"/>
    <w:rsid w:val="00C96EBD"/>
    <w:rsid w:val="00C9745D"/>
    <w:rsid w:val="00C977FD"/>
    <w:rsid w:val="00CA15B6"/>
    <w:rsid w:val="00CA33E1"/>
    <w:rsid w:val="00CA3428"/>
    <w:rsid w:val="00CA541D"/>
    <w:rsid w:val="00CA6171"/>
    <w:rsid w:val="00CA6B20"/>
    <w:rsid w:val="00CA74AF"/>
    <w:rsid w:val="00CA7ED1"/>
    <w:rsid w:val="00CA7F89"/>
    <w:rsid w:val="00CB0896"/>
    <w:rsid w:val="00CB0AC3"/>
    <w:rsid w:val="00CB0BD0"/>
    <w:rsid w:val="00CB24B1"/>
    <w:rsid w:val="00CB31AC"/>
    <w:rsid w:val="00CB5D06"/>
    <w:rsid w:val="00CB65F9"/>
    <w:rsid w:val="00CB6CED"/>
    <w:rsid w:val="00CB6E56"/>
    <w:rsid w:val="00CB6FD1"/>
    <w:rsid w:val="00CB740F"/>
    <w:rsid w:val="00CC2642"/>
    <w:rsid w:val="00CC2BF6"/>
    <w:rsid w:val="00CC443C"/>
    <w:rsid w:val="00CC4602"/>
    <w:rsid w:val="00CC4732"/>
    <w:rsid w:val="00CC5FD9"/>
    <w:rsid w:val="00CC636D"/>
    <w:rsid w:val="00CC7112"/>
    <w:rsid w:val="00CD079E"/>
    <w:rsid w:val="00CD1EFD"/>
    <w:rsid w:val="00CD2561"/>
    <w:rsid w:val="00CD3F8D"/>
    <w:rsid w:val="00CD47CB"/>
    <w:rsid w:val="00CD4E4A"/>
    <w:rsid w:val="00CD5599"/>
    <w:rsid w:val="00CD5CDF"/>
    <w:rsid w:val="00CE17E8"/>
    <w:rsid w:val="00CE303D"/>
    <w:rsid w:val="00CE34D9"/>
    <w:rsid w:val="00CE387C"/>
    <w:rsid w:val="00CE39E2"/>
    <w:rsid w:val="00CE42E8"/>
    <w:rsid w:val="00CE4E93"/>
    <w:rsid w:val="00CE4EC7"/>
    <w:rsid w:val="00CE54C4"/>
    <w:rsid w:val="00CE5F7C"/>
    <w:rsid w:val="00CE6046"/>
    <w:rsid w:val="00CE6094"/>
    <w:rsid w:val="00CE6F85"/>
    <w:rsid w:val="00CE7D3A"/>
    <w:rsid w:val="00CE7E16"/>
    <w:rsid w:val="00CF0527"/>
    <w:rsid w:val="00CF060D"/>
    <w:rsid w:val="00CF2181"/>
    <w:rsid w:val="00CF3E46"/>
    <w:rsid w:val="00CF60F2"/>
    <w:rsid w:val="00CF627D"/>
    <w:rsid w:val="00D003EA"/>
    <w:rsid w:val="00D01CA6"/>
    <w:rsid w:val="00D033A2"/>
    <w:rsid w:val="00D04FB7"/>
    <w:rsid w:val="00D05EE3"/>
    <w:rsid w:val="00D07767"/>
    <w:rsid w:val="00D0789C"/>
    <w:rsid w:val="00D105DE"/>
    <w:rsid w:val="00D1081E"/>
    <w:rsid w:val="00D11846"/>
    <w:rsid w:val="00D1246E"/>
    <w:rsid w:val="00D13AB1"/>
    <w:rsid w:val="00D1462F"/>
    <w:rsid w:val="00D14631"/>
    <w:rsid w:val="00D14F63"/>
    <w:rsid w:val="00D15265"/>
    <w:rsid w:val="00D152C3"/>
    <w:rsid w:val="00D1536E"/>
    <w:rsid w:val="00D157FB"/>
    <w:rsid w:val="00D164DC"/>
    <w:rsid w:val="00D21B50"/>
    <w:rsid w:val="00D220E9"/>
    <w:rsid w:val="00D24DC3"/>
    <w:rsid w:val="00D250F6"/>
    <w:rsid w:val="00D26B95"/>
    <w:rsid w:val="00D26C81"/>
    <w:rsid w:val="00D305DC"/>
    <w:rsid w:val="00D31AF9"/>
    <w:rsid w:val="00D329CF"/>
    <w:rsid w:val="00D34BA4"/>
    <w:rsid w:val="00D35222"/>
    <w:rsid w:val="00D35D37"/>
    <w:rsid w:val="00D36CCB"/>
    <w:rsid w:val="00D37CED"/>
    <w:rsid w:val="00D406B9"/>
    <w:rsid w:val="00D41896"/>
    <w:rsid w:val="00D42A73"/>
    <w:rsid w:val="00D42DB0"/>
    <w:rsid w:val="00D43960"/>
    <w:rsid w:val="00D43ADD"/>
    <w:rsid w:val="00D43F1B"/>
    <w:rsid w:val="00D44B9A"/>
    <w:rsid w:val="00D44E5E"/>
    <w:rsid w:val="00D453C7"/>
    <w:rsid w:val="00D45EBA"/>
    <w:rsid w:val="00D47105"/>
    <w:rsid w:val="00D47C1E"/>
    <w:rsid w:val="00D506F2"/>
    <w:rsid w:val="00D50C11"/>
    <w:rsid w:val="00D50EC7"/>
    <w:rsid w:val="00D50FE0"/>
    <w:rsid w:val="00D527DB"/>
    <w:rsid w:val="00D52A3E"/>
    <w:rsid w:val="00D52A71"/>
    <w:rsid w:val="00D534D2"/>
    <w:rsid w:val="00D53A52"/>
    <w:rsid w:val="00D54DEB"/>
    <w:rsid w:val="00D5501F"/>
    <w:rsid w:val="00D56458"/>
    <w:rsid w:val="00D56469"/>
    <w:rsid w:val="00D5769C"/>
    <w:rsid w:val="00D60E0D"/>
    <w:rsid w:val="00D61EC3"/>
    <w:rsid w:val="00D622C6"/>
    <w:rsid w:val="00D6231E"/>
    <w:rsid w:val="00D623CD"/>
    <w:rsid w:val="00D625AA"/>
    <w:rsid w:val="00D646A5"/>
    <w:rsid w:val="00D6559D"/>
    <w:rsid w:val="00D66282"/>
    <w:rsid w:val="00D666A0"/>
    <w:rsid w:val="00D67A3B"/>
    <w:rsid w:val="00D67F3C"/>
    <w:rsid w:val="00D70E4E"/>
    <w:rsid w:val="00D71266"/>
    <w:rsid w:val="00D71F83"/>
    <w:rsid w:val="00D720B1"/>
    <w:rsid w:val="00D722F0"/>
    <w:rsid w:val="00D72DC1"/>
    <w:rsid w:val="00D7355C"/>
    <w:rsid w:val="00D7401F"/>
    <w:rsid w:val="00D75052"/>
    <w:rsid w:val="00D75C78"/>
    <w:rsid w:val="00D7677D"/>
    <w:rsid w:val="00D77443"/>
    <w:rsid w:val="00D77691"/>
    <w:rsid w:val="00D77B3A"/>
    <w:rsid w:val="00D804DC"/>
    <w:rsid w:val="00D80B43"/>
    <w:rsid w:val="00D80DDA"/>
    <w:rsid w:val="00D80EBB"/>
    <w:rsid w:val="00D811BE"/>
    <w:rsid w:val="00D81927"/>
    <w:rsid w:val="00D81D70"/>
    <w:rsid w:val="00D81FF3"/>
    <w:rsid w:val="00D841CE"/>
    <w:rsid w:val="00D853D8"/>
    <w:rsid w:val="00D85684"/>
    <w:rsid w:val="00D85757"/>
    <w:rsid w:val="00D86056"/>
    <w:rsid w:val="00D90FF0"/>
    <w:rsid w:val="00D91B3A"/>
    <w:rsid w:val="00D91C57"/>
    <w:rsid w:val="00D9223A"/>
    <w:rsid w:val="00D9389A"/>
    <w:rsid w:val="00D95130"/>
    <w:rsid w:val="00D9530E"/>
    <w:rsid w:val="00D96317"/>
    <w:rsid w:val="00DA0DE8"/>
    <w:rsid w:val="00DA112B"/>
    <w:rsid w:val="00DA3023"/>
    <w:rsid w:val="00DA31C1"/>
    <w:rsid w:val="00DA3A82"/>
    <w:rsid w:val="00DA4604"/>
    <w:rsid w:val="00DA6A9F"/>
    <w:rsid w:val="00DB08D7"/>
    <w:rsid w:val="00DB11A0"/>
    <w:rsid w:val="00DB1307"/>
    <w:rsid w:val="00DB1BE7"/>
    <w:rsid w:val="00DB1F71"/>
    <w:rsid w:val="00DB262E"/>
    <w:rsid w:val="00DB3C27"/>
    <w:rsid w:val="00DB4CF6"/>
    <w:rsid w:val="00DB5303"/>
    <w:rsid w:val="00DB59C4"/>
    <w:rsid w:val="00DB5FCD"/>
    <w:rsid w:val="00DB6A54"/>
    <w:rsid w:val="00DB6E5B"/>
    <w:rsid w:val="00DC0108"/>
    <w:rsid w:val="00DC04C8"/>
    <w:rsid w:val="00DC0E4E"/>
    <w:rsid w:val="00DC1060"/>
    <w:rsid w:val="00DC1A66"/>
    <w:rsid w:val="00DC1FC5"/>
    <w:rsid w:val="00DC4965"/>
    <w:rsid w:val="00DC4A55"/>
    <w:rsid w:val="00DC5AC3"/>
    <w:rsid w:val="00DC681F"/>
    <w:rsid w:val="00DC6CD4"/>
    <w:rsid w:val="00DC6D16"/>
    <w:rsid w:val="00DC7A42"/>
    <w:rsid w:val="00DD063A"/>
    <w:rsid w:val="00DD0D5D"/>
    <w:rsid w:val="00DD72BA"/>
    <w:rsid w:val="00DD73AE"/>
    <w:rsid w:val="00DD7C57"/>
    <w:rsid w:val="00DE1EC5"/>
    <w:rsid w:val="00DE2FE6"/>
    <w:rsid w:val="00DE31AF"/>
    <w:rsid w:val="00DE3281"/>
    <w:rsid w:val="00DE3563"/>
    <w:rsid w:val="00DE49FF"/>
    <w:rsid w:val="00DE5466"/>
    <w:rsid w:val="00DE7348"/>
    <w:rsid w:val="00DF35E5"/>
    <w:rsid w:val="00DF48BC"/>
    <w:rsid w:val="00DF5313"/>
    <w:rsid w:val="00DF5ACF"/>
    <w:rsid w:val="00DF679E"/>
    <w:rsid w:val="00DF67E3"/>
    <w:rsid w:val="00DF68B3"/>
    <w:rsid w:val="00DF6A83"/>
    <w:rsid w:val="00DF6F5B"/>
    <w:rsid w:val="00DF72F7"/>
    <w:rsid w:val="00E00B2D"/>
    <w:rsid w:val="00E016D6"/>
    <w:rsid w:val="00E01759"/>
    <w:rsid w:val="00E01851"/>
    <w:rsid w:val="00E0208D"/>
    <w:rsid w:val="00E03DCD"/>
    <w:rsid w:val="00E05B60"/>
    <w:rsid w:val="00E106F6"/>
    <w:rsid w:val="00E10E2B"/>
    <w:rsid w:val="00E12F84"/>
    <w:rsid w:val="00E137A0"/>
    <w:rsid w:val="00E14527"/>
    <w:rsid w:val="00E14766"/>
    <w:rsid w:val="00E15FAB"/>
    <w:rsid w:val="00E162DF"/>
    <w:rsid w:val="00E1637B"/>
    <w:rsid w:val="00E1710A"/>
    <w:rsid w:val="00E172D3"/>
    <w:rsid w:val="00E20A28"/>
    <w:rsid w:val="00E21A9D"/>
    <w:rsid w:val="00E222A9"/>
    <w:rsid w:val="00E228E3"/>
    <w:rsid w:val="00E22D97"/>
    <w:rsid w:val="00E23006"/>
    <w:rsid w:val="00E23559"/>
    <w:rsid w:val="00E23B97"/>
    <w:rsid w:val="00E23FF3"/>
    <w:rsid w:val="00E24CFB"/>
    <w:rsid w:val="00E25398"/>
    <w:rsid w:val="00E25795"/>
    <w:rsid w:val="00E2583A"/>
    <w:rsid w:val="00E258B7"/>
    <w:rsid w:val="00E26A91"/>
    <w:rsid w:val="00E26D30"/>
    <w:rsid w:val="00E30D9B"/>
    <w:rsid w:val="00E31188"/>
    <w:rsid w:val="00E31C31"/>
    <w:rsid w:val="00E32AB4"/>
    <w:rsid w:val="00E33922"/>
    <w:rsid w:val="00E350FE"/>
    <w:rsid w:val="00E3609B"/>
    <w:rsid w:val="00E360C5"/>
    <w:rsid w:val="00E37CD4"/>
    <w:rsid w:val="00E42546"/>
    <w:rsid w:val="00E42DCE"/>
    <w:rsid w:val="00E431DD"/>
    <w:rsid w:val="00E434B7"/>
    <w:rsid w:val="00E43E95"/>
    <w:rsid w:val="00E444B1"/>
    <w:rsid w:val="00E44648"/>
    <w:rsid w:val="00E45B24"/>
    <w:rsid w:val="00E46291"/>
    <w:rsid w:val="00E4652E"/>
    <w:rsid w:val="00E46830"/>
    <w:rsid w:val="00E46DAC"/>
    <w:rsid w:val="00E46E31"/>
    <w:rsid w:val="00E50266"/>
    <w:rsid w:val="00E50BF5"/>
    <w:rsid w:val="00E52203"/>
    <w:rsid w:val="00E53631"/>
    <w:rsid w:val="00E537D3"/>
    <w:rsid w:val="00E547B1"/>
    <w:rsid w:val="00E569B8"/>
    <w:rsid w:val="00E572F4"/>
    <w:rsid w:val="00E5765F"/>
    <w:rsid w:val="00E57A24"/>
    <w:rsid w:val="00E60075"/>
    <w:rsid w:val="00E60191"/>
    <w:rsid w:val="00E6101B"/>
    <w:rsid w:val="00E6111B"/>
    <w:rsid w:val="00E61882"/>
    <w:rsid w:val="00E638C4"/>
    <w:rsid w:val="00E63E8D"/>
    <w:rsid w:val="00E63F9F"/>
    <w:rsid w:val="00E64CB3"/>
    <w:rsid w:val="00E651CD"/>
    <w:rsid w:val="00E65295"/>
    <w:rsid w:val="00E6544F"/>
    <w:rsid w:val="00E6624E"/>
    <w:rsid w:val="00E66B61"/>
    <w:rsid w:val="00E66B6B"/>
    <w:rsid w:val="00E67511"/>
    <w:rsid w:val="00E678B8"/>
    <w:rsid w:val="00E67CD6"/>
    <w:rsid w:val="00E67E39"/>
    <w:rsid w:val="00E70968"/>
    <w:rsid w:val="00E70B03"/>
    <w:rsid w:val="00E72B4A"/>
    <w:rsid w:val="00E73865"/>
    <w:rsid w:val="00E73FE5"/>
    <w:rsid w:val="00E74066"/>
    <w:rsid w:val="00E74BB6"/>
    <w:rsid w:val="00E74F73"/>
    <w:rsid w:val="00E75D76"/>
    <w:rsid w:val="00E8016B"/>
    <w:rsid w:val="00E81319"/>
    <w:rsid w:val="00E81CDE"/>
    <w:rsid w:val="00E829C0"/>
    <w:rsid w:val="00E82DE7"/>
    <w:rsid w:val="00E82FA1"/>
    <w:rsid w:val="00E832F4"/>
    <w:rsid w:val="00E83771"/>
    <w:rsid w:val="00E83D36"/>
    <w:rsid w:val="00E84FA3"/>
    <w:rsid w:val="00E860FA"/>
    <w:rsid w:val="00E86210"/>
    <w:rsid w:val="00E87669"/>
    <w:rsid w:val="00E90303"/>
    <w:rsid w:val="00E908CA"/>
    <w:rsid w:val="00E91C5C"/>
    <w:rsid w:val="00E920EA"/>
    <w:rsid w:val="00E92738"/>
    <w:rsid w:val="00E92B1C"/>
    <w:rsid w:val="00E93EB4"/>
    <w:rsid w:val="00E942E9"/>
    <w:rsid w:val="00E94EDE"/>
    <w:rsid w:val="00E94F72"/>
    <w:rsid w:val="00E950EF"/>
    <w:rsid w:val="00E95F65"/>
    <w:rsid w:val="00E9797B"/>
    <w:rsid w:val="00EA0C1F"/>
    <w:rsid w:val="00EA1CEA"/>
    <w:rsid w:val="00EA25AB"/>
    <w:rsid w:val="00EA2CC2"/>
    <w:rsid w:val="00EA3104"/>
    <w:rsid w:val="00EA3DFF"/>
    <w:rsid w:val="00EA425C"/>
    <w:rsid w:val="00EA4760"/>
    <w:rsid w:val="00EA5525"/>
    <w:rsid w:val="00EB04B6"/>
    <w:rsid w:val="00EB1C71"/>
    <w:rsid w:val="00EB44CA"/>
    <w:rsid w:val="00EB4BD3"/>
    <w:rsid w:val="00EB4DF0"/>
    <w:rsid w:val="00EB54B5"/>
    <w:rsid w:val="00EB5EE0"/>
    <w:rsid w:val="00EB6390"/>
    <w:rsid w:val="00EB6A8B"/>
    <w:rsid w:val="00EB7300"/>
    <w:rsid w:val="00EB7FDD"/>
    <w:rsid w:val="00EC22FD"/>
    <w:rsid w:val="00EC34EB"/>
    <w:rsid w:val="00EC4B96"/>
    <w:rsid w:val="00EC54F7"/>
    <w:rsid w:val="00EC68D4"/>
    <w:rsid w:val="00EC6BBB"/>
    <w:rsid w:val="00EC6CC3"/>
    <w:rsid w:val="00EC749D"/>
    <w:rsid w:val="00ED0901"/>
    <w:rsid w:val="00ED0BB2"/>
    <w:rsid w:val="00ED131F"/>
    <w:rsid w:val="00ED137C"/>
    <w:rsid w:val="00ED1F61"/>
    <w:rsid w:val="00ED2B45"/>
    <w:rsid w:val="00ED2E9B"/>
    <w:rsid w:val="00ED2FE9"/>
    <w:rsid w:val="00ED3E2D"/>
    <w:rsid w:val="00ED4554"/>
    <w:rsid w:val="00ED5147"/>
    <w:rsid w:val="00ED5542"/>
    <w:rsid w:val="00ED7E2F"/>
    <w:rsid w:val="00ED7EC2"/>
    <w:rsid w:val="00EE07F7"/>
    <w:rsid w:val="00EE3ADF"/>
    <w:rsid w:val="00EE5D42"/>
    <w:rsid w:val="00EE64BF"/>
    <w:rsid w:val="00EE712A"/>
    <w:rsid w:val="00EE7B4C"/>
    <w:rsid w:val="00EE7E2C"/>
    <w:rsid w:val="00EF148C"/>
    <w:rsid w:val="00EF2D41"/>
    <w:rsid w:val="00EF31F4"/>
    <w:rsid w:val="00EF3DD7"/>
    <w:rsid w:val="00EF3FC9"/>
    <w:rsid w:val="00EF4904"/>
    <w:rsid w:val="00EF5910"/>
    <w:rsid w:val="00EF606E"/>
    <w:rsid w:val="00F0021E"/>
    <w:rsid w:val="00F00C7C"/>
    <w:rsid w:val="00F00F60"/>
    <w:rsid w:val="00F00FB9"/>
    <w:rsid w:val="00F021BD"/>
    <w:rsid w:val="00F027D1"/>
    <w:rsid w:val="00F028A3"/>
    <w:rsid w:val="00F02928"/>
    <w:rsid w:val="00F037DF"/>
    <w:rsid w:val="00F03872"/>
    <w:rsid w:val="00F03F8F"/>
    <w:rsid w:val="00F04B22"/>
    <w:rsid w:val="00F04BDA"/>
    <w:rsid w:val="00F04CEA"/>
    <w:rsid w:val="00F04E3C"/>
    <w:rsid w:val="00F050D3"/>
    <w:rsid w:val="00F065C0"/>
    <w:rsid w:val="00F0664C"/>
    <w:rsid w:val="00F101A2"/>
    <w:rsid w:val="00F106B8"/>
    <w:rsid w:val="00F10E50"/>
    <w:rsid w:val="00F1135F"/>
    <w:rsid w:val="00F12030"/>
    <w:rsid w:val="00F13804"/>
    <w:rsid w:val="00F1419A"/>
    <w:rsid w:val="00F14BBC"/>
    <w:rsid w:val="00F1692B"/>
    <w:rsid w:val="00F16970"/>
    <w:rsid w:val="00F1715F"/>
    <w:rsid w:val="00F207DF"/>
    <w:rsid w:val="00F210E4"/>
    <w:rsid w:val="00F21AE7"/>
    <w:rsid w:val="00F21E17"/>
    <w:rsid w:val="00F2323C"/>
    <w:rsid w:val="00F23716"/>
    <w:rsid w:val="00F25101"/>
    <w:rsid w:val="00F25371"/>
    <w:rsid w:val="00F25807"/>
    <w:rsid w:val="00F25ACD"/>
    <w:rsid w:val="00F26009"/>
    <w:rsid w:val="00F26827"/>
    <w:rsid w:val="00F26DD3"/>
    <w:rsid w:val="00F27689"/>
    <w:rsid w:val="00F30770"/>
    <w:rsid w:val="00F30B7E"/>
    <w:rsid w:val="00F30C7C"/>
    <w:rsid w:val="00F31767"/>
    <w:rsid w:val="00F31867"/>
    <w:rsid w:val="00F33775"/>
    <w:rsid w:val="00F33DE6"/>
    <w:rsid w:val="00F34B70"/>
    <w:rsid w:val="00F34F7B"/>
    <w:rsid w:val="00F34FA1"/>
    <w:rsid w:val="00F36A7D"/>
    <w:rsid w:val="00F36D22"/>
    <w:rsid w:val="00F37E02"/>
    <w:rsid w:val="00F403F0"/>
    <w:rsid w:val="00F4068F"/>
    <w:rsid w:val="00F40EED"/>
    <w:rsid w:val="00F41850"/>
    <w:rsid w:val="00F44AD2"/>
    <w:rsid w:val="00F44D6C"/>
    <w:rsid w:val="00F45455"/>
    <w:rsid w:val="00F454FF"/>
    <w:rsid w:val="00F45995"/>
    <w:rsid w:val="00F45BF5"/>
    <w:rsid w:val="00F4652D"/>
    <w:rsid w:val="00F4728F"/>
    <w:rsid w:val="00F47948"/>
    <w:rsid w:val="00F50286"/>
    <w:rsid w:val="00F502F6"/>
    <w:rsid w:val="00F5114D"/>
    <w:rsid w:val="00F51DDF"/>
    <w:rsid w:val="00F52201"/>
    <w:rsid w:val="00F536E2"/>
    <w:rsid w:val="00F54915"/>
    <w:rsid w:val="00F549C8"/>
    <w:rsid w:val="00F55574"/>
    <w:rsid w:val="00F55C36"/>
    <w:rsid w:val="00F5653C"/>
    <w:rsid w:val="00F56AF1"/>
    <w:rsid w:val="00F5725E"/>
    <w:rsid w:val="00F61494"/>
    <w:rsid w:val="00F6208B"/>
    <w:rsid w:val="00F62254"/>
    <w:rsid w:val="00F64184"/>
    <w:rsid w:val="00F648A8"/>
    <w:rsid w:val="00F64E02"/>
    <w:rsid w:val="00F64E47"/>
    <w:rsid w:val="00F6594C"/>
    <w:rsid w:val="00F661FD"/>
    <w:rsid w:val="00F66612"/>
    <w:rsid w:val="00F66699"/>
    <w:rsid w:val="00F67634"/>
    <w:rsid w:val="00F67989"/>
    <w:rsid w:val="00F7059F"/>
    <w:rsid w:val="00F70A9B"/>
    <w:rsid w:val="00F70CD3"/>
    <w:rsid w:val="00F7139A"/>
    <w:rsid w:val="00F72816"/>
    <w:rsid w:val="00F72CB7"/>
    <w:rsid w:val="00F734E6"/>
    <w:rsid w:val="00F73966"/>
    <w:rsid w:val="00F74E7A"/>
    <w:rsid w:val="00F7518C"/>
    <w:rsid w:val="00F759CD"/>
    <w:rsid w:val="00F762D6"/>
    <w:rsid w:val="00F77BE9"/>
    <w:rsid w:val="00F812C0"/>
    <w:rsid w:val="00F81CB9"/>
    <w:rsid w:val="00F8342F"/>
    <w:rsid w:val="00F837FC"/>
    <w:rsid w:val="00F841EB"/>
    <w:rsid w:val="00F85363"/>
    <w:rsid w:val="00F854DF"/>
    <w:rsid w:val="00F8558B"/>
    <w:rsid w:val="00F85A70"/>
    <w:rsid w:val="00F8602B"/>
    <w:rsid w:val="00F8625A"/>
    <w:rsid w:val="00F8760D"/>
    <w:rsid w:val="00F87F18"/>
    <w:rsid w:val="00F9016F"/>
    <w:rsid w:val="00F90757"/>
    <w:rsid w:val="00F91444"/>
    <w:rsid w:val="00F91CBC"/>
    <w:rsid w:val="00F9287E"/>
    <w:rsid w:val="00F971ED"/>
    <w:rsid w:val="00F97516"/>
    <w:rsid w:val="00F97ACF"/>
    <w:rsid w:val="00FA14B6"/>
    <w:rsid w:val="00FA1A26"/>
    <w:rsid w:val="00FA1A85"/>
    <w:rsid w:val="00FA2357"/>
    <w:rsid w:val="00FA2F6B"/>
    <w:rsid w:val="00FA3412"/>
    <w:rsid w:val="00FA48AC"/>
    <w:rsid w:val="00FA5867"/>
    <w:rsid w:val="00FA5CB4"/>
    <w:rsid w:val="00FA6D1A"/>
    <w:rsid w:val="00FA75E0"/>
    <w:rsid w:val="00FA765D"/>
    <w:rsid w:val="00FB15D6"/>
    <w:rsid w:val="00FB17F2"/>
    <w:rsid w:val="00FB28F1"/>
    <w:rsid w:val="00FB2BE7"/>
    <w:rsid w:val="00FB2E64"/>
    <w:rsid w:val="00FB3FB8"/>
    <w:rsid w:val="00FB42FD"/>
    <w:rsid w:val="00FB6974"/>
    <w:rsid w:val="00FB78B9"/>
    <w:rsid w:val="00FB7AB9"/>
    <w:rsid w:val="00FC055D"/>
    <w:rsid w:val="00FC0A6E"/>
    <w:rsid w:val="00FC1C13"/>
    <w:rsid w:val="00FC39C9"/>
    <w:rsid w:val="00FC3B50"/>
    <w:rsid w:val="00FC4092"/>
    <w:rsid w:val="00FC5FCC"/>
    <w:rsid w:val="00FC6F61"/>
    <w:rsid w:val="00FC75B7"/>
    <w:rsid w:val="00FC7D92"/>
    <w:rsid w:val="00FD13CD"/>
    <w:rsid w:val="00FD16B7"/>
    <w:rsid w:val="00FD1C26"/>
    <w:rsid w:val="00FD2701"/>
    <w:rsid w:val="00FD27CC"/>
    <w:rsid w:val="00FD28EE"/>
    <w:rsid w:val="00FD2E8B"/>
    <w:rsid w:val="00FD2F0A"/>
    <w:rsid w:val="00FD31F1"/>
    <w:rsid w:val="00FD329A"/>
    <w:rsid w:val="00FD3F5B"/>
    <w:rsid w:val="00FD4376"/>
    <w:rsid w:val="00FD64B8"/>
    <w:rsid w:val="00FD6B49"/>
    <w:rsid w:val="00FD7D97"/>
    <w:rsid w:val="00FD7DA4"/>
    <w:rsid w:val="00FE1193"/>
    <w:rsid w:val="00FE12EC"/>
    <w:rsid w:val="00FE14C9"/>
    <w:rsid w:val="00FE2582"/>
    <w:rsid w:val="00FE2835"/>
    <w:rsid w:val="00FE30DC"/>
    <w:rsid w:val="00FE33A9"/>
    <w:rsid w:val="00FE48B3"/>
    <w:rsid w:val="00FE5FE2"/>
    <w:rsid w:val="00FE6F7E"/>
    <w:rsid w:val="00FF04F3"/>
    <w:rsid w:val="00FF0FF6"/>
    <w:rsid w:val="00FF2E5D"/>
    <w:rsid w:val="1970C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Body Text Indent 2" w:locked="1" w:uiPriority="0"/>
    <w:lsdException w:name="Body Text Indent 3" w:locked="1" w:uiPriority="0"/>
    <w:lsdException w:name="Strong" w:locked="1" w:uiPriority="0" w:qFormat="1"/>
    <w:lsdException w:name="Emphasis" w:locked="1" w:uiPriority="0" w:qFormat="1"/>
    <w:lsdException w:name="Normal (Web)" w:locked="1"/>
    <w:lsdException w:name="HTML Preformatted" w:semiHidden="1" w:uiPriority="0"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7B4"/>
    <w:pPr>
      <w:spacing w:after="200" w:line="276" w:lineRule="auto"/>
    </w:pPr>
    <w:rPr>
      <w:lang w:eastAsia="en-US"/>
    </w:rPr>
  </w:style>
  <w:style w:type="paragraph" w:styleId="1">
    <w:name w:val="heading 1"/>
    <w:basedOn w:val="a"/>
    <w:next w:val="a"/>
    <w:link w:val="10"/>
    <w:uiPriority w:val="9"/>
    <w:qFormat/>
    <w:locked/>
    <w:rsid w:val="006478D2"/>
    <w:pPr>
      <w:keepNext/>
      <w:pBdr>
        <w:top w:val="double" w:sz="12" w:space="1" w:color="auto"/>
      </w:pBdr>
      <w:spacing w:after="0" w:line="240" w:lineRule="auto"/>
      <w:outlineLvl w:val="0"/>
    </w:pPr>
    <w:rPr>
      <w:rFonts w:ascii="Times New Roman" w:hAnsi="Times New Roman" w:cs="Times New Roman"/>
      <w:b/>
      <w:sz w:val="28"/>
      <w:szCs w:val="24"/>
      <w:lang w:eastAsia="ru-RU"/>
    </w:rPr>
  </w:style>
  <w:style w:type="paragraph" w:styleId="4">
    <w:name w:val="heading 4"/>
    <w:basedOn w:val="a"/>
    <w:next w:val="a"/>
    <w:link w:val="40"/>
    <w:uiPriority w:val="9"/>
    <w:qFormat/>
    <w:locked/>
    <w:rsid w:val="006478D2"/>
    <w:pPr>
      <w:keepNext/>
      <w:overflowPunct w:val="0"/>
      <w:autoSpaceDE w:val="0"/>
      <w:autoSpaceDN w:val="0"/>
      <w:adjustRightInd w:val="0"/>
      <w:spacing w:after="0" w:line="240" w:lineRule="auto"/>
      <w:jc w:val="center"/>
      <w:textAlignment w:val="baseline"/>
      <w:outlineLvl w:val="3"/>
    </w:pPr>
    <w:rPr>
      <w:rFonts w:ascii="Times New Roman" w:hAnsi="Times New Roman" w:cs="Times New Roman"/>
      <w:b/>
      <w:sz w:val="28"/>
      <w:szCs w:val="20"/>
      <w:lang w:eastAsia="ru-RU"/>
    </w:rPr>
  </w:style>
  <w:style w:type="paragraph" w:styleId="8">
    <w:name w:val="heading 8"/>
    <w:basedOn w:val="a"/>
    <w:next w:val="a"/>
    <w:link w:val="80"/>
    <w:uiPriority w:val="9"/>
    <w:qFormat/>
    <w:locked/>
    <w:rsid w:val="006478D2"/>
    <w:pPr>
      <w:keepNext/>
      <w:overflowPunct w:val="0"/>
      <w:autoSpaceDE w:val="0"/>
      <w:autoSpaceDN w:val="0"/>
      <w:adjustRightInd w:val="0"/>
      <w:spacing w:after="0" w:line="240" w:lineRule="auto"/>
      <w:jc w:val="center"/>
      <w:textAlignment w:val="baseline"/>
      <w:outlineLvl w:val="7"/>
    </w:pPr>
    <w:rPr>
      <w:rFonts w:ascii="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478D2"/>
    <w:rPr>
      <w:rFonts w:ascii="Times New Roman" w:hAnsi="Times New Roman" w:cs="Times New Roman"/>
      <w:b/>
      <w:sz w:val="24"/>
      <w:szCs w:val="24"/>
    </w:rPr>
  </w:style>
  <w:style w:type="character" w:customStyle="1" w:styleId="40">
    <w:name w:val="Заголовок 4 Знак"/>
    <w:basedOn w:val="a0"/>
    <w:link w:val="4"/>
    <w:uiPriority w:val="9"/>
    <w:locked/>
    <w:rsid w:val="006478D2"/>
    <w:rPr>
      <w:rFonts w:ascii="Times New Roman" w:hAnsi="Times New Roman" w:cs="Times New Roman"/>
      <w:b/>
      <w:sz w:val="20"/>
      <w:szCs w:val="20"/>
    </w:rPr>
  </w:style>
  <w:style w:type="character" w:customStyle="1" w:styleId="80">
    <w:name w:val="Заголовок 8 Знак"/>
    <w:basedOn w:val="a0"/>
    <w:link w:val="8"/>
    <w:uiPriority w:val="9"/>
    <w:locked/>
    <w:rsid w:val="006478D2"/>
    <w:rPr>
      <w:rFonts w:ascii="Times New Roman" w:hAnsi="Times New Roman" w:cs="Times New Roman"/>
      <w:b/>
      <w:sz w:val="20"/>
      <w:szCs w:val="20"/>
    </w:rPr>
  </w:style>
  <w:style w:type="paragraph" w:customStyle="1" w:styleId="2">
    <w:name w:val="Абзац списка2"/>
    <w:basedOn w:val="a"/>
    <w:uiPriority w:val="99"/>
    <w:rsid w:val="00D50EC7"/>
    <w:pPr>
      <w:ind w:left="720"/>
    </w:pPr>
    <w:rPr>
      <w:lang w:eastAsia="ru-RU"/>
    </w:rPr>
  </w:style>
  <w:style w:type="paragraph" w:styleId="a3">
    <w:name w:val="List Paragraph"/>
    <w:basedOn w:val="a"/>
    <w:uiPriority w:val="34"/>
    <w:qFormat/>
    <w:rsid w:val="004A58CC"/>
    <w:pPr>
      <w:ind w:left="720"/>
    </w:pPr>
  </w:style>
  <w:style w:type="paragraph" w:customStyle="1" w:styleId="a4">
    <w:name w:val="Знак Знак Знак Знак"/>
    <w:basedOn w:val="a"/>
    <w:uiPriority w:val="99"/>
    <w:rsid w:val="00DB6A54"/>
    <w:pPr>
      <w:spacing w:before="100" w:beforeAutospacing="1" w:after="100" w:afterAutospacing="1" w:line="240" w:lineRule="auto"/>
    </w:pPr>
    <w:rPr>
      <w:rFonts w:ascii="Tahoma" w:hAnsi="Tahoma" w:cs="Tahoma"/>
      <w:sz w:val="20"/>
      <w:szCs w:val="20"/>
      <w:lang w:val="en-US"/>
    </w:rPr>
  </w:style>
  <w:style w:type="paragraph" w:customStyle="1" w:styleId="ListParagraph1">
    <w:name w:val="List Paragraph1"/>
    <w:basedOn w:val="a"/>
    <w:uiPriority w:val="99"/>
    <w:rsid w:val="00DB6A54"/>
    <w:pPr>
      <w:ind w:left="720"/>
    </w:pPr>
    <w:rPr>
      <w:lang w:eastAsia="ru-RU"/>
    </w:rPr>
  </w:style>
  <w:style w:type="paragraph" w:customStyle="1" w:styleId="ConsPlusNormal">
    <w:name w:val="ConsPlusNormal"/>
    <w:uiPriority w:val="99"/>
    <w:rsid w:val="00DB6A54"/>
    <w:pPr>
      <w:widowControl w:val="0"/>
      <w:autoSpaceDE w:val="0"/>
      <w:autoSpaceDN w:val="0"/>
      <w:adjustRightInd w:val="0"/>
      <w:ind w:firstLine="720"/>
    </w:pPr>
    <w:rPr>
      <w:rFonts w:ascii="Arial" w:hAnsi="Arial" w:cs="Arial"/>
      <w:sz w:val="20"/>
      <w:szCs w:val="20"/>
    </w:rPr>
  </w:style>
  <w:style w:type="paragraph" w:styleId="3">
    <w:name w:val="Body Text Indent 3"/>
    <w:basedOn w:val="a"/>
    <w:link w:val="30"/>
    <w:uiPriority w:val="99"/>
    <w:rsid w:val="00DB6A54"/>
    <w:pPr>
      <w:spacing w:after="120" w:line="240" w:lineRule="auto"/>
      <w:ind w:left="283"/>
    </w:pPr>
    <w:rPr>
      <w:rFonts w:cs="Times New Roman"/>
      <w:sz w:val="16"/>
      <w:szCs w:val="16"/>
      <w:lang w:eastAsia="ru-RU"/>
    </w:rPr>
  </w:style>
  <w:style w:type="character" w:customStyle="1" w:styleId="30">
    <w:name w:val="Основной текст с отступом 3 Знак"/>
    <w:basedOn w:val="a0"/>
    <w:link w:val="3"/>
    <w:uiPriority w:val="99"/>
    <w:locked/>
    <w:rsid w:val="00DB6A54"/>
    <w:rPr>
      <w:rFonts w:ascii="Times New Roman" w:hAnsi="Times New Roman" w:cs="Times New Roman"/>
      <w:sz w:val="16"/>
      <w:szCs w:val="16"/>
      <w:lang w:eastAsia="ru-RU"/>
    </w:rPr>
  </w:style>
  <w:style w:type="paragraph" w:customStyle="1" w:styleId="tekstob">
    <w:name w:val="tekstob"/>
    <w:basedOn w:val="a"/>
    <w:uiPriority w:val="99"/>
    <w:rsid w:val="00DB6A54"/>
    <w:pPr>
      <w:spacing w:before="100" w:beforeAutospacing="1" w:after="100" w:afterAutospacing="1" w:line="240" w:lineRule="auto"/>
    </w:pPr>
    <w:rPr>
      <w:rFonts w:cs="Times New Roman"/>
      <w:sz w:val="24"/>
      <w:szCs w:val="24"/>
      <w:lang w:eastAsia="ru-RU"/>
    </w:rPr>
  </w:style>
  <w:style w:type="paragraph" w:styleId="a5">
    <w:name w:val="Normal (Web)"/>
    <w:basedOn w:val="a"/>
    <w:link w:val="a6"/>
    <w:uiPriority w:val="99"/>
    <w:rsid w:val="00533C83"/>
    <w:pPr>
      <w:spacing w:before="100" w:beforeAutospacing="1" w:after="100" w:afterAutospacing="1" w:line="240" w:lineRule="auto"/>
    </w:pPr>
    <w:rPr>
      <w:rFonts w:cs="Times New Roman"/>
      <w:color w:val="333333"/>
      <w:sz w:val="20"/>
      <w:szCs w:val="20"/>
      <w:lang w:eastAsia="ru-RU"/>
    </w:rPr>
  </w:style>
  <w:style w:type="character" w:customStyle="1" w:styleId="a6">
    <w:name w:val="Обычный (веб) Знак"/>
    <w:basedOn w:val="a0"/>
    <w:link w:val="a5"/>
    <w:uiPriority w:val="99"/>
    <w:locked/>
    <w:rsid w:val="00533C83"/>
    <w:rPr>
      <w:rFonts w:ascii="Times New Roman" w:hAnsi="Times New Roman" w:cs="Times New Roman"/>
      <w:color w:val="333333"/>
      <w:sz w:val="20"/>
      <w:szCs w:val="20"/>
      <w:lang w:eastAsia="ru-RU"/>
    </w:rPr>
  </w:style>
  <w:style w:type="paragraph" w:customStyle="1" w:styleId="ConsPlusNonformat">
    <w:name w:val="ConsPlusNonformat"/>
    <w:rsid w:val="00D157FB"/>
    <w:pPr>
      <w:widowControl w:val="0"/>
      <w:autoSpaceDE w:val="0"/>
      <w:autoSpaceDN w:val="0"/>
      <w:adjustRightInd w:val="0"/>
    </w:pPr>
    <w:rPr>
      <w:rFonts w:ascii="Courier New" w:hAnsi="Courier New" w:cs="Courier New"/>
      <w:sz w:val="20"/>
      <w:szCs w:val="20"/>
    </w:rPr>
  </w:style>
  <w:style w:type="paragraph" w:customStyle="1" w:styleId="11">
    <w:name w:val="Абзац списка1"/>
    <w:basedOn w:val="a"/>
    <w:rsid w:val="00B24366"/>
    <w:pPr>
      <w:ind w:left="720"/>
    </w:pPr>
    <w:rPr>
      <w:lang w:eastAsia="ru-RU"/>
    </w:rPr>
  </w:style>
  <w:style w:type="paragraph" w:styleId="a7">
    <w:name w:val="header"/>
    <w:basedOn w:val="a"/>
    <w:link w:val="a8"/>
    <w:uiPriority w:val="99"/>
    <w:rsid w:val="00FA6D1A"/>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A6D1A"/>
    <w:rPr>
      <w:rFonts w:cs="Times New Roman"/>
    </w:rPr>
  </w:style>
  <w:style w:type="paragraph" w:styleId="a9">
    <w:name w:val="footer"/>
    <w:basedOn w:val="a"/>
    <w:link w:val="aa"/>
    <w:uiPriority w:val="99"/>
    <w:semiHidden/>
    <w:rsid w:val="00FA6D1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FA6D1A"/>
    <w:rPr>
      <w:rFonts w:cs="Times New Roman"/>
    </w:rPr>
  </w:style>
  <w:style w:type="paragraph" w:customStyle="1" w:styleId="12">
    <w:name w:val="Знак Знак Знак1 Знак Знак Знак Знак"/>
    <w:basedOn w:val="a"/>
    <w:autoRedefine/>
    <w:uiPriority w:val="99"/>
    <w:rsid w:val="00950DB9"/>
    <w:pPr>
      <w:spacing w:after="160" w:line="240" w:lineRule="exact"/>
    </w:pPr>
    <w:rPr>
      <w:rFonts w:ascii="Times New Roman" w:eastAsia="SimSun" w:hAnsi="Times New Roman" w:cs="Times New Roman"/>
      <w:b/>
      <w:bCs/>
      <w:sz w:val="28"/>
      <w:szCs w:val="28"/>
      <w:lang w:val="en-US"/>
    </w:rPr>
  </w:style>
  <w:style w:type="paragraph" w:customStyle="1" w:styleId="ConsPlusCell">
    <w:name w:val="ConsPlusCell"/>
    <w:uiPriority w:val="99"/>
    <w:rsid w:val="007B52E5"/>
    <w:pPr>
      <w:autoSpaceDE w:val="0"/>
      <w:autoSpaceDN w:val="0"/>
      <w:adjustRightInd w:val="0"/>
    </w:pPr>
    <w:rPr>
      <w:sz w:val="28"/>
      <w:szCs w:val="28"/>
    </w:rPr>
  </w:style>
  <w:style w:type="paragraph" w:customStyle="1" w:styleId="20">
    <w:name w:val="Знак Знак Знак Знак2"/>
    <w:basedOn w:val="a"/>
    <w:uiPriority w:val="99"/>
    <w:rsid w:val="000D32C7"/>
    <w:pPr>
      <w:spacing w:before="100" w:beforeAutospacing="1" w:after="100" w:afterAutospacing="1" w:line="240" w:lineRule="auto"/>
    </w:pPr>
    <w:rPr>
      <w:rFonts w:ascii="Tahoma" w:hAnsi="Tahoma" w:cs="Tahoma"/>
      <w:sz w:val="20"/>
      <w:szCs w:val="20"/>
      <w:lang w:val="en-US"/>
    </w:rPr>
  </w:style>
  <w:style w:type="paragraph" w:customStyle="1" w:styleId="ab">
    <w:name w:val="Знак Знак Знак Знак Знак Знак Знак"/>
    <w:basedOn w:val="a7"/>
    <w:uiPriority w:val="99"/>
    <w:rsid w:val="000B0EC6"/>
    <w:pPr>
      <w:tabs>
        <w:tab w:val="clear" w:pos="4677"/>
        <w:tab w:val="clear" w:pos="9355"/>
      </w:tabs>
      <w:ind w:right="40" w:firstLine="720"/>
      <w:jc w:val="both"/>
    </w:pPr>
    <w:rPr>
      <w:rFonts w:cs="Times New Roman"/>
      <w:sz w:val="28"/>
      <w:szCs w:val="28"/>
      <w:lang w:eastAsia="ru-RU"/>
    </w:rPr>
  </w:style>
  <w:style w:type="paragraph" w:customStyle="1" w:styleId="rvps1">
    <w:name w:val="rvps1"/>
    <w:basedOn w:val="a"/>
    <w:uiPriority w:val="99"/>
    <w:rsid w:val="004E2E0F"/>
    <w:pPr>
      <w:spacing w:after="168" w:line="360" w:lineRule="atLeast"/>
      <w:jc w:val="both"/>
    </w:pPr>
    <w:rPr>
      <w:rFonts w:ascii="Arial" w:hAnsi="Arial" w:cs="Arial"/>
      <w:color w:val="000000"/>
      <w:sz w:val="20"/>
      <w:szCs w:val="20"/>
      <w:lang w:eastAsia="ru-RU"/>
    </w:rPr>
  </w:style>
  <w:style w:type="character" w:customStyle="1" w:styleId="rvts2">
    <w:name w:val="rvts2"/>
    <w:basedOn w:val="a0"/>
    <w:uiPriority w:val="99"/>
    <w:rsid w:val="004E2E0F"/>
    <w:rPr>
      <w:rFonts w:cs="Times New Roman"/>
    </w:rPr>
  </w:style>
  <w:style w:type="paragraph" w:styleId="21">
    <w:name w:val="Body Text Indent 2"/>
    <w:basedOn w:val="a"/>
    <w:link w:val="22"/>
    <w:uiPriority w:val="99"/>
    <w:rsid w:val="00F67634"/>
    <w:pPr>
      <w:spacing w:after="120" w:line="480" w:lineRule="auto"/>
      <w:ind w:left="283"/>
    </w:pPr>
    <w:rPr>
      <w:rFonts w:cs="Times New Roman"/>
      <w:sz w:val="24"/>
      <w:szCs w:val="24"/>
      <w:lang w:eastAsia="ru-RU"/>
    </w:rPr>
  </w:style>
  <w:style w:type="character" w:customStyle="1" w:styleId="22">
    <w:name w:val="Основной текст с отступом 2 Знак"/>
    <w:basedOn w:val="a0"/>
    <w:link w:val="21"/>
    <w:uiPriority w:val="99"/>
    <w:locked/>
    <w:rsid w:val="00F67634"/>
    <w:rPr>
      <w:rFonts w:ascii="Times New Roman" w:hAnsi="Times New Roman" w:cs="Times New Roman"/>
      <w:sz w:val="24"/>
      <w:szCs w:val="24"/>
    </w:rPr>
  </w:style>
  <w:style w:type="paragraph" w:customStyle="1" w:styleId="ac">
    <w:name w:val="Знак"/>
    <w:basedOn w:val="a"/>
    <w:uiPriority w:val="99"/>
    <w:rsid w:val="00395238"/>
    <w:pPr>
      <w:spacing w:after="0" w:line="240" w:lineRule="auto"/>
    </w:pPr>
    <w:rPr>
      <w:rFonts w:ascii="Verdana" w:hAnsi="Verdana" w:cs="Verdana"/>
      <w:sz w:val="20"/>
      <w:szCs w:val="20"/>
      <w:lang w:val="en-US"/>
    </w:rPr>
  </w:style>
  <w:style w:type="character" w:customStyle="1" w:styleId="print-normal">
    <w:name w:val="print-normal"/>
    <w:basedOn w:val="a0"/>
    <w:uiPriority w:val="99"/>
    <w:rsid w:val="00917F94"/>
    <w:rPr>
      <w:rFonts w:cs="Times New Roman"/>
    </w:rPr>
  </w:style>
  <w:style w:type="paragraph" w:customStyle="1" w:styleId="13">
    <w:name w:val="Знак1"/>
    <w:basedOn w:val="a"/>
    <w:uiPriority w:val="99"/>
    <w:rsid w:val="00EC4B96"/>
    <w:pPr>
      <w:spacing w:before="100" w:beforeAutospacing="1" w:after="100" w:afterAutospacing="1" w:line="240" w:lineRule="auto"/>
    </w:pPr>
    <w:rPr>
      <w:rFonts w:ascii="Tahoma" w:hAnsi="Tahoma" w:cs="Tahoma"/>
      <w:sz w:val="20"/>
      <w:szCs w:val="20"/>
      <w:lang w:val="en-US"/>
    </w:rPr>
  </w:style>
  <w:style w:type="paragraph" w:styleId="ad">
    <w:name w:val="Body Text Indent"/>
    <w:basedOn w:val="a"/>
    <w:link w:val="ae"/>
    <w:uiPriority w:val="99"/>
    <w:semiHidden/>
    <w:rsid w:val="00EC4B96"/>
    <w:pPr>
      <w:spacing w:after="120"/>
      <w:ind w:left="283"/>
    </w:pPr>
  </w:style>
  <w:style w:type="character" w:customStyle="1" w:styleId="ae">
    <w:name w:val="Основной текст с отступом Знак"/>
    <w:basedOn w:val="a0"/>
    <w:link w:val="ad"/>
    <w:uiPriority w:val="99"/>
    <w:semiHidden/>
    <w:locked/>
    <w:rsid w:val="00EC4B96"/>
    <w:rPr>
      <w:rFonts w:cs="Times New Roman"/>
      <w:lang w:eastAsia="en-US"/>
    </w:rPr>
  </w:style>
  <w:style w:type="character" w:customStyle="1" w:styleId="FontStyle168">
    <w:name w:val="Font Style168"/>
    <w:basedOn w:val="a0"/>
    <w:uiPriority w:val="99"/>
    <w:rsid w:val="00EC4B96"/>
    <w:rPr>
      <w:rFonts w:ascii="Times New Roman" w:hAnsi="Times New Roman" w:cs="Times New Roman"/>
      <w:smallCaps/>
      <w:sz w:val="24"/>
      <w:szCs w:val="24"/>
    </w:rPr>
  </w:style>
  <w:style w:type="paragraph" w:styleId="af">
    <w:name w:val="Revision"/>
    <w:hidden/>
    <w:uiPriority w:val="99"/>
    <w:semiHidden/>
    <w:rsid w:val="00CC443C"/>
    <w:rPr>
      <w:lang w:eastAsia="en-US"/>
    </w:rPr>
  </w:style>
  <w:style w:type="paragraph" w:styleId="af0">
    <w:name w:val="Balloon Text"/>
    <w:basedOn w:val="a"/>
    <w:link w:val="af1"/>
    <w:uiPriority w:val="99"/>
    <w:semiHidden/>
    <w:rsid w:val="00CC443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CC443C"/>
    <w:rPr>
      <w:rFonts w:ascii="Tahoma" w:hAnsi="Tahoma" w:cs="Tahoma"/>
      <w:sz w:val="16"/>
      <w:szCs w:val="16"/>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D0F"/>
    <w:pPr>
      <w:spacing w:before="100" w:beforeAutospacing="1" w:after="100" w:afterAutospacing="1" w:line="240" w:lineRule="auto"/>
    </w:pPr>
    <w:rPr>
      <w:rFonts w:ascii="Tahoma" w:hAnsi="Tahoma" w:cs="Tahoma"/>
      <w:sz w:val="20"/>
      <w:szCs w:val="20"/>
      <w:lang w:val="en-US"/>
    </w:rPr>
  </w:style>
  <w:style w:type="paragraph" w:customStyle="1" w:styleId="14">
    <w:name w:val="Знак Знак Знак Знак1"/>
    <w:basedOn w:val="a"/>
    <w:uiPriority w:val="99"/>
    <w:rsid w:val="006E2D65"/>
    <w:pPr>
      <w:spacing w:before="100" w:beforeAutospacing="1" w:after="100" w:afterAutospacing="1" w:line="240" w:lineRule="auto"/>
    </w:pPr>
    <w:rPr>
      <w:rFonts w:ascii="Tahoma" w:hAnsi="Tahoma" w:cs="Tahoma"/>
      <w:sz w:val="20"/>
      <w:szCs w:val="20"/>
      <w:lang w:val="en-US"/>
    </w:rPr>
  </w:style>
  <w:style w:type="paragraph" w:customStyle="1" w:styleId="ConsPlusTitle">
    <w:name w:val="ConsPlusTitle"/>
    <w:rsid w:val="006A6640"/>
    <w:pPr>
      <w:autoSpaceDE w:val="0"/>
      <w:autoSpaceDN w:val="0"/>
      <w:adjustRightInd w:val="0"/>
    </w:pPr>
    <w:rPr>
      <w:rFonts w:cs="Times New Roman"/>
      <w:b/>
      <w:bCs/>
      <w:sz w:val="28"/>
      <w:szCs w:val="28"/>
    </w:rPr>
  </w:style>
  <w:style w:type="paragraph" w:styleId="HTML">
    <w:name w:val="HTML Preformatted"/>
    <w:basedOn w:val="a"/>
    <w:link w:val="HTML0"/>
    <w:uiPriority w:val="99"/>
    <w:rsid w:val="00771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7719F7"/>
    <w:rPr>
      <w:rFonts w:ascii="Courier New" w:hAnsi="Courier New" w:cs="Courier New"/>
      <w:sz w:val="20"/>
      <w:szCs w:val="20"/>
    </w:rPr>
  </w:style>
  <w:style w:type="paragraph" w:styleId="af2">
    <w:name w:val="No Spacing"/>
    <w:uiPriority w:val="1"/>
    <w:qFormat/>
    <w:rsid w:val="002E53A9"/>
    <w:rPr>
      <w:lang w:eastAsia="en-US"/>
    </w:rPr>
  </w:style>
  <w:style w:type="table" w:styleId="af3">
    <w:name w:val="Table Grid"/>
    <w:basedOn w:val="a1"/>
    <w:uiPriority w:val="59"/>
    <w:locked/>
    <w:rsid w:val="005B4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тандарт"/>
    <w:basedOn w:val="a"/>
    <w:rsid w:val="00B92E05"/>
    <w:pPr>
      <w:spacing w:after="0" w:line="288" w:lineRule="auto"/>
      <w:ind w:firstLine="709"/>
      <w:jc w:val="both"/>
    </w:pPr>
    <w:rPr>
      <w:rFonts w:ascii="Times New Roman" w:hAnsi="Times New Roman" w:cs="Times New Roman"/>
      <w:sz w:val="28"/>
      <w:szCs w:val="24"/>
      <w:lang w:eastAsia="ru-RU"/>
    </w:rPr>
  </w:style>
  <w:style w:type="character" w:customStyle="1" w:styleId="WW8Num17z1">
    <w:name w:val="WW8Num17z1"/>
    <w:rsid w:val="00D35222"/>
    <w:rPr>
      <w:rFonts w:ascii="Courier New" w:hAnsi="Courier New"/>
    </w:rPr>
  </w:style>
  <w:style w:type="table" w:customStyle="1" w:styleId="110">
    <w:name w:val="Таблица простая 11"/>
    <w:basedOn w:val="a1"/>
    <w:uiPriority w:val="41"/>
    <w:rsid w:val="00231749"/>
    <w:rPr>
      <w:rFonts w:asciiTheme="minorHAnsi" w:hAnsiTheme="minorHAnsi" w:cs="Times New Roman"/>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ConsNonformat">
    <w:name w:val="ConsNonformat"/>
    <w:rsid w:val="004872A1"/>
    <w:pPr>
      <w:widowControl w:val="0"/>
    </w:pPr>
    <w:rPr>
      <w:rFonts w:ascii="Courier New" w:hAnsi="Courier New" w:cs="Times New Roman"/>
    </w:rPr>
  </w:style>
</w:styles>
</file>

<file path=word/webSettings.xml><?xml version="1.0" encoding="utf-8"?>
<w:webSettings xmlns:r="http://schemas.openxmlformats.org/officeDocument/2006/relationships" xmlns:w="http://schemas.openxmlformats.org/wordprocessingml/2006/main">
  <w:divs>
    <w:div w:id="963343847">
      <w:marLeft w:val="0"/>
      <w:marRight w:val="0"/>
      <w:marTop w:val="0"/>
      <w:marBottom w:val="0"/>
      <w:divBdr>
        <w:top w:val="none" w:sz="0" w:space="0" w:color="auto"/>
        <w:left w:val="none" w:sz="0" w:space="0" w:color="auto"/>
        <w:bottom w:val="none" w:sz="0" w:space="0" w:color="auto"/>
        <w:right w:val="none" w:sz="0" w:space="0" w:color="auto"/>
      </w:divBdr>
    </w:div>
    <w:div w:id="963343848">
      <w:marLeft w:val="0"/>
      <w:marRight w:val="0"/>
      <w:marTop w:val="0"/>
      <w:marBottom w:val="0"/>
      <w:divBdr>
        <w:top w:val="none" w:sz="0" w:space="0" w:color="auto"/>
        <w:left w:val="none" w:sz="0" w:space="0" w:color="auto"/>
        <w:bottom w:val="none" w:sz="0" w:space="0" w:color="auto"/>
        <w:right w:val="none" w:sz="0" w:space="0" w:color="auto"/>
      </w:divBdr>
    </w:div>
    <w:div w:id="963343849">
      <w:marLeft w:val="0"/>
      <w:marRight w:val="0"/>
      <w:marTop w:val="0"/>
      <w:marBottom w:val="0"/>
      <w:divBdr>
        <w:top w:val="none" w:sz="0" w:space="0" w:color="auto"/>
        <w:left w:val="none" w:sz="0" w:space="0" w:color="auto"/>
        <w:bottom w:val="none" w:sz="0" w:space="0" w:color="auto"/>
        <w:right w:val="none" w:sz="0" w:space="0" w:color="auto"/>
      </w:divBdr>
    </w:div>
    <w:div w:id="963343850">
      <w:marLeft w:val="0"/>
      <w:marRight w:val="0"/>
      <w:marTop w:val="0"/>
      <w:marBottom w:val="0"/>
      <w:divBdr>
        <w:top w:val="none" w:sz="0" w:space="0" w:color="auto"/>
        <w:left w:val="none" w:sz="0" w:space="0" w:color="auto"/>
        <w:bottom w:val="none" w:sz="0" w:space="0" w:color="auto"/>
        <w:right w:val="none" w:sz="0" w:space="0" w:color="auto"/>
      </w:divBdr>
    </w:div>
    <w:div w:id="963343851">
      <w:marLeft w:val="0"/>
      <w:marRight w:val="0"/>
      <w:marTop w:val="0"/>
      <w:marBottom w:val="0"/>
      <w:divBdr>
        <w:top w:val="none" w:sz="0" w:space="0" w:color="auto"/>
        <w:left w:val="none" w:sz="0" w:space="0" w:color="auto"/>
        <w:bottom w:val="none" w:sz="0" w:space="0" w:color="auto"/>
        <w:right w:val="none" w:sz="0" w:space="0" w:color="auto"/>
      </w:divBdr>
    </w:div>
    <w:div w:id="963343852">
      <w:marLeft w:val="0"/>
      <w:marRight w:val="0"/>
      <w:marTop w:val="0"/>
      <w:marBottom w:val="0"/>
      <w:divBdr>
        <w:top w:val="none" w:sz="0" w:space="0" w:color="auto"/>
        <w:left w:val="none" w:sz="0" w:space="0" w:color="auto"/>
        <w:bottom w:val="none" w:sz="0" w:space="0" w:color="auto"/>
        <w:right w:val="none" w:sz="0" w:space="0" w:color="auto"/>
      </w:divBdr>
    </w:div>
    <w:div w:id="963343853">
      <w:marLeft w:val="0"/>
      <w:marRight w:val="0"/>
      <w:marTop w:val="0"/>
      <w:marBottom w:val="0"/>
      <w:divBdr>
        <w:top w:val="none" w:sz="0" w:space="0" w:color="auto"/>
        <w:left w:val="none" w:sz="0" w:space="0" w:color="auto"/>
        <w:bottom w:val="none" w:sz="0" w:space="0" w:color="auto"/>
        <w:right w:val="none" w:sz="0" w:space="0" w:color="auto"/>
      </w:divBdr>
    </w:div>
    <w:div w:id="963343854">
      <w:marLeft w:val="0"/>
      <w:marRight w:val="0"/>
      <w:marTop w:val="0"/>
      <w:marBottom w:val="0"/>
      <w:divBdr>
        <w:top w:val="none" w:sz="0" w:space="0" w:color="auto"/>
        <w:left w:val="none" w:sz="0" w:space="0" w:color="auto"/>
        <w:bottom w:val="none" w:sz="0" w:space="0" w:color="auto"/>
        <w:right w:val="none" w:sz="0" w:space="0" w:color="auto"/>
      </w:divBdr>
    </w:div>
    <w:div w:id="963343855">
      <w:marLeft w:val="0"/>
      <w:marRight w:val="0"/>
      <w:marTop w:val="0"/>
      <w:marBottom w:val="0"/>
      <w:divBdr>
        <w:top w:val="none" w:sz="0" w:space="0" w:color="auto"/>
        <w:left w:val="none" w:sz="0" w:space="0" w:color="auto"/>
        <w:bottom w:val="none" w:sz="0" w:space="0" w:color="auto"/>
        <w:right w:val="none" w:sz="0" w:space="0" w:color="auto"/>
      </w:divBdr>
    </w:div>
    <w:div w:id="963343856">
      <w:marLeft w:val="0"/>
      <w:marRight w:val="0"/>
      <w:marTop w:val="0"/>
      <w:marBottom w:val="0"/>
      <w:divBdr>
        <w:top w:val="none" w:sz="0" w:space="0" w:color="auto"/>
        <w:left w:val="none" w:sz="0" w:space="0" w:color="auto"/>
        <w:bottom w:val="none" w:sz="0" w:space="0" w:color="auto"/>
        <w:right w:val="none" w:sz="0" w:space="0" w:color="auto"/>
      </w:divBdr>
    </w:div>
    <w:div w:id="963343857">
      <w:marLeft w:val="0"/>
      <w:marRight w:val="0"/>
      <w:marTop w:val="0"/>
      <w:marBottom w:val="0"/>
      <w:divBdr>
        <w:top w:val="none" w:sz="0" w:space="0" w:color="auto"/>
        <w:left w:val="none" w:sz="0" w:space="0" w:color="auto"/>
        <w:bottom w:val="none" w:sz="0" w:space="0" w:color="auto"/>
        <w:right w:val="none" w:sz="0" w:space="0" w:color="auto"/>
      </w:divBdr>
    </w:div>
    <w:div w:id="963343858">
      <w:marLeft w:val="0"/>
      <w:marRight w:val="0"/>
      <w:marTop w:val="0"/>
      <w:marBottom w:val="0"/>
      <w:divBdr>
        <w:top w:val="none" w:sz="0" w:space="0" w:color="auto"/>
        <w:left w:val="none" w:sz="0" w:space="0" w:color="auto"/>
        <w:bottom w:val="none" w:sz="0" w:space="0" w:color="auto"/>
        <w:right w:val="none" w:sz="0" w:space="0" w:color="auto"/>
      </w:divBdr>
    </w:div>
    <w:div w:id="963343859">
      <w:marLeft w:val="0"/>
      <w:marRight w:val="0"/>
      <w:marTop w:val="0"/>
      <w:marBottom w:val="0"/>
      <w:divBdr>
        <w:top w:val="none" w:sz="0" w:space="0" w:color="auto"/>
        <w:left w:val="none" w:sz="0" w:space="0" w:color="auto"/>
        <w:bottom w:val="none" w:sz="0" w:space="0" w:color="auto"/>
        <w:right w:val="none" w:sz="0" w:space="0" w:color="auto"/>
      </w:divBdr>
    </w:div>
    <w:div w:id="963343860">
      <w:marLeft w:val="0"/>
      <w:marRight w:val="0"/>
      <w:marTop w:val="0"/>
      <w:marBottom w:val="0"/>
      <w:divBdr>
        <w:top w:val="none" w:sz="0" w:space="0" w:color="auto"/>
        <w:left w:val="none" w:sz="0" w:space="0" w:color="auto"/>
        <w:bottom w:val="none" w:sz="0" w:space="0" w:color="auto"/>
        <w:right w:val="none" w:sz="0" w:space="0" w:color="auto"/>
      </w:divBdr>
    </w:div>
    <w:div w:id="963343861">
      <w:marLeft w:val="0"/>
      <w:marRight w:val="0"/>
      <w:marTop w:val="0"/>
      <w:marBottom w:val="0"/>
      <w:divBdr>
        <w:top w:val="none" w:sz="0" w:space="0" w:color="auto"/>
        <w:left w:val="none" w:sz="0" w:space="0" w:color="auto"/>
        <w:bottom w:val="none" w:sz="0" w:space="0" w:color="auto"/>
        <w:right w:val="none" w:sz="0" w:space="0" w:color="auto"/>
      </w:divBdr>
    </w:div>
    <w:div w:id="963343862">
      <w:marLeft w:val="0"/>
      <w:marRight w:val="0"/>
      <w:marTop w:val="0"/>
      <w:marBottom w:val="0"/>
      <w:divBdr>
        <w:top w:val="none" w:sz="0" w:space="0" w:color="auto"/>
        <w:left w:val="none" w:sz="0" w:space="0" w:color="auto"/>
        <w:bottom w:val="none" w:sz="0" w:space="0" w:color="auto"/>
        <w:right w:val="none" w:sz="0" w:space="0" w:color="auto"/>
      </w:divBdr>
    </w:div>
    <w:div w:id="963343863">
      <w:marLeft w:val="0"/>
      <w:marRight w:val="0"/>
      <w:marTop w:val="0"/>
      <w:marBottom w:val="0"/>
      <w:divBdr>
        <w:top w:val="none" w:sz="0" w:space="0" w:color="auto"/>
        <w:left w:val="none" w:sz="0" w:space="0" w:color="auto"/>
        <w:bottom w:val="none" w:sz="0" w:space="0" w:color="auto"/>
        <w:right w:val="none" w:sz="0" w:space="0" w:color="auto"/>
      </w:divBdr>
    </w:div>
    <w:div w:id="963343864">
      <w:marLeft w:val="0"/>
      <w:marRight w:val="0"/>
      <w:marTop w:val="0"/>
      <w:marBottom w:val="0"/>
      <w:divBdr>
        <w:top w:val="none" w:sz="0" w:space="0" w:color="auto"/>
        <w:left w:val="none" w:sz="0" w:space="0" w:color="auto"/>
        <w:bottom w:val="none" w:sz="0" w:space="0" w:color="auto"/>
        <w:right w:val="none" w:sz="0" w:space="0" w:color="auto"/>
      </w:divBdr>
    </w:div>
    <w:div w:id="963343865">
      <w:marLeft w:val="0"/>
      <w:marRight w:val="0"/>
      <w:marTop w:val="0"/>
      <w:marBottom w:val="0"/>
      <w:divBdr>
        <w:top w:val="none" w:sz="0" w:space="0" w:color="auto"/>
        <w:left w:val="none" w:sz="0" w:space="0" w:color="auto"/>
        <w:bottom w:val="none" w:sz="0" w:space="0" w:color="auto"/>
        <w:right w:val="none" w:sz="0" w:space="0" w:color="auto"/>
      </w:divBdr>
    </w:div>
    <w:div w:id="963343866">
      <w:marLeft w:val="0"/>
      <w:marRight w:val="0"/>
      <w:marTop w:val="0"/>
      <w:marBottom w:val="0"/>
      <w:divBdr>
        <w:top w:val="none" w:sz="0" w:space="0" w:color="auto"/>
        <w:left w:val="none" w:sz="0" w:space="0" w:color="auto"/>
        <w:bottom w:val="none" w:sz="0" w:space="0" w:color="auto"/>
        <w:right w:val="none" w:sz="0" w:space="0" w:color="auto"/>
      </w:divBdr>
    </w:div>
    <w:div w:id="963343867">
      <w:marLeft w:val="0"/>
      <w:marRight w:val="0"/>
      <w:marTop w:val="0"/>
      <w:marBottom w:val="0"/>
      <w:divBdr>
        <w:top w:val="none" w:sz="0" w:space="0" w:color="auto"/>
        <w:left w:val="none" w:sz="0" w:space="0" w:color="auto"/>
        <w:bottom w:val="none" w:sz="0" w:space="0" w:color="auto"/>
        <w:right w:val="none" w:sz="0" w:space="0" w:color="auto"/>
      </w:divBdr>
    </w:div>
    <w:div w:id="963343868">
      <w:marLeft w:val="0"/>
      <w:marRight w:val="0"/>
      <w:marTop w:val="0"/>
      <w:marBottom w:val="0"/>
      <w:divBdr>
        <w:top w:val="none" w:sz="0" w:space="0" w:color="auto"/>
        <w:left w:val="none" w:sz="0" w:space="0" w:color="auto"/>
        <w:bottom w:val="none" w:sz="0" w:space="0" w:color="auto"/>
        <w:right w:val="none" w:sz="0" w:space="0" w:color="auto"/>
      </w:divBdr>
    </w:div>
    <w:div w:id="963343869">
      <w:marLeft w:val="0"/>
      <w:marRight w:val="0"/>
      <w:marTop w:val="0"/>
      <w:marBottom w:val="0"/>
      <w:divBdr>
        <w:top w:val="none" w:sz="0" w:space="0" w:color="auto"/>
        <w:left w:val="none" w:sz="0" w:space="0" w:color="auto"/>
        <w:bottom w:val="none" w:sz="0" w:space="0" w:color="auto"/>
        <w:right w:val="none" w:sz="0" w:space="0" w:color="auto"/>
      </w:divBdr>
    </w:div>
    <w:div w:id="963343870">
      <w:marLeft w:val="0"/>
      <w:marRight w:val="0"/>
      <w:marTop w:val="0"/>
      <w:marBottom w:val="0"/>
      <w:divBdr>
        <w:top w:val="none" w:sz="0" w:space="0" w:color="auto"/>
        <w:left w:val="none" w:sz="0" w:space="0" w:color="auto"/>
        <w:bottom w:val="none" w:sz="0" w:space="0" w:color="auto"/>
        <w:right w:val="none" w:sz="0" w:space="0" w:color="auto"/>
      </w:divBdr>
    </w:div>
    <w:div w:id="963343871">
      <w:marLeft w:val="0"/>
      <w:marRight w:val="0"/>
      <w:marTop w:val="0"/>
      <w:marBottom w:val="0"/>
      <w:divBdr>
        <w:top w:val="none" w:sz="0" w:space="0" w:color="auto"/>
        <w:left w:val="none" w:sz="0" w:space="0" w:color="auto"/>
        <w:bottom w:val="none" w:sz="0" w:space="0" w:color="auto"/>
        <w:right w:val="none" w:sz="0" w:space="0" w:color="auto"/>
      </w:divBdr>
    </w:div>
    <w:div w:id="963343872">
      <w:marLeft w:val="0"/>
      <w:marRight w:val="0"/>
      <w:marTop w:val="0"/>
      <w:marBottom w:val="0"/>
      <w:divBdr>
        <w:top w:val="none" w:sz="0" w:space="0" w:color="auto"/>
        <w:left w:val="none" w:sz="0" w:space="0" w:color="auto"/>
        <w:bottom w:val="none" w:sz="0" w:space="0" w:color="auto"/>
        <w:right w:val="none" w:sz="0" w:space="0" w:color="auto"/>
      </w:divBdr>
    </w:div>
    <w:div w:id="963343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D58E-68AD-4722-8A6E-25F9E07C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9036</Words>
  <Characters>51509</Characters>
  <Application>Microsoft Office Word</Application>
  <DocSecurity>0</DocSecurity>
  <Lines>429</Lines>
  <Paragraphs>120</Paragraphs>
  <ScaleCrop>false</ScaleCrop>
  <Company>Grizli777</Company>
  <LinksUpToDate>false</LinksUpToDate>
  <CharactersWithSpaces>60425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Катынова А.В.</dc:creator>
  <cp:lastModifiedBy>Шмальц МА</cp:lastModifiedBy>
  <cp:revision>2</cp:revision>
  <cp:lastPrinted>2020-08-17T02:20:00Z</cp:lastPrinted>
  <dcterms:created xsi:type="dcterms:W3CDTF">2020-12-18T09:30:00Z</dcterms:created>
  <dcterms:modified xsi:type="dcterms:W3CDTF">2020-12-18T09:30:00Z</dcterms:modified>
</cp:coreProperties>
</file>